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DC0" w:rsidRDefault="002A7DC0" w:rsidP="002A7DC0">
      <w:pPr>
        <w:pStyle w:val="BodyText"/>
        <w:shd w:val="clear" w:color="auto" w:fill="auto"/>
        <w:spacing w:after="420"/>
        <w:ind w:firstLine="0"/>
        <w:jc w:val="center"/>
        <w:rPr>
          <w:b/>
          <w:sz w:val="20"/>
          <w:szCs w:val="20"/>
        </w:rPr>
      </w:pPr>
      <w:r>
        <w:rPr>
          <w:b/>
          <w:caps/>
          <w:sz w:val="20"/>
        </w:rPr>
        <w:t>Образец</w:t>
      </w:r>
      <w:r>
        <w:rPr>
          <w:b/>
          <w:sz w:val="20"/>
        </w:rPr>
        <w:t xml:space="preserve"> НА АВТОБИОГРАФИЯ</w:t>
      </w:r>
    </w:p>
    <w:p w:rsidR="002A7DC0" w:rsidRDefault="002A7DC0" w:rsidP="002A7DC0">
      <w:pPr>
        <w:pStyle w:val="BodyText"/>
        <w:numPr>
          <w:ilvl w:val="0"/>
          <w:numId w:val="1"/>
        </w:numPr>
        <w:shd w:val="clear" w:color="auto" w:fill="auto"/>
        <w:tabs>
          <w:tab w:val="left" w:pos="783"/>
        </w:tabs>
        <w:spacing w:after="0"/>
        <w:ind w:firstLine="500"/>
        <w:rPr>
          <w:b/>
          <w:sz w:val="20"/>
          <w:szCs w:val="20"/>
        </w:rPr>
      </w:pPr>
      <w:r>
        <w:rPr>
          <w:b/>
          <w:sz w:val="20"/>
        </w:rPr>
        <w:t>Лична информация</w:t>
      </w:r>
    </w:p>
    <w:p w:rsidR="002A7DC0" w:rsidRDefault="002A7DC0" w:rsidP="002A7DC0">
      <w:pPr>
        <w:pStyle w:val="BodyText"/>
        <w:numPr>
          <w:ilvl w:val="0"/>
          <w:numId w:val="2"/>
        </w:numPr>
        <w:shd w:val="clear" w:color="auto" w:fill="auto"/>
        <w:tabs>
          <w:tab w:val="left" w:pos="750"/>
        </w:tabs>
        <w:spacing w:after="0" w:line="252" w:lineRule="auto"/>
        <w:ind w:firstLine="500"/>
      </w:pPr>
      <w:r>
        <w:t>Фамилно(и) име(на)</w:t>
      </w:r>
      <w:r>
        <w:t xml:space="preserve"> </w:t>
      </w:r>
      <w:bookmarkStart w:id="0" w:name="_GoBack"/>
      <w:bookmarkEnd w:id="0"/>
    </w:p>
    <w:p w:rsidR="002A7DC0" w:rsidRDefault="002A7DC0" w:rsidP="002A7DC0">
      <w:pPr>
        <w:pStyle w:val="BodyText"/>
        <w:numPr>
          <w:ilvl w:val="0"/>
          <w:numId w:val="2"/>
        </w:numPr>
        <w:shd w:val="clear" w:color="auto" w:fill="auto"/>
        <w:tabs>
          <w:tab w:val="left" w:pos="750"/>
        </w:tabs>
        <w:spacing w:after="0" w:line="252" w:lineRule="auto"/>
        <w:ind w:firstLine="500"/>
      </w:pPr>
      <w:r>
        <w:t>Собствено(и) име(на)</w:t>
      </w:r>
    </w:p>
    <w:p w:rsidR="002A7DC0" w:rsidRDefault="002A7DC0" w:rsidP="002A7DC0">
      <w:pPr>
        <w:pStyle w:val="BodyText"/>
        <w:numPr>
          <w:ilvl w:val="0"/>
          <w:numId w:val="2"/>
        </w:numPr>
        <w:shd w:val="clear" w:color="auto" w:fill="auto"/>
        <w:tabs>
          <w:tab w:val="left" w:pos="750"/>
        </w:tabs>
        <w:spacing w:after="0" w:line="252" w:lineRule="auto"/>
        <w:ind w:firstLine="500"/>
      </w:pPr>
      <w:r>
        <w:t>Пол</w:t>
      </w:r>
    </w:p>
    <w:p w:rsidR="002A7DC0" w:rsidRDefault="002A7DC0" w:rsidP="002A7DC0">
      <w:pPr>
        <w:pStyle w:val="BodyText"/>
        <w:numPr>
          <w:ilvl w:val="0"/>
          <w:numId w:val="2"/>
        </w:numPr>
        <w:shd w:val="clear" w:color="auto" w:fill="auto"/>
        <w:tabs>
          <w:tab w:val="left" w:pos="750"/>
        </w:tabs>
        <w:spacing w:after="0" w:line="252" w:lineRule="auto"/>
        <w:ind w:firstLine="500"/>
      </w:pPr>
      <w:r>
        <w:t>Дата и място на раждане</w:t>
      </w:r>
    </w:p>
    <w:p w:rsidR="002A7DC0" w:rsidRDefault="002A7DC0" w:rsidP="002A7DC0">
      <w:pPr>
        <w:pStyle w:val="BodyText"/>
        <w:numPr>
          <w:ilvl w:val="0"/>
          <w:numId w:val="2"/>
        </w:numPr>
        <w:shd w:val="clear" w:color="auto" w:fill="auto"/>
        <w:tabs>
          <w:tab w:val="left" w:pos="750"/>
        </w:tabs>
        <w:spacing w:after="320" w:line="252" w:lineRule="auto"/>
        <w:ind w:firstLine="500"/>
      </w:pPr>
      <w:r>
        <w:t>Националност(и)</w:t>
      </w:r>
    </w:p>
    <w:p w:rsidR="002A7DC0" w:rsidRDefault="002A7DC0" w:rsidP="002A7DC0">
      <w:pPr>
        <w:pStyle w:val="BodyText"/>
        <w:numPr>
          <w:ilvl w:val="0"/>
          <w:numId w:val="1"/>
        </w:numPr>
        <w:shd w:val="clear" w:color="auto" w:fill="auto"/>
        <w:tabs>
          <w:tab w:val="left" w:pos="837"/>
        </w:tabs>
        <w:spacing w:after="320"/>
        <w:ind w:firstLine="500"/>
        <w:rPr>
          <w:b/>
          <w:sz w:val="20"/>
          <w:szCs w:val="20"/>
        </w:rPr>
      </w:pPr>
      <w:r>
        <w:rPr>
          <w:b/>
          <w:sz w:val="20"/>
        </w:rPr>
        <w:t>Обобщение на съответните</w:t>
      </w:r>
      <w:r>
        <w:rPr>
          <w:b/>
          <w:sz w:val="20"/>
          <w:vertAlign w:val="superscript"/>
        </w:rPr>
        <w:t xml:space="preserve"> </w:t>
      </w:r>
      <w:r>
        <w:rPr>
          <w:b/>
          <w:sz w:val="20"/>
        </w:rPr>
        <w:t>квалификации</w:t>
      </w:r>
      <w:r>
        <w:rPr>
          <w:b/>
          <w:sz w:val="20"/>
          <w:vertAlign w:val="superscript"/>
        </w:rPr>
        <w:t xml:space="preserve"> </w:t>
      </w:r>
      <w:r>
        <w:rPr>
          <w:b/>
          <w:sz w:val="20"/>
          <w:vertAlign w:val="superscript"/>
        </w:rPr>
        <w:footnoteReference w:id="1"/>
      </w:r>
    </w:p>
    <w:p w:rsidR="002A7DC0" w:rsidRDefault="002A7DC0" w:rsidP="002A7DC0">
      <w:pPr>
        <w:pStyle w:val="BodyText"/>
        <w:numPr>
          <w:ilvl w:val="0"/>
          <w:numId w:val="1"/>
        </w:numPr>
        <w:shd w:val="clear" w:color="auto" w:fill="auto"/>
        <w:tabs>
          <w:tab w:val="left" w:pos="894"/>
        </w:tabs>
        <w:spacing w:after="0"/>
        <w:ind w:firstLine="500"/>
        <w:rPr>
          <w:b/>
          <w:sz w:val="20"/>
          <w:szCs w:val="20"/>
        </w:rPr>
      </w:pPr>
      <w:r>
        <w:rPr>
          <w:b/>
          <w:sz w:val="20"/>
        </w:rPr>
        <w:t>Текуща професионална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Начална дата</w:t>
      </w:r>
    </w:p>
    <w:p w:rsidR="002A7DC0" w:rsidRDefault="002A7DC0" w:rsidP="002A7DC0">
      <w:pPr>
        <w:pStyle w:val="BodyText"/>
        <w:numPr>
          <w:ilvl w:val="0"/>
          <w:numId w:val="2"/>
        </w:numPr>
        <w:shd w:val="clear" w:color="auto" w:fill="auto"/>
        <w:tabs>
          <w:tab w:val="left" w:pos="750"/>
        </w:tabs>
        <w:spacing w:after="0" w:line="252" w:lineRule="auto"/>
        <w:ind w:firstLine="500"/>
      </w:pPr>
      <w:r>
        <w:t>Име на работодателя</w:t>
      </w:r>
    </w:p>
    <w:p w:rsidR="002A7DC0" w:rsidRDefault="002A7DC0" w:rsidP="002A7DC0">
      <w:pPr>
        <w:pStyle w:val="BodyText"/>
        <w:numPr>
          <w:ilvl w:val="0"/>
          <w:numId w:val="2"/>
        </w:numPr>
        <w:shd w:val="clear" w:color="auto" w:fill="auto"/>
        <w:tabs>
          <w:tab w:val="left" w:pos="750"/>
        </w:tabs>
        <w:spacing w:after="0" w:line="252" w:lineRule="auto"/>
        <w:ind w:firstLine="500"/>
      </w:pPr>
      <w:r>
        <w:t>Сфера 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Заемана длъжност или професия</w:t>
      </w:r>
    </w:p>
    <w:p w:rsidR="002A7DC0" w:rsidRDefault="002A7DC0" w:rsidP="002A7DC0">
      <w:pPr>
        <w:pStyle w:val="BodyText"/>
        <w:numPr>
          <w:ilvl w:val="0"/>
          <w:numId w:val="2"/>
        </w:numPr>
        <w:shd w:val="clear" w:color="auto" w:fill="auto"/>
        <w:tabs>
          <w:tab w:val="left" w:pos="750"/>
        </w:tabs>
        <w:spacing w:after="320" w:line="252" w:lineRule="auto"/>
        <w:ind w:firstLine="500"/>
      </w:pPr>
      <w:r>
        <w:t>Основни дейности и отговорности</w:t>
      </w:r>
    </w:p>
    <w:p w:rsidR="002A7DC0" w:rsidRDefault="002A7DC0" w:rsidP="002A7DC0">
      <w:pPr>
        <w:pStyle w:val="BodyText"/>
        <w:numPr>
          <w:ilvl w:val="0"/>
          <w:numId w:val="1"/>
        </w:numPr>
        <w:shd w:val="clear" w:color="auto" w:fill="auto"/>
        <w:tabs>
          <w:tab w:val="left" w:pos="916"/>
        </w:tabs>
        <w:spacing w:after="0"/>
        <w:ind w:firstLine="500"/>
        <w:rPr>
          <w:b/>
          <w:sz w:val="20"/>
          <w:szCs w:val="20"/>
        </w:rPr>
      </w:pPr>
      <w:r>
        <w:rPr>
          <w:b/>
          <w:sz w:val="20"/>
        </w:rPr>
        <w:t>Съответна предишна професионална дейност</w:t>
      </w:r>
      <w:r>
        <w:rPr>
          <w:b/>
          <w:sz w:val="20"/>
          <w:vertAlign w:val="superscript"/>
        </w:rPr>
        <w:t xml:space="preserve"> </w:t>
      </w:r>
      <w:r>
        <w:rPr>
          <w:b/>
          <w:sz w:val="20"/>
          <w:szCs w:val="20"/>
          <w:vertAlign w:val="superscript"/>
        </w:rPr>
        <w:footnoteReference w:id="2"/>
      </w:r>
    </w:p>
    <w:p w:rsidR="002A7DC0" w:rsidRDefault="002A7DC0" w:rsidP="002A7DC0">
      <w:pPr>
        <w:pStyle w:val="BodyText"/>
        <w:numPr>
          <w:ilvl w:val="0"/>
          <w:numId w:val="2"/>
        </w:numPr>
        <w:shd w:val="clear" w:color="auto" w:fill="auto"/>
        <w:tabs>
          <w:tab w:val="left" w:pos="750"/>
        </w:tabs>
        <w:spacing w:after="0" w:line="252" w:lineRule="auto"/>
        <w:ind w:firstLine="500"/>
      </w:pPr>
      <w:r>
        <w:t>Дати</w:t>
      </w:r>
    </w:p>
    <w:p w:rsidR="002A7DC0" w:rsidRDefault="002A7DC0" w:rsidP="002A7DC0">
      <w:pPr>
        <w:pStyle w:val="Bodytext20"/>
        <w:numPr>
          <w:ilvl w:val="0"/>
          <w:numId w:val="2"/>
        </w:numPr>
        <w:shd w:val="clear" w:color="auto" w:fill="auto"/>
        <w:tabs>
          <w:tab w:val="left" w:pos="750"/>
        </w:tabs>
        <w:ind w:firstLine="500"/>
      </w:pPr>
      <w:r>
        <w:t>Име на работодателя</w:t>
      </w:r>
    </w:p>
    <w:p w:rsidR="002A7DC0" w:rsidRDefault="002A7DC0" w:rsidP="002A7DC0">
      <w:pPr>
        <w:pStyle w:val="BodyText"/>
        <w:numPr>
          <w:ilvl w:val="0"/>
          <w:numId w:val="2"/>
        </w:numPr>
        <w:shd w:val="clear" w:color="auto" w:fill="auto"/>
        <w:tabs>
          <w:tab w:val="left" w:pos="750"/>
        </w:tabs>
        <w:spacing w:after="0" w:line="252" w:lineRule="auto"/>
        <w:ind w:firstLine="500"/>
      </w:pPr>
      <w:r>
        <w:t>Сфера на дейност</w:t>
      </w:r>
    </w:p>
    <w:p w:rsidR="002A7DC0" w:rsidRDefault="002A7DC0" w:rsidP="002A7DC0">
      <w:pPr>
        <w:pStyle w:val="BodyText"/>
        <w:numPr>
          <w:ilvl w:val="0"/>
          <w:numId w:val="2"/>
        </w:numPr>
        <w:shd w:val="clear" w:color="auto" w:fill="auto"/>
        <w:tabs>
          <w:tab w:val="left" w:pos="750"/>
        </w:tabs>
        <w:spacing w:after="0" w:line="252" w:lineRule="auto"/>
        <w:ind w:firstLine="500"/>
      </w:pPr>
      <w:r>
        <w:t>Заемана длъжност или професия</w:t>
      </w:r>
    </w:p>
    <w:p w:rsidR="002A7DC0" w:rsidRDefault="002A7DC0" w:rsidP="002A7DC0">
      <w:pPr>
        <w:pStyle w:val="BodyText"/>
        <w:numPr>
          <w:ilvl w:val="0"/>
          <w:numId w:val="2"/>
        </w:numPr>
        <w:shd w:val="clear" w:color="auto" w:fill="auto"/>
        <w:tabs>
          <w:tab w:val="left" w:pos="750"/>
        </w:tabs>
        <w:spacing w:after="0" w:line="252" w:lineRule="auto"/>
        <w:ind w:firstLine="500"/>
      </w:pPr>
      <w:r>
        <w:t>Основни дейности и отговорности</w:t>
      </w:r>
    </w:p>
    <w:p w:rsidR="002A7DC0" w:rsidRDefault="002A7DC0" w:rsidP="002A7DC0">
      <w:pPr>
        <w:pStyle w:val="BodyText"/>
        <w:numPr>
          <w:ilvl w:val="0"/>
          <w:numId w:val="3"/>
        </w:numPr>
        <w:shd w:val="clear" w:color="auto" w:fill="auto"/>
        <w:spacing w:after="0" w:line="252" w:lineRule="auto"/>
        <w:ind w:left="1267"/>
      </w:pPr>
      <w:r>
        <w:t xml:space="preserve">на национално/местно равнище </w:t>
      </w:r>
    </w:p>
    <w:p w:rsidR="002A7DC0" w:rsidRDefault="002A7DC0" w:rsidP="002A7DC0">
      <w:pPr>
        <w:pStyle w:val="BodyText"/>
        <w:numPr>
          <w:ilvl w:val="0"/>
          <w:numId w:val="3"/>
        </w:numPr>
        <w:shd w:val="clear" w:color="auto" w:fill="auto"/>
        <w:spacing w:after="320" w:line="252" w:lineRule="auto"/>
        <w:ind w:left="1267"/>
      </w:pPr>
      <w:r>
        <w:t>на международно равнище</w:t>
      </w:r>
    </w:p>
    <w:p w:rsidR="002A7DC0" w:rsidRDefault="002A7DC0" w:rsidP="002A7DC0">
      <w:pPr>
        <w:pStyle w:val="BodyText"/>
        <w:numPr>
          <w:ilvl w:val="0"/>
          <w:numId w:val="1"/>
        </w:numPr>
        <w:shd w:val="clear" w:color="auto" w:fill="auto"/>
        <w:tabs>
          <w:tab w:val="left" w:pos="916"/>
        </w:tabs>
        <w:spacing w:after="0"/>
        <w:ind w:firstLine="500"/>
        <w:rPr>
          <w:b/>
          <w:sz w:val="20"/>
          <w:szCs w:val="20"/>
        </w:rPr>
      </w:pPr>
      <w:r>
        <w:rPr>
          <w:b/>
          <w:sz w:val="20"/>
        </w:rPr>
        <w:t>Други уместни дейности</w:t>
      </w:r>
      <w:r>
        <w:rPr>
          <w:b/>
          <w:sz w:val="20"/>
          <w:szCs w:val="20"/>
          <w:vertAlign w:val="superscript"/>
        </w:rPr>
        <w:footnoteReference w:id="3"/>
      </w:r>
    </w:p>
    <w:p w:rsidR="002A7DC0" w:rsidRDefault="002A7DC0" w:rsidP="002A7DC0">
      <w:pPr>
        <w:pStyle w:val="BodyText"/>
        <w:numPr>
          <w:ilvl w:val="0"/>
          <w:numId w:val="2"/>
        </w:numPr>
        <w:shd w:val="clear" w:color="auto" w:fill="auto"/>
        <w:tabs>
          <w:tab w:val="left" w:pos="870"/>
        </w:tabs>
        <w:spacing w:after="0" w:line="252" w:lineRule="auto"/>
        <w:ind w:firstLine="620"/>
      </w:pPr>
      <w:r>
        <w:t>Дати ,</w:t>
      </w:r>
    </w:p>
    <w:p w:rsidR="002A7DC0" w:rsidRDefault="002A7DC0" w:rsidP="002A7DC0">
      <w:pPr>
        <w:pStyle w:val="BodyText"/>
        <w:numPr>
          <w:ilvl w:val="0"/>
          <w:numId w:val="2"/>
        </w:numPr>
        <w:shd w:val="clear" w:color="auto" w:fill="auto"/>
        <w:tabs>
          <w:tab w:val="left" w:pos="870"/>
        </w:tabs>
        <w:spacing w:after="0" w:line="252" w:lineRule="auto"/>
        <w:ind w:firstLine="620"/>
      </w:pPr>
      <w:r>
        <w:t>Наименование на организацията/органа</w:t>
      </w:r>
    </w:p>
    <w:p w:rsidR="002A7DC0" w:rsidRDefault="002A7DC0" w:rsidP="002A7DC0">
      <w:pPr>
        <w:pStyle w:val="BodyText"/>
        <w:numPr>
          <w:ilvl w:val="0"/>
          <w:numId w:val="2"/>
        </w:numPr>
        <w:shd w:val="clear" w:color="auto" w:fill="auto"/>
        <w:tabs>
          <w:tab w:val="left" w:pos="870"/>
        </w:tabs>
        <w:spacing w:after="0" w:line="252" w:lineRule="auto"/>
        <w:ind w:firstLine="620"/>
      </w:pPr>
      <w:r>
        <w:t>Сфера на дейност</w:t>
      </w:r>
    </w:p>
    <w:p w:rsidR="002A7DC0" w:rsidRDefault="002A7DC0" w:rsidP="002A7DC0">
      <w:pPr>
        <w:pStyle w:val="BodyText"/>
        <w:numPr>
          <w:ilvl w:val="0"/>
          <w:numId w:val="2"/>
        </w:numPr>
        <w:shd w:val="clear" w:color="auto" w:fill="auto"/>
        <w:tabs>
          <w:tab w:val="left" w:pos="870"/>
        </w:tabs>
        <w:spacing w:after="0" w:line="252" w:lineRule="auto"/>
        <w:ind w:firstLine="620"/>
      </w:pPr>
      <w:r>
        <w:t>Заемана позиция</w:t>
      </w:r>
    </w:p>
    <w:p w:rsidR="002A7DC0" w:rsidRDefault="002A7DC0" w:rsidP="002A7DC0">
      <w:pPr>
        <w:pStyle w:val="BodyText"/>
        <w:numPr>
          <w:ilvl w:val="0"/>
          <w:numId w:val="2"/>
        </w:numPr>
        <w:shd w:val="clear" w:color="auto" w:fill="auto"/>
        <w:tabs>
          <w:tab w:val="left" w:pos="870"/>
        </w:tabs>
        <w:spacing w:after="0" w:line="252" w:lineRule="auto"/>
        <w:ind w:firstLine="620"/>
      </w:pPr>
      <w:r>
        <w:t>Основни дейности и отговорности</w:t>
      </w:r>
    </w:p>
    <w:p w:rsidR="002A7DC0" w:rsidRDefault="002A7DC0" w:rsidP="002A7DC0">
      <w:pPr>
        <w:pStyle w:val="BodyText"/>
        <w:numPr>
          <w:ilvl w:val="0"/>
          <w:numId w:val="3"/>
        </w:numPr>
        <w:shd w:val="clear" w:color="auto" w:fill="auto"/>
        <w:spacing w:after="0" w:line="252" w:lineRule="auto"/>
        <w:ind w:left="1267"/>
      </w:pPr>
      <w:r>
        <w:t>на национално/местно равнище</w:t>
      </w:r>
    </w:p>
    <w:p w:rsidR="002A7DC0" w:rsidRDefault="002A7DC0" w:rsidP="002A7DC0">
      <w:pPr>
        <w:pStyle w:val="BodyText"/>
        <w:numPr>
          <w:ilvl w:val="0"/>
          <w:numId w:val="3"/>
        </w:numPr>
        <w:shd w:val="clear" w:color="auto" w:fill="auto"/>
        <w:spacing w:after="240" w:line="252" w:lineRule="auto"/>
        <w:ind w:left="1267"/>
      </w:pPr>
      <w:r>
        <w:t>на международно равнище</w:t>
      </w:r>
    </w:p>
    <w:p w:rsidR="002A7DC0" w:rsidRDefault="002A7DC0" w:rsidP="002A7DC0">
      <w:pPr>
        <w:pStyle w:val="BodyText"/>
        <w:numPr>
          <w:ilvl w:val="0"/>
          <w:numId w:val="1"/>
        </w:numPr>
        <w:shd w:val="clear" w:color="auto" w:fill="auto"/>
        <w:tabs>
          <w:tab w:val="left" w:pos="1054"/>
        </w:tabs>
        <w:spacing w:after="0"/>
        <w:ind w:firstLine="620"/>
        <w:rPr>
          <w:b/>
          <w:sz w:val="20"/>
          <w:szCs w:val="20"/>
        </w:rPr>
      </w:pPr>
      <w:r>
        <w:rPr>
          <w:b/>
          <w:sz w:val="20"/>
        </w:rPr>
        <w:t>Образование/обучение</w:t>
      </w:r>
      <w:r>
        <w:rPr>
          <w:b/>
          <w:sz w:val="20"/>
          <w:szCs w:val="20"/>
          <w:vertAlign w:val="superscript"/>
        </w:rPr>
        <w:footnoteReference w:id="4"/>
      </w:r>
    </w:p>
    <w:p w:rsidR="002A7DC0" w:rsidRDefault="002A7DC0" w:rsidP="002A7DC0">
      <w:pPr>
        <w:pStyle w:val="BodyText"/>
        <w:numPr>
          <w:ilvl w:val="0"/>
          <w:numId w:val="2"/>
        </w:numPr>
        <w:shd w:val="clear" w:color="auto" w:fill="auto"/>
        <w:tabs>
          <w:tab w:val="left" w:pos="870"/>
        </w:tabs>
        <w:spacing w:after="0" w:line="252" w:lineRule="auto"/>
        <w:ind w:firstLine="620"/>
      </w:pPr>
      <w:r>
        <w:t>Дати</w:t>
      </w:r>
    </w:p>
    <w:p w:rsidR="002A7DC0" w:rsidRDefault="002A7DC0" w:rsidP="002A7DC0">
      <w:pPr>
        <w:pStyle w:val="BodyText"/>
        <w:numPr>
          <w:ilvl w:val="0"/>
          <w:numId w:val="2"/>
        </w:numPr>
        <w:shd w:val="clear" w:color="auto" w:fill="auto"/>
        <w:tabs>
          <w:tab w:val="left" w:pos="870"/>
        </w:tabs>
        <w:spacing w:after="0" w:line="252" w:lineRule="auto"/>
        <w:ind w:firstLine="620"/>
      </w:pPr>
      <w:r>
        <w:t>Наименование на придобитата квалификация</w:t>
      </w:r>
    </w:p>
    <w:p w:rsidR="002A7DC0" w:rsidRDefault="002A7DC0" w:rsidP="002A7DC0">
      <w:pPr>
        <w:pStyle w:val="BodyText"/>
        <w:numPr>
          <w:ilvl w:val="0"/>
          <w:numId w:val="2"/>
        </w:numPr>
        <w:shd w:val="clear" w:color="auto" w:fill="auto"/>
        <w:tabs>
          <w:tab w:val="left" w:pos="874"/>
        </w:tabs>
        <w:spacing w:after="0" w:line="252" w:lineRule="auto"/>
        <w:ind w:firstLine="620"/>
      </w:pPr>
      <w:r>
        <w:t>Основни предмети/застъпени професионални умения</w:t>
      </w:r>
    </w:p>
    <w:p w:rsidR="002A7DC0" w:rsidRDefault="002A7DC0" w:rsidP="002A7DC0">
      <w:pPr>
        <w:pStyle w:val="BodyText"/>
        <w:numPr>
          <w:ilvl w:val="0"/>
          <w:numId w:val="2"/>
        </w:numPr>
        <w:shd w:val="clear" w:color="auto" w:fill="auto"/>
        <w:tabs>
          <w:tab w:val="left" w:pos="874"/>
        </w:tabs>
        <w:spacing w:after="320" w:line="252" w:lineRule="auto"/>
        <w:ind w:firstLine="620"/>
      </w:pPr>
      <w:r>
        <w:t>Име и вид на организация</w:t>
      </w:r>
    </w:p>
    <w:p w:rsidR="002A7DC0" w:rsidRDefault="002A7DC0" w:rsidP="002A7DC0">
      <w:pPr>
        <w:widowControl/>
        <w:spacing w:line="252" w:lineRule="auto"/>
        <w:rPr>
          <w:rFonts w:ascii="Arial" w:eastAsia="Arial" w:hAnsi="Arial" w:cs="Arial"/>
          <w:color w:val="auto"/>
          <w:sz w:val="19"/>
          <w:szCs w:val="19"/>
        </w:rPr>
        <w:sectPr w:rsidR="002A7DC0">
          <w:pgSz w:w="11900" w:h="16840"/>
          <w:pgMar w:top="1603" w:right="1392" w:bottom="1635" w:left="871" w:header="1175" w:footer="1207" w:gutter="0"/>
          <w:cols w:space="708"/>
        </w:sectPr>
      </w:pPr>
    </w:p>
    <w:p w:rsidR="002A7DC0" w:rsidRDefault="002A7DC0" w:rsidP="002A7DC0">
      <w:pPr>
        <w:pStyle w:val="BodyText"/>
        <w:numPr>
          <w:ilvl w:val="0"/>
          <w:numId w:val="1"/>
        </w:numPr>
        <w:shd w:val="clear" w:color="auto" w:fill="auto"/>
        <w:tabs>
          <w:tab w:val="left" w:pos="997"/>
        </w:tabs>
        <w:spacing w:after="340"/>
        <w:ind w:firstLine="520"/>
        <w:rPr>
          <w:b/>
          <w:sz w:val="20"/>
          <w:szCs w:val="20"/>
        </w:rPr>
      </w:pPr>
      <w:r>
        <w:rPr>
          <w:b/>
          <w:sz w:val="20"/>
        </w:rPr>
        <w:lastRenderedPageBreak/>
        <w:t>Публикации</w:t>
      </w:r>
      <w:r>
        <w:rPr>
          <w:b/>
          <w:sz w:val="20"/>
          <w:szCs w:val="20"/>
          <w:vertAlign w:val="superscript"/>
        </w:rPr>
        <w:footnoteReference w:id="5"/>
      </w:r>
    </w:p>
    <w:p w:rsidR="002A7DC0" w:rsidRDefault="002A7DC0" w:rsidP="002A7DC0">
      <w:pPr>
        <w:pStyle w:val="BodyText"/>
        <w:numPr>
          <w:ilvl w:val="0"/>
          <w:numId w:val="1"/>
        </w:numPr>
        <w:shd w:val="clear" w:color="auto" w:fill="auto"/>
        <w:tabs>
          <w:tab w:val="left" w:pos="1055"/>
        </w:tabs>
        <w:spacing w:after="0"/>
        <w:ind w:firstLine="520"/>
        <w:rPr>
          <w:b/>
          <w:sz w:val="20"/>
          <w:szCs w:val="20"/>
        </w:rPr>
      </w:pPr>
      <w:r>
        <w:rPr>
          <w:b/>
          <w:sz w:val="20"/>
        </w:rPr>
        <w:t>Компютърни умения</w:t>
      </w:r>
    </w:p>
    <w:p w:rsidR="002A7DC0" w:rsidRDefault="002A7DC0" w:rsidP="002A7DC0">
      <w:pPr>
        <w:pStyle w:val="BodyText"/>
        <w:numPr>
          <w:ilvl w:val="0"/>
          <w:numId w:val="2"/>
        </w:numPr>
        <w:shd w:val="clear" w:color="auto" w:fill="auto"/>
        <w:tabs>
          <w:tab w:val="left" w:pos="767"/>
        </w:tabs>
        <w:spacing w:after="0"/>
        <w:ind w:firstLine="520"/>
      </w:pPr>
      <w:r>
        <w:t>Софтуерни пакети</w:t>
      </w:r>
      <w:r>
        <w:rPr>
          <w:vertAlign w:val="superscript"/>
        </w:rPr>
        <w:footnoteReference w:id="6"/>
      </w:r>
    </w:p>
    <w:p w:rsidR="002A7DC0" w:rsidRDefault="002A7DC0" w:rsidP="002A7DC0">
      <w:pPr>
        <w:pStyle w:val="BodyText"/>
        <w:numPr>
          <w:ilvl w:val="0"/>
          <w:numId w:val="4"/>
        </w:numPr>
        <w:shd w:val="clear" w:color="auto" w:fill="auto"/>
        <w:tabs>
          <w:tab w:val="left" w:pos="767"/>
        </w:tabs>
        <w:spacing w:after="340"/>
        <w:ind w:firstLine="520"/>
      </w:pPr>
      <w:r>
        <w:t>Други ИТ умения и компетентности</w:t>
      </w:r>
      <w:r>
        <w:rPr>
          <w:vertAlign w:val="superscript"/>
        </w:rPr>
        <w:footnoteReference w:id="7"/>
      </w:r>
    </w:p>
    <w:p w:rsidR="002A7DC0" w:rsidRDefault="002A7DC0" w:rsidP="002A7DC0">
      <w:pPr>
        <w:pStyle w:val="BodyText"/>
        <w:numPr>
          <w:ilvl w:val="0"/>
          <w:numId w:val="1"/>
        </w:numPr>
        <w:shd w:val="clear" w:color="auto" w:fill="auto"/>
        <w:tabs>
          <w:tab w:val="left" w:pos="1055"/>
        </w:tabs>
        <w:spacing w:after="340"/>
        <w:ind w:firstLine="520"/>
        <w:rPr>
          <w:b/>
          <w:sz w:val="20"/>
          <w:szCs w:val="20"/>
        </w:rPr>
      </w:pPr>
      <w:r>
        <w:rPr>
          <w:b/>
          <w:sz w:val="20"/>
        </w:rPr>
        <w:t>Информация относно възможността за ефективна служба на КПИ</w:t>
      </w:r>
      <w:r>
        <w:rPr>
          <w:b/>
          <w:sz w:val="20"/>
          <w:szCs w:val="20"/>
          <w:vertAlign w:val="superscript"/>
        </w:rPr>
        <w:footnoteReference w:id="8"/>
      </w:r>
    </w:p>
    <w:p w:rsidR="002A7DC0" w:rsidRDefault="002A7DC0" w:rsidP="002A7DC0">
      <w:pPr>
        <w:pStyle w:val="BodyText"/>
        <w:numPr>
          <w:ilvl w:val="0"/>
          <w:numId w:val="1"/>
        </w:numPr>
        <w:shd w:val="clear" w:color="auto" w:fill="auto"/>
        <w:tabs>
          <w:tab w:val="left" w:pos="932"/>
        </w:tabs>
        <w:spacing w:after="400"/>
        <w:ind w:firstLine="520"/>
        <w:rPr>
          <w:b/>
          <w:sz w:val="20"/>
          <w:szCs w:val="20"/>
        </w:rPr>
      </w:pPr>
      <w:r>
        <w:rPr>
          <w:b/>
          <w:sz w:val="20"/>
        </w:rPr>
        <w:t>Информация за всеки потенциален конфликт на интереси</w:t>
      </w:r>
      <w:r>
        <w:rPr>
          <w:b/>
          <w:sz w:val="20"/>
          <w:szCs w:val="20"/>
          <w:vertAlign w:val="superscript"/>
        </w:rPr>
        <w:footnoteReference w:id="9"/>
      </w:r>
      <w:r>
        <w:rPr>
          <w:b/>
          <w:sz w:val="20"/>
          <w:vertAlign w:val="superscript"/>
        </w:rPr>
        <w:t xml:space="preserve"> </w:t>
      </w:r>
    </w:p>
    <w:p w:rsidR="002A7DC0" w:rsidRDefault="002A7DC0" w:rsidP="002A7DC0">
      <w:pPr>
        <w:pStyle w:val="Tablecaption0"/>
        <w:shd w:val="clear" w:color="auto" w:fill="auto"/>
        <w:spacing w:after="120"/>
        <w:ind w:left="68"/>
        <w:rPr>
          <w:b/>
        </w:rPr>
      </w:pPr>
      <w:r>
        <w:rPr>
          <w:b/>
        </w:rPr>
        <w:t>XI. Езикови умения</w:t>
      </w:r>
      <w:r>
        <w:rPr>
          <w:b/>
          <w:vertAlign w:val="superscript"/>
        </w:rPr>
        <w:footnoteReference w:id="10"/>
      </w:r>
    </w:p>
    <w:tbl>
      <w:tblPr>
        <w:tblOverlap w:val="never"/>
        <w:tblW w:w="0" w:type="dxa"/>
        <w:jc w:val="center"/>
        <w:tblLayout w:type="fixed"/>
        <w:tblCellMar>
          <w:left w:w="10" w:type="dxa"/>
          <w:right w:w="10" w:type="dxa"/>
        </w:tblCellMar>
        <w:tblLook w:val="04A0" w:firstRow="1" w:lastRow="0" w:firstColumn="1" w:lastColumn="0" w:noHBand="0" w:noVBand="1"/>
      </w:tblPr>
      <w:tblGrid>
        <w:gridCol w:w="1838"/>
        <w:gridCol w:w="1311"/>
        <w:gridCol w:w="1327"/>
        <w:gridCol w:w="1325"/>
        <w:gridCol w:w="1849"/>
        <w:gridCol w:w="1858"/>
      </w:tblGrid>
      <w:tr w:rsidR="002A7DC0" w:rsidTr="002A7DC0">
        <w:trPr>
          <w:trHeight w:hRule="exact" w:val="511"/>
          <w:jc w:val="center"/>
        </w:trPr>
        <w:tc>
          <w:tcPr>
            <w:tcW w:w="1838"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line="252" w:lineRule="auto"/>
              <w:ind w:firstLine="0"/>
            </w:pPr>
            <w:r>
              <w:t>Майчин език</w:t>
            </w:r>
          </w:p>
        </w:tc>
        <w:tc>
          <w:tcPr>
            <w:tcW w:w="7670" w:type="dxa"/>
            <w:gridSpan w:val="5"/>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50"/>
          <w:jc w:val="center"/>
        </w:trPr>
        <w:tc>
          <w:tcPr>
            <w:tcW w:w="1838"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2638" w:type="dxa"/>
            <w:gridSpan w:val="2"/>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Разбиране</w:t>
            </w:r>
          </w:p>
        </w:tc>
        <w:tc>
          <w:tcPr>
            <w:tcW w:w="3174" w:type="dxa"/>
            <w:gridSpan w:val="2"/>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Говорене</w:t>
            </w:r>
          </w:p>
        </w:tc>
        <w:tc>
          <w:tcPr>
            <w:tcW w:w="1858" w:type="dxa"/>
            <w:tcBorders>
              <w:top w:val="single" w:sz="4" w:space="0" w:color="auto"/>
              <w:left w:val="single" w:sz="4" w:space="0" w:color="auto"/>
              <w:bottom w:val="nil"/>
              <w:right w:val="single" w:sz="4" w:space="0" w:color="auto"/>
            </w:tcBorders>
            <w:shd w:val="clear" w:color="auto" w:fill="FFFFFF"/>
            <w:vAlign w:val="bottom"/>
            <w:hideMark/>
          </w:tcPr>
          <w:p w:rsidR="002A7DC0" w:rsidRDefault="002A7DC0">
            <w:pPr>
              <w:pStyle w:val="Other0"/>
              <w:shd w:val="clear" w:color="auto" w:fill="auto"/>
              <w:spacing w:after="0"/>
              <w:ind w:firstLine="0"/>
            </w:pPr>
            <w:r>
              <w:t>Писане</w:t>
            </w:r>
          </w:p>
        </w:tc>
      </w:tr>
      <w:tr w:rsidR="002A7DC0" w:rsidTr="002A7DC0">
        <w:trPr>
          <w:trHeight w:hRule="exact" w:val="484"/>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Език</w:t>
            </w:r>
          </w:p>
        </w:tc>
        <w:tc>
          <w:tcPr>
            <w:tcW w:w="1311"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Слушане</w:t>
            </w:r>
          </w:p>
        </w:tc>
        <w:tc>
          <w:tcPr>
            <w:tcW w:w="1327"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Четене</w:t>
            </w:r>
          </w:p>
        </w:tc>
        <w:tc>
          <w:tcPr>
            <w:tcW w:w="1325"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line="256" w:lineRule="auto"/>
              <w:ind w:firstLine="0"/>
            </w:pPr>
            <w:r>
              <w:t>Участие в разговор</w:t>
            </w:r>
          </w:p>
        </w:tc>
        <w:tc>
          <w:tcPr>
            <w:tcW w:w="1849"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Самостоятелно устно изложение</w:t>
            </w:r>
          </w:p>
        </w:tc>
        <w:tc>
          <w:tcPr>
            <w:tcW w:w="1858" w:type="dxa"/>
            <w:tcBorders>
              <w:top w:val="single" w:sz="4" w:space="0" w:color="auto"/>
              <w:left w:val="single" w:sz="4" w:space="0" w:color="auto"/>
              <w:bottom w:val="nil"/>
              <w:right w:val="single" w:sz="4" w:space="0" w:color="auto"/>
            </w:tcBorders>
            <w:shd w:val="clear" w:color="auto" w:fill="FFFFFF"/>
            <w:hideMark/>
          </w:tcPr>
          <w:p w:rsidR="002A7DC0" w:rsidRDefault="002A7DC0">
            <w:pPr>
              <w:pStyle w:val="Other0"/>
              <w:shd w:val="clear" w:color="auto" w:fill="auto"/>
              <w:spacing w:after="0"/>
              <w:ind w:firstLine="0"/>
            </w:pPr>
            <w:r>
              <w:t>Умения за писане</w:t>
            </w:r>
          </w:p>
        </w:tc>
      </w:tr>
      <w:tr w:rsidR="002A7DC0" w:rsidTr="002A7DC0">
        <w:trPr>
          <w:trHeight w:hRule="exact" w:val="732"/>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left="540" w:hanging="340"/>
              <w:rPr>
                <w:b/>
                <w:sz w:val="20"/>
                <w:szCs w:val="20"/>
              </w:rPr>
            </w:pPr>
            <w:r>
              <w:rPr>
                <w:b/>
                <w:sz w:val="20"/>
              </w:rPr>
              <w:t>а. Официални езици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vAlign w:val="bottom"/>
            <w:hideMark/>
          </w:tcPr>
          <w:p w:rsidR="002A7DC0" w:rsidRDefault="002A7DC0">
            <w:pPr>
              <w:pStyle w:val="Other0"/>
              <w:shd w:val="clear" w:color="auto" w:fill="auto"/>
              <w:spacing w:after="0"/>
              <w:ind w:firstLine="0"/>
            </w:pPr>
            <w:r>
              <w:t>английски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firstLine="0"/>
            </w:pPr>
            <w:r>
              <w:t>Френски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724"/>
          <w:jc w:val="center"/>
        </w:trPr>
        <w:tc>
          <w:tcPr>
            <w:tcW w:w="1838" w:type="dxa"/>
            <w:tcBorders>
              <w:top w:val="single" w:sz="4" w:space="0" w:color="auto"/>
              <w:left w:val="single" w:sz="4" w:space="0" w:color="auto"/>
              <w:bottom w:val="nil"/>
              <w:right w:val="nil"/>
            </w:tcBorders>
            <w:shd w:val="clear" w:color="auto" w:fill="FFFFFF"/>
            <w:hideMark/>
          </w:tcPr>
          <w:p w:rsidR="002A7DC0" w:rsidRDefault="002A7DC0">
            <w:pPr>
              <w:pStyle w:val="Other0"/>
              <w:shd w:val="clear" w:color="auto" w:fill="auto"/>
              <w:spacing w:after="0"/>
              <w:ind w:left="540" w:hanging="340"/>
              <w:rPr>
                <w:b/>
                <w:sz w:val="20"/>
                <w:szCs w:val="20"/>
              </w:rPr>
            </w:pPr>
            <w:r>
              <w:rPr>
                <w:b/>
                <w:sz w:val="20"/>
              </w:rPr>
              <w:t>b. Други езици</w:t>
            </w: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46"/>
          <w:jc w:val="center"/>
        </w:trPr>
        <w:tc>
          <w:tcPr>
            <w:tcW w:w="1838"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11"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nil"/>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nil"/>
              <w:right w:val="single" w:sz="4" w:space="0" w:color="auto"/>
            </w:tcBorders>
            <w:shd w:val="clear" w:color="auto" w:fill="FFFFFF"/>
          </w:tcPr>
          <w:p w:rsidR="002A7DC0" w:rsidRDefault="002A7DC0">
            <w:pPr>
              <w:rPr>
                <w:sz w:val="10"/>
                <w:szCs w:val="10"/>
              </w:rPr>
            </w:pPr>
          </w:p>
        </w:tc>
      </w:tr>
      <w:tr w:rsidR="002A7DC0" w:rsidTr="002A7DC0">
        <w:trPr>
          <w:trHeight w:hRule="exact" w:val="277"/>
          <w:jc w:val="center"/>
        </w:trPr>
        <w:tc>
          <w:tcPr>
            <w:tcW w:w="1838"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11"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27"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325"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849" w:type="dxa"/>
            <w:tcBorders>
              <w:top w:val="single" w:sz="4" w:space="0" w:color="auto"/>
              <w:left w:val="single" w:sz="4" w:space="0" w:color="auto"/>
              <w:bottom w:val="single" w:sz="4" w:space="0" w:color="auto"/>
              <w:right w:val="nil"/>
            </w:tcBorders>
            <w:shd w:val="clear" w:color="auto" w:fill="FFFFFF"/>
          </w:tcPr>
          <w:p w:rsidR="002A7DC0" w:rsidRDefault="002A7DC0">
            <w:pPr>
              <w:rPr>
                <w:sz w:val="10"/>
                <w:szCs w:val="10"/>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2A7DC0" w:rsidRDefault="002A7DC0">
            <w:pPr>
              <w:rPr>
                <w:sz w:val="10"/>
                <w:szCs w:val="10"/>
              </w:rPr>
            </w:pPr>
          </w:p>
        </w:tc>
      </w:tr>
    </w:tbl>
    <w:p w:rsidR="002A7DC0" w:rsidRDefault="002A7DC0" w:rsidP="002A7DC0">
      <w:pPr>
        <w:spacing w:after="219" w:line="1" w:lineRule="exact"/>
      </w:pPr>
    </w:p>
    <w:p w:rsidR="002A7DC0" w:rsidRDefault="002A7DC0" w:rsidP="002A7DC0">
      <w:pPr>
        <w:pStyle w:val="BodyText"/>
        <w:shd w:val="clear" w:color="auto" w:fill="auto"/>
        <w:ind w:firstLine="640"/>
      </w:pPr>
      <w:r>
        <w:rPr>
          <w:i/>
        </w:rPr>
        <w:t>Обща европейска референтна езикова рамка</w:t>
      </w:r>
    </w:p>
    <w:p w:rsidR="002A7DC0" w:rsidRDefault="002A7DC0" w:rsidP="002A7DC0">
      <w:pPr>
        <w:pStyle w:val="BodyText"/>
        <w:shd w:val="clear" w:color="auto" w:fill="auto"/>
        <w:ind w:firstLine="640"/>
      </w:pPr>
      <w:r>
        <w:rPr>
          <w:u w:val="single"/>
        </w:rPr>
        <w:t>Умение за слушане</w:t>
      </w:r>
      <w:r>
        <w:t>:</w:t>
      </w:r>
    </w:p>
    <w:p w:rsidR="002A7DC0" w:rsidRDefault="002A7DC0" w:rsidP="002A7DC0">
      <w:pPr>
        <w:pStyle w:val="BodyText"/>
        <w:shd w:val="clear" w:color="auto" w:fill="auto"/>
        <w:ind w:left="578" w:firstLine="20"/>
        <w:jc w:val="both"/>
      </w:pPr>
      <w:r>
        <w:t>А1 Мога да разбирам познати думи и основни изрази, свързани с мен, моето семейство и непосредственото ми обкръжение, когато се говори бавно и ясно.</w:t>
      </w:r>
    </w:p>
    <w:p w:rsidR="002A7DC0" w:rsidRDefault="002A7DC0" w:rsidP="002A7DC0">
      <w:pPr>
        <w:pStyle w:val="BodyText"/>
        <w:shd w:val="clear" w:color="auto" w:fill="auto"/>
        <w:ind w:left="578" w:firstLine="20"/>
        <w:jc w:val="both"/>
      </w:pPr>
      <w:r>
        <w:t>A2 Мога да разбирам изречения и най-често използвани изрази, свързани с областите, които най</w:t>
      </w:r>
      <w:r>
        <w:noBreakHyphen/>
        <w:t>пряко ме засягат (например съвсем основна лична информация и информация за семейството, пазаруване, местна география, работа). Мога да схващам същественото от кратки и ясни послания и съобщения.</w:t>
      </w:r>
    </w:p>
    <w:p w:rsidR="002A7DC0" w:rsidRDefault="002A7DC0" w:rsidP="002A7DC0">
      <w:pPr>
        <w:pStyle w:val="BodyText"/>
        <w:shd w:val="clear" w:color="auto" w:fill="auto"/>
        <w:ind w:left="578" w:firstLine="20"/>
        <w:jc w:val="both"/>
      </w:pPr>
      <w:r>
        <w:t>B1 Мога да разбирам съществените моменти, когато се използва ясен и стандартен език и става дума за познати теми, свързани с работата, училището, свободното време и т.н. Мога да схвана основното от различни радио- и телевизионни предавания за актуални събития или теми, които ме интересуват лично или професионално, когато се говори сравнително бавно и отчетливо.</w:t>
      </w:r>
    </w:p>
    <w:p w:rsidR="002A7DC0" w:rsidRDefault="002A7DC0" w:rsidP="002A7DC0">
      <w:pPr>
        <w:pStyle w:val="BodyText"/>
        <w:shd w:val="clear" w:color="auto" w:fill="auto"/>
        <w:ind w:left="578"/>
        <w:jc w:val="both"/>
      </w:pPr>
      <w:r>
        <w:t xml:space="preserve">B2 Мога да разбирам сравнително дълга лекция или реч и дори да следя сложна аргументация, ако темата ми е относително позната. Мога да разбера повечето телевизионни новини и текущи </w:t>
      </w:r>
      <w:r>
        <w:lastRenderedPageBreak/>
        <w:t>предавания. Мога да разбера повечето филми на стандартен диалект.</w:t>
      </w:r>
    </w:p>
    <w:p w:rsidR="002A7DC0" w:rsidRDefault="002A7DC0" w:rsidP="002A7DC0">
      <w:pPr>
        <w:pStyle w:val="BodyText"/>
        <w:shd w:val="clear" w:color="auto" w:fill="auto"/>
        <w:spacing w:line="252" w:lineRule="auto"/>
        <w:ind w:left="578"/>
        <w:jc w:val="both"/>
      </w:pPr>
      <w:r>
        <w:t>C1 Мога да разбирам дълга реч, дори когато не е ясно структурирана и логическите връзки не са ясно назовани. Мога да разбирам телевизионни предавания и филми без много усилия.</w:t>
      </w:r>
    </w:p>
    <w:p w:rsidR="002A7DC0" w:rsidRDefault="002A7DC0" w:rsidP="002A7DC0">
      <w:pPr>
        <w:pStyle w:val="BodyText"/>
        <w:shd w:val="clear" w:color="auto" w:fill="auto"/>
        <w:ind w:left="578"/>
        <w:jc w:val="both"/>
      </w:pPr>
      <w:r>
        <w:t>C2 Мога да разбирам без никакво затруднение говоримия език, както при пряко общуване, така и по медиите, и когато се говори бързо, при условие, че имам време да свикна с особеностите на произношението.</w:t>
      </w:r>
    </w:p>
    <w:p w:rsidR="002A7DC0" w:rsidRDefault="002A7DC0" w:rsidP="002A7DC0">
      <w:pPr>
        <w:pStyle w:val="BodyText"/>
        <w:shd w:val="clear" w:color="auto" w:fill="auto"/>
        <w:ind w:firstLine="500"/>
        <w:jc w:val="both"/>
      </w:pPr>
      <w:r>
        <w:rPr>
          <w:u w:val="single"/>
        </w:rPr>
        <w:t>Умение за четене</w:t>
      </w:r>
      <w:r>
        <w:t>:</w:t>
      </w:r>
    </w:p>
    <w:p w:rsidR="002A7DC0" w:rsidRDefault="002A7DC0" w:rsidP="002A7DC0">
      <w:pPr>
        <w:pStyle w:val="BodyText"/>
        <w:shd w:val="clear" w:color="auto" w:fill="auto"/>
        <w:ind w:left="578"/>
        <w:jc w:val="both"/>
      </w:pPr>
      <w:r>
        <w:t>А1 Мога да разбирам познати имена, думи и съвсем прости изречения, напр. в обяви, плакати или каталози.</w:t>
      </w:r>
    </w:p>
    <w:p w:rsidR="002A7DC0" w:rsidRDefault="002A7DC0" w:rsidP="002A7DC0">
      <w:pPr>
        <w:pStyle w:val="BodyText"/>
        <w:shd w:val="clear" w:color="auto" w:fill="auto"/>
        <w:ind w:left="578"/>
        <w:jc w:val="both"/>
      </w:pPr>
      <w:r>
        <w:t>А2 Мога да чета кратки и съвсем прости текстове. Мога да откривам точно определена и предвидима информация в често срещани текстове, като реклами, проспекти, менюта и разписания и мога да разбера кратки и лесни лични писма.</w:t>
      </w:r>
    </w:p>
    <w:p w:rsidR="002A7DC0" w:rsidRDefault="002A7DC0" w:rsidP="002A7DC0">
      <w:pPr>
        <w:pStyle w:val="BodyText"/>
        <w:shd w:val="clear" w:color="auto" w:fill="auto"/>
        <w:spacing w:line="256" w:lineRule="auto"/>
        <w:ind w:left="578"/>
        <w:jc w:val="both"/>
      </w:pPr>
      <w:r>
        <w:t>B1 Мога да разбирам текстове, написани предимно на всекидневен език или отнасящи се до работата ми. Мога да разбирам описания на събития, изразяване на чувства и пожелания в лични писма.</w:t>
      </w:r>
    </w:p>
    <w:p w:rsidR="002A7DC0" w:rsidRDefault="002A7DC0" w:rsidP="002A7DC0">
      <w:pPr>
        <w:pStyle w:val="BodyText"/>
        <w:shd w:val="clear" w:color="auto" w:fill="auto"/>
        <w:ind w:left="578"/>
        <w:jc w:val="both"/>
      </w:pPr>
      <w:r>
        <w:t>B2 Мога да чета статии и доклади по съвременни теми, в които авторите изразяват определено отношение или гледна точка. Мога да разбирам съвременен художествен текст в проза.</w:t>
      </w:r>
    </w:p>
    <w:p w:rsidR="002A7DC0" w:rsidRDefault="002A7DC0" w:rsidP="002A7DC0">
      <w:pPr>
        <w:pStyle w:val="BodyText"/>
        <w:shd w:val="clear" w:color="auto" w:fill="auto"/>
        <w:ind w:left="578" w:firstLine="0"/>
        <w:jc w:val="both"/>
      </w:pPr>
      <w:r>
        <w:t>C1 Мога да разбирам дълги и сложни нехудожествени и художествени текстове и да преценявам стилистичните им особености. Мога да разбирам специализирани статии и дълги технически инструкции дори когато не са свързани с моята сфера на дейност.</w:t>
      </w:r>
    </w:p>
    <w:p w:rsidR="002A7DC0" w:rsidRDefault="002A7DC0" w:rsidP="002A7DC0">
      <w:pPr>
        <w:pStyle w:val="BodyText"/>
        <w:shd w:val="clear" w:color="auto" w:fill="auto"/>
        <w:ind w:left="578"/>
        <w:jc w:val="both"/>
      </w:pPr>
      <w:r>
        <w:t>C2 Мога да чета без усилие всякакъв вид текст, дори абстрактен или сложен по съдържание или форма, напр. учебник, специализирана статия или литературна творба.</w:t>
      </w:r>
    </w:p>
    <w:p w:rsidR="002A7DC0" w:rsidRDefault="002A7DC0" w:rsidP="002A7DC0">
      <w:pPr>
        <w:pStyle w:val="BodyText"/>
        <w:shd w:val="clear" w:color="auto" w:fill="auto"/>
        <w:ind w:firstLine="580"/>
        <w:jc w:val="both"/>
      </w:pPr>
      <w:r>
        <w:rPr>
          <w:u w:val="single"/>
        </w:rPr>
        <w:t>Умение за участие в разговор</w:t>
      </w:r>
      <w:r>
        <w:t>:</w:t>
      </w:r>
    </w:p>
    <w:p w:rsidR="002A7DC0" w:rsidRDefault="002A7DC0" w:rsidP="002A7DC0">
      <w:pPr>
        <w:pStyle w:val="BodyText"/>
        <w:shd w:val="clear" w:color="auto" w:fill="auto"/>
        <w:ind w:left="578"/>
        <w:jc w:val="both"/>
      </w:pPr>
      <w:r>
        <w:t>А1 Мога да общувам по прост начин, при условие, че събеседникът е готов да повтори или по-бавно да преформулира казаното и да ми помогне да изразя, това, което се опитвам да кажа. Мога да задавам и отговарям на прости въпроси по познати теми или за това, от което имам непосредствена нужда.</w:t>
      </w:r>
    </w:p>
    <w:p w:rsidR="002A7DC0" w:rsidRDefault="002A7DC0" w:rsidP="002A7DC0">
      <w:pPr>
        <w:pStyle w:val="BodyText"/>
        <w:shd w:val="clear" w:color="auto" w:fill="auto"/>
        <w:ind w:left="578"/>
        <w:jc w:val="both"/>
      </w:pPr>
      <w:r>
        <w:t>A2 Мога да общувам при изпълнението на лесни и обичайни задачи, които изискват само лесен и пряк обмен на информация по познати теми и дейности. Мога да участвам с кратки реплики, дори и да не разбирам достатъчно, за да водя като цяло последователен разговор.</w:t>
      </w:r>
    </w:p>
    <w:p w:rsidR="002A7DC0" w:rsidRDefault="002A7DC0" w:rsidP="002A7DC0">
      <w:pPr>
        <w:pStyle w:val="BodyText"/>
        <w:shd w:val="clear" w:color="auto" w:fill="auto"/>
        <w:ind w:left="578" w:firstLine="20"/>
        <w:jc w:val="both"/>
      </w:pPr>
      <w:r>
        <w:t>B1 Мога да се справям с повечето ситуации, в които се оказвам в страна, където се говори съответният език. Мога да участвам без предварителна подготовка в разговори по теми, които са ми познати, лично ме интересуват или се отнасят до всекидневието ми (напр. семейство, свободно време, работа, пътуване, актуални събития).</w:t>
      </w:r>
    </w:p>
    <w:p w:rsidR="002A7DC0" w:rsidRDefault="002A7DC0" w:rsidP="002A7DC0">
      <w:pPr>
        <w:pStyle w:val="BodyText"/>
        <w:shd w:val="clear" w:color="auto" w:fill="auto"/>
        <w:ind w:left="578" w:firstLine="20"/>
        <w:jc w:val="both"/>
      </w:pPr>
      <w:r>
        <w:t>B2 Мога да общувам с известна непринуденост и лекота, които ми позволяват нормален контакт с автентичен носител на езика. Мога да участвам активно в разговор по познати теми, да представям и защитавам мненията си.</w:t>
      </w:r>
    </w:p>
    <w:p w:rsidR="002A7DC0" w:rsidRDefault="002A7DC0" w:rsidP="002A7DC0">
      <w:pPr>
        <w:pStyle w:val="BodyText"/>
        <w:shd w:val="clear" w:color="auto" w:fill="auto"/>
        <w:ind w:left="578" w:firstLine="20"/>
        <w:jc w:val="both"/>
      </w:pPr>
      <w:r>
        <w:t>C1 Мога да се изразявам непринудено и свободно без видимо затруднение в подбора на думите. Мога да използвам езика гъвкаво и ефикасно за социални или професионални контакти. Мога точно да изразявам идеите и мненията си и да свързвам изказванията си с тези на моите събеседници.</w:t>
      </w:r>
    </w:p>
    <w:p w:rsidR="002A7DC0" w:rsidRDefault="002A7DC0" w:rsidP="002A7DC0">
      <w:pPr>
        <w:pStyle w:val="BodyText"/>
        <w:shd w:val="clear" w:color="auto" w:fill="auto"/>
        <w:ind w:left="578" w:firstLine="20"/>
        <w:jc w:val="both"/>
      </w:pPr>
      <w:r>
        <w:t>C2 Мога да участвам без усилие във всякакъв разговор или дискусия и да си служа свободно с идиоматични и разговорни изрази. Мога да се изказвам свободно и да изразявам точно нюансите на мисълта си. Ако срещна затруднение, намирам начин да изляза от ситуацията умело, така че другите да не го забележат.</w:t>
      </w:r>
    </w:p>
    <w:p w:rsidR="002A7DC0" w:rsidRDefault="002A7DC0" w:rsidP="002A7DC0">
      <w:pPr>
        <w:pStyle w:val="BodyText"/>
        <w:pageBreakBefore/>
        <w:shd w:val="clear" w:color="auto" w:fill="auto"/>
        <w:ind w:firstLine="522"/>
        <w:jc w:val="both"/>
      </w:pPr>
      <w:r>
        <w:rPr>
          <w:u w:val="single"/>
        </w:rPr>
        <w:lastRenderedPageBreak/>
        <w:t>Умения за самостоятелно устно изложение</w:t>
      </w:r>
      <w:r>
        <w:t>:</w:t>
      </w:r>
    </w:p>
    <w:p w:rsidR="002A7DC0" w:rsidRDefault="002A7DC0" w:rsidP="002A7DC0">
      <w:pPr>
        <w:pStyle w:val="BodyText"/>
        <w:shd w:val="clear" w:color="auto" w:fill="auto"/>
        <w:ind w:left="578" w:firstLine="0"/>
        <w:jc w:val="both"/>
      </w:pPr>
      <w:r>
        <w:t>А1 Мога да използвам прости изрази и изречения, за да опиша мястото, където живея, и хората, които познавам.</w:t>
      </w:r>
    </w:p>
    <w:p w:rsidR="002A7DC0" w:rsidRDefault="002A7DC0" w:rsidP="002A7DC0">
      <w:pPr>
        <w:pStyle w:val="BodyText"/>
        <w:shd w:val="clear" w:color="auto" w:fill="auto"/>
        <w:ind w:left="578" w:firstLine="20"/>
        <w:jc w:val="both"/>
      </w:pPr>
      <w:r>
        <w:t>A2 Мога да използвам набор от изречения или изрази, за да опиша с прости думи семейството си и други хора, условията си на живот, образованието си и настоящата си и предходна професионална дейност.</w:t>
      </w:r>
    </w:p>
    <w:p w:rsidR="002A7DC0" w:rsidRDefault="002A7DC0" w:rsidP="002A7DC0">
      <w:pPr>
        <w:pStyle w:val="BodyText"/>
        <w:shd w:val="clear" w:color="auto" w:fill="auto"/>
        <w:ind w:left="578" w:firstLine="0"/>
        <w:jc w:val="both"/>
      </w:pPr>
      <w:r>
        <w:t>B1 Мога да се изразявам по прост начин, за да разкажа преживявания и събития, мечтите, надеждите или целите си.  Мога накратко да посоча причини и да дам обяснения за мненията или намеренията си. Мога да разкажа случка, книга или филм и да изразя отношението си.</w:t>
      </w:r>
    </w:p>
    <w:p w:rsidR="002A7DC0" w:rsidRDefault="002A7DC0" w:rsidP="002A7DC0">
      <w:pPr>
        <w:pStyle w:val="BodyText"/>
        <w:shd w:val="clear" w:color="auto" w:fill="auto"/>
        <w:ind w:left="578" w:firstLine="0"/>
        <w:jc w:val="both"/>
      </w:pPr>
      <w:r>
        <w:t>B2 Мога да се изразявам ясно и подробно по широк кръг от теми, които съответстват на моите интереси. Мога да развия гледната си точка по актуален въпрос и да обясня предимствата и недостатъците на различни възможности.</w:t>
      </w:r>
    </w:p>
    <w:p w:rsidR="002A7DC0" w:rsidRDefault="002A7DC0" w:rsidP="002A7DC0">
      <w:pPr>
        <w:pStyle w:val="BodyText"/>
        <w:shd w:val="clear" w:color="auto" w:fill="auto"/>
        <w:ind w:left="578" w:firstLine="0"/>
        <w:jc w:val="both"/>
      </w:pPr>
      <w:r>
        <w:t>C1 Мога да правя ясни и подробни описания по сложни въпроси, като включвам свързани с тях теми, да развивам определени идеи и да приключвам изказването си по подходящ начин.</w:t>
      </w:r>
    </w:p>
    <w:p w:rsidR="002A7DC0" w:rsidRDefault="002A7DC0" w:rsidP="002A7DC0">
      <w:pPr>
        <w:pStyle w:val="BodyText"/>
        <w:shd w:val="clear" w:color="auto" w:fill="auto"/>
        <w:ind w:left="578" w:firstLine="0"/>
        <w:jc w:val="both"/>
      </w:pPr>
      <w:r>
        <w:t>C2 Мога да представя ясно и гладко описание или аргументация в съобразен с контекста стил и да построя логично изказване и да помогна на слушателя да долови и запомни важните моменти.</w:t>
      </w:r>
    </w:p>
    <w:p w:rsidR="002A7DC0" w:rsidRDefault="002A7DC0" w:rsidP="002A7DC0">
      <w:pPr>
        <w:pStyle w:val="BodyText"/>
        <w:shd w:val="clear" w:color="auto" w:fill="auto"/>
        <w:ind w:firstLine="600"/>
        <w:jc w:val="both"/>
      </w:pPr>
      <w:r>
        <w:rPr>
          <w:u w:val="single"/>
        </w:rPr>
        <w:t>Умения за писане</w:t>
      </w:r>
      <w:r>
        <w:t>:</w:t>
      </w:r>
    </w:p>
    <w:p w:rsidR="002A7DC0" w:rsidRDefault="002A7DC0" w:rsidP="002A7DC0">
      <w:pPr>
        <w:pStyle w:val="BodyText"/>
        <w:shd w:val="clear" w:color="auto" w:fill="auto"/>
        <w:ind w:left="578"/>
        <w:jc w:val="both"/>
      </w:pPr>
      <w:r>
        <w:t>А1 Мога да напиша кратък лесен текст върху пощенска картичка, например от почивка. Мога да попълня личните си данни във въпросник, например името, националността и адреса си в хотелски формуляр.</w:t>
      </w:r>
    </w:p>
    <w:p w:rsidR="002A7DC0" w:rsidRDefault="002A7DC0" w:rsidP="002A7DC0">
      <w:pPr>
        <w:pStyle w:val="BodyText"/>
        <w:shd w:val="clear" w:color="auto" w:fill="auto"/>
        <w:ind w:left="578" w:firstLine="0"/>
        <w:jc w:val="both"/>
      </w:pPr>
      <w:r>
        <w:t>A2 Мога да пиша кратки и лесни бележки и съобщения, свързани с въпроси в области от непосредствен интерес. Мога да напиша просто лично писмо, например за да изразя благодарност на някого.</w:t>
      </w:r>
    </w:p>
    <w:p w:rsidR="002A7DC0" w:rsidRDefault="002A7DC0" w:rsidP="002A7DC0">
      <w:pPr>
        <w:pStyle w:val="BodyText"/>
        <w:shd w:val="clear" w:color="auto" w:fill="auto"/>
        <w:ind w:left="578"/>
        <w:jc w:val="both"/>
      </w:pPr>
      <w:r>
        <w:t>B1 Мога да напиша лесен свързан текст по теми, които са ми познати или ме интересуват лично. Мога да пиша лични писма, за да опиша преживени случки и впечатления.</w:t>
      </w:r>
    </w:p>
    <w:p w:rsidR="002A7DC0" w:rsidRDefault="002A7DC0" w:rsidP="002A7DC0">
      <w:pPr>
        <w:pStyle w:val="BodyText"/>
        <w:shd w:val="clear" w:color="auto" w:fill="auto"/>
        <w:ind w:left="578"/>
        <w:jc w:val="both"/>
      </w:pPr>
      <w:r>
        <w:t>B2 Мога да пиша ясни и подробни текстове по широк кръг от теми, които съответстват на моите интереси. Мога да напиша есе или доклад, като предавам информация или излагам причини „за“ или „против“ дадено мнение. Мога да пиша писма, като подчертавам смисъла, който лично придавам на събития и преживени случки.</w:t>
      </w:r>
    </w:p>
    <w:p w:rsidR="002A7DC0" w:rsidRDefault="002A7DC0" w:rsidP="002A7DC0">
      <w:pPr>
        <w:pStyle w:val="BodyText"/>
        <w:shd w:val="clear" w:color="auto" w:fill="auto"/>
        <w:ind w:left="578" w:firstLine="0"/>
        <w:jc w:val="both"/>
      </w:pPr>
      <w:r>
        <w:t>C1 Мога да създавам ясен и добре структуриран текст и да представям гледната си точка. Мога да пиша по сложни теми в писмо, есе или доклад, като подчертавам съществените за мен моменти. Мога да избера съобразен с ответната страна стил.</w:t>
      </w:r>
    </w:p>
    <w:p w:rsidR="002A7DC0" w:rsidRDefault="002A7DC0" w:rsidP="002A7DC0">
      <w:pPr>
        <w:pStyle w:val="BodyText"/>
        <w:shd w:val="clear" w:color="auto" w:fill="auto"/>
        <w:ind w:left="578" w:firstLine="0"/>
        <w:jc w:val="both"/>
      </w:pPr>
      <w:r>
        <w:t>C2 Мога да създавам ясен, гладък и стилистично съответстващ на обстоятелствата текст. Мога да пиша сложни писма, доклади или статии с ясна логическа структура, така че читателят да схване и запомни същественото. Мога да резюмирам и анализирам професионални текстове или художествени творби.</w:t>
      </w:r>
    </w:p>
    <w:p w:rsidR="002A7DC0" w:rsidRDefault="002A7DC0" w:rsidP="002A7DC0">
      <w:pPr>
        <w:widowControl/>
        <w:rPr>
          <w:rFonts w:ascii="Arial" w:eastAsia="Arial" w:hAnsi="Arial" w:cs="Arial"/>
          <w:color w:val="auto"/>
          <w:sz w:val="19"/>
          <w:szCs w:val="19"/>
        </w:rPr>
        <w:sectPr w:rsidR="002A7DC0">
          <w:pgSz w:w="11900" w:h="16840"/>
          <w:pgMar w:top="1603" w:right="1392" w:bottom="1635" w:left="871" w:header="1175" w:footer="3" w:gutter="0"/>
          <w:pgNumType w:start="2"/>
          <w:cols w:space="708"/>
        </w:sectPr>
      </w:pPr>
    </w:p>
    <w:p w:rsidR="002A7DC0" w:rsidRDefault="002A7DC0" w:rsidP="002A7DC0">
      <w:pPr>
        <w:pStyle w:val="BodyText"/>
        <w:shd w:val="clear" w:color="auto" w:fill="auto"/>
        <w:ind w:left="578" w:firstLine="0"/>
        <w:jc w:val="both"/>
      </w:pP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before="120" w:after="240"/>
        <w:ind w:firstLine="520"/>
        <w:rPr>
          <w:b/>
          <w:sz w:val="20"/>
          <w:szCs w:val="20"/>
        </w:rPr>
      </w:pPr>
      <w:r>
        <w:rPr>
          <w:b/>
          <w:sz w:val="20"/>
        </w:rPr>
        <w:t>ИНФОРМАЦИЯ САМО ЗА АДМИНИСТРАТИВНА УПОТРЕБА:</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rPr>
          <w:b/>
        </w:rPr>
        <w:t>Пълен адрес</w:t>
      </w:r>
      <w:r>
        <w:t xml:space="preserve"> (улица и номер, пощенски код, град, държава):</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rPr>
          <w:sz w:val="20"/>
          <w:szCs w:val="20"/>
        </w:rPr>
      </w:pPr>
      <w:r>
        <w:rPr>
          <w:b/>
          <w:sz w:val="20"/>
        </w:rPr>
        <w:t>Телефони</w:t>
      </w:r>
      <w:r>
        <w:rPr>
          <w:sz w:val="20"/>
        </w:rPr>
        <w:t>:</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pPr>
      <w:r>
        <w:t>Служебен телефон:</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pPr>
      <w:r>
        <w:t xml:space="preserve">Личен телефон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t>Мобилен телефон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0"/>
        <w:ind w:firstLine="520"/>
        <w:rPr>
          <w:sz w:val="20"/>
          <w:szCs w:val="20"/>
        </w:rPr>
      </w:pPr>
      <w:r>
        <w:rPr>
          <w:b/>
          <w:sz w:val="20"/>
        </w:rPr>
        <w:t>Имейл</w:t>
      </w:r>
      <w:r>
        <w:rPr>
          <w:sz w:val="20"/>
        </w:rPr>
        <w:t>:</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240"/>
        <w:ind w:firstLine="520"/>
      </w:pPr>
      <w:r>
        <w:rPr>
          <w:b/>
          <w:sz w:val="20"/>
        </w:rPr>
        <w:t>Факс</w:t>
      </w:r>
      <w:r>
        <w:rPr>
          <w:sz w:val="20"/>
        </w:rPr>
        <w:t xml:space="preserve"> </w:t>
      </w:r>
      <w:r>
        <w:rPr>
          <w:i/>
        </w:rPr>
        <w:t>(по избор):</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120"/>
        <w:ind w:firstLine="520"/>
        <w:rPr>
          <w:b/>
          <w:sz w:val="20"/>
        </w:rPr>
      </w:pPr>
      <w:r>
        <w:rPr>
          <w:b/>
          <w:sz w:val="20"/>
        </w:rPr>
        <w:t>Данни за контакт с работодателите, посочени в раздели III, IV и V</w:t>
      </w:r>
    </w:p>
    <w:p w:rsidR="002A7DC0" w:rsidRDefault="002A7DC0" w:rsidP="002A7DC0">
      <w:pPr>
        <w:pStyle w:val="BodyText"/>
        <w:pBdr>
          <w:top w:val="single" w:sz="4" w:space="9" w:color="auto"/>
          <w:left w:val="single" w:sz="4" w:space="0" w:color="auto"/>
          <w:bottom w:val="single" w:sz="4" w:space="0" w:color="auto"/>
          <w:right w:val="single" w:sz="4" w:space="0" w:color="auto"/>
        </w:pBdr>
        <w:shd w:val="clear" w:color="auto" w:fill="auto"/>
        <w:spacing w:after="120"/>
        <w:ind w:firstLine="520"/>
        <w:rPr>
          <w:b/>
          <w:sz w:val="20"/>
          <w:szCs w:val="20"/>
        </w:rPr>
      </w:pPr>
    </w:p>
    <w:p w:rsidR="003A3743" w:rsidRDefault="003A3743"/>
    <w:sectPr w:rsidR="003A3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239" w:rsidRDefault="00E30239" w:rsidP="002A7DC0">
      <w:r>
        <w:separator/>
      </w:r>
    </w:p>
  </w:endnote>
  <w:endnote w:type="continuationSeparator" w:id="0">
    <w:p w:rsidR="00E30239" w:rsidRDefault="00E30239" w:rsidP="002A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239" w:rsidRDefault="00E30239" w:rsidP="002A7DC0">
      <w:r>
        <w:separator/>
      </w:r>
    </w:p>
  </w:footnote>
  <w:footnote w:type="continuationSeparator" w:id="0">
    <w:p w:rsidR="00E30239" w:rsidRDefault="00E30239" w:rsidP="002A7DC0">
      <w:r>
        <w:continuationSeparator/>
      </w:r>
    </w:p>
  </w:footnote>
  <w:footnote w:id="1">
    <w:p w:rsidR="002A7DC0" w:rsidRDefault="002A7DC0" w:rsidP="002A7DC0">
      <w:pPr>
        <w:tabs>
          <w:tab w:val="left" w:pos="775"/>
        </w:tabs>
        <w:spacing w:line="252" w:lineRule="auto"/>
        <w:jc w:val="both"/>
        <w:rPr>
          <w:rFonts w:ascii="Arial" w:hAnsi="Arial" w:cs="Arial"/>
          <w:sz w:val="18"/>
        </w:rPr>
      </w:pPr>
      <w:r>
        <w:rPr>
          <w:rFonts w:ascii="Arial" w:hAnsi="Arial" w:cs="Arial"/>
          <w:sz w:val="18"/>
        </w:rPr>
        <w:t xml:space="preserve">             </w:t>
      </w:r>
      <w:r>
        <w:rPr>
          <w:rFonts w:ascii="Arial" w:hAnsi="Arial" w:cs="Arial"/>
          <w:sz w:val="18"/>
          <w:vertAlign w:val="superscript"/>
        </w:rPr>
        <w:footnoteRef/>
      </w:r>
      <w:r>
        <w:rPr>
          <w:rFonts w:ascii="Arial" w:hAnsi="Arial" w:cs="Arial"/>
          <w:sz w:val="18"/>
        </w:rPr>
        <w:tab/>
        <w:t>Моля, представете резюме (максимум 100 думи) на квалификациите си, свързани с членството в КПИ, с особен акцент върху вашата област на компетентност и опит на международно, национално и местно равнище.</w:t>
      </w:r>
    </w:p>
  </w:footnote>
  <w:footnote w:id="2">
    <w:p w:rsidR="002A7DC0" w:rsidRDefault="002A7DC0" w:rsidP="002A7DC0">
      <w:pPr>
        <w:pStyle w:val="Footnote0"/>
        <w:shd w:val="clear" w:color="auto" w:fill="auto"/>
        <w:tabs>
          <w:tab w:val="left" w:pos="768"/>
        </w:tabs>
        <w:spacing w:line="225" w:lineRule="auto"/>
        <w:ind w:left="0" w:firstLine="660"/>
        <w:rPr>
          <w:sz w:val="19"/>
          <w:szCs w:val="19"/>
        </w:rPr>
      </w:pPr>
      <w:r>
        <w:rPr>
          <w:sz w:val="19"/>
          <w:szCs w:val="19"/>
          <w:vertAlign w:val="superscript"/>
        </w:rPr>
        <w:footnoteRef/>
      </w:r>
      <w:r>
        <w:rPr>
          <w:sz w:val="19"/>
        </w:rPr>
        <w:tab/>
      </w:r>
      <w:r>
        <w:rPr>
          <w:sz w:val="19"/>
        </w:rPr>
        <w:t>Добавете отделни вписвания за най-важните професионални дейности, като започнете от най</w:t>
      </w:r>
      <w:r>
        <w:rPr>
          <w:sz w:val="19"/>
        </w:rPr>
        <w:noBreakHyphen/>
        <w:t>скорошните,</w:t>
      </w:r>
    </w:p>
  </w:footnote>
  <w:footnote w:id="3">
    <w:p w:rsidR="002A7DC0" w:rsidRDefault="002A7DC0" w:rsidP="002A7DC0">
      <w:pPr>
        <w:pStyle w:val="Footnote0"/>
        <w:shd w:val="clear" w:color="auto" w:fill="auto"/>
        <w:tabs>
          <w:tab w:val="left" w:pos="804"/>
        </w:tabs>
        <w:ind w:left="0" w:firstLine="23"/>
        <w:rPr>
          <w:sz w:val="18"/>
        </w:rPr>
      </w:pPr>
      <w:r>
        <w:rPr>
          <w:sz w:val="18"/>
        </w:rPr>
        <w:t xml:space="preserve">             </w:t>
      </w:r>
      <w:r>
        <w:rPr>
          <w:sz w:val="18"/>
          <w:vertAlign w:val="superscript"/>
        </w:rPr>
        <w:footnoteRef/>
      </w:r>
      <w:r>
        <w:rPr>
          <w:sz w:val="18"/>
        </w:rPr>
        <w:tab/>
      </w:r>
      <w:r>
        <w:rPr>
          <w:sz w:val="18"/>
        </w:rPr>
        <w:t>Добавете отделни вписвания за най-подходящите дейности извън основната си професионална дейност, като започнете от най-скорошните.</w:t>
      </w:r>
    </w:p>
  </w:footnote>
  <w:footnote w:id="4">
    <w:p w:rsidR="002A7DC0" w:rsidRDefault="002A7DC0" w:rsidP="002A7DC0">
      <w:pPr>
        <w:pStyle w:val="Footnote0"/>
        <w:shd w:val="clear" w:color="auto" w:fill="auto"/>
        <w:tabs>
          <w:tab w:val="left" w:pos="795"/>
        </w:tabs>
        <w:spacing w:line="225" w:lineRule="auto"/>
        <w:ind w:left="0" w:firstLine="680"/>
        <w:rPr>
          <w:sz w:val="19"/>
          <w:szCs w:val="19"/>
        </w:rPr>
      </w:pPr>
      <w:r>
        <w:rPr>
          <w:sz w:val="19"/>
          <w:szCs w:val="19"/>
          <w:vertAlign w:val="superscript"/>
        </w:rPr>
        <w:footnoteRef/>
      </w:r>
      <w:r>
        <w:rPr>
          <w:sz w:val="19"/>
        </w:rPr>
        <w:tab/>
      </w:r>
      <w:r>
        <w:rPr>
          <w:sz w:val="19"/>
        </w:rPr>
        <w:t>Добавете отделни вписвания за най-подходящите курсове, които сте завършили, като започнете от най-скорошните</w:t>
      </w:r>
      <w:r>
        <w:t>.</w:t>
      </w:r>
    </w:p>
  </w:footnote>
  <w:footnote w:id="5">
    <w:p w:rsidR="002A7DC0" w:rsidRDefault="002A7DC0" w:rsidP="002A7DC0">
      <w:pPr>
        <w:pStyle w:val="Footnote0"/>
        <w:shd w:val="clear" w:color="auto" w:fill="auto"/>
        <w:tabs>
          <w:tab w:val="left" w:pos="802"/>
        </w:tabs>
        <w:ind w:left="0" w:firstLine="680"/>
        <w:jc w:val="both"/>
      </w:pPr>
      <w:r>
        <w:rPr>
          <w:vertAlign w:val="superscript"/>
        </w:rPr>
        <w:footnoteRef/>
      </w:r>
      <w:r>
        <w:tab/>
      </w:r>
      <w:r>
        <w:t>Моля, избройте съответните скорошни публикации, като започнете от най-скорошните, но не повече от 10.</w:t>
      </w:r>
    </w:p>
  </w:footnote>
  <w:footnote w:id="6">
    <w:p w:rsidR="002A7DC0" w:rsidRDefault="002A7DC0" w:rsidP="002A7DC0">
      <w:pPr>
        <w:pStyle w:val="Footnote0"/>
        <w:shd w:val="clear" w:color="auto" w:fill="auto"/>
        <w:tabs>
          <w:tab w:val="left" w:pos="826"/>
        </w:tabs>
        <w:ind w:left="0" w:firstLine="700"/>
        <w:jc w:val="both"/>
      </w:pPr>
      <w:r>
        <w:rPr>
          <w:vertAlign w:val="superscript"/>
        </w:rPr>
        <w:footnoteRef/>
      </w:r>
      <w:r>
        <w:tab/>
      </w:r>
      <w:r>
        <w:t>Моля, посочете софтуерните пакети, с които сте запознати.</w:t>
      </w:r>
    </w:p>
  </w:footnote>
  <w:footnote w:id="7">
    <w:p w:rsidR="002A7DC0" w:rsidRDefault="002A7DC0" w:rsidP="002A7DC0">
      <w:pPr>
        <w:pStyle w:val="Footnote0"/>
        <w:shd w:val="clear" w:color="auto" w:fill="auto"/>
        <w:tabs>
          <w:tab w:val="left" w:pos="822"/>
        </w:tabs>
        <w:ind w:left="0" w:firstLine="700"/>
        <w:jc w:val="both"/>
      </w:pPr>
      <w:r>
        <w:rPr>
          <w:vertAlign w:val="superscript"/>
        </w:rPr>
        <w:footnoteRef/>
      </w:r>
      <w:r>
        <w:tab/>
      </w:r>
      <w:r>
        <w:t>Моля, посочете всички други ИТ умения и компетенции.</w:t>
      </w:r>
    </w:p>
  </w:footnote>
  <w:footnote w:id="8">
    <w:p w:rsidR="002A7DC0" w:rsidRDefault="002A7DC0" w:rsidP="002A7DC0">
      <w:pPr>
        <w:pStyle w:val="Footnote0"/>
        <w:shd w:val="clear" w:color="auto" w:fill="auto"/>
        <w:tabs>
          <w:tab w:val="left" w:pos="837"/>
        </w:tabs>
        <w:ind w:left="700" w:firstLine="0"/>
        <w:jc w:val="both"/>
      </w:pPr>
      <w:r>
        <w:rPr>
          <w:vertAlign w:val="superscript"/>
        </w:rPr>
        <w:footnoteRef/>
      </w:r>
      <w:r>
        <w:tab/>
      </w:r>
      <w:r>
        <w:t>Моля, посочете по-специално дали можете да бъдете на разположение на Комитета за приблизително 40 дни или повече годишно.</w:t>
      </w:r>
    </w:p>
  </w:footnote>
  <w:footnote w:id="9">
    <w:p w:rsidR="002A7DC0" w:rsidRDefault="002A7DC0" w:rsidP="002A7DC0">
      <w:pPr>
        <w:pStyle w:val="Footnote0"/>
        <w:shd w:val="clear" w:color="auto" w:fill="auto"/>
        <w:tabs>
          <w:tab w:val="left" w:pos="822"/>
        </w:tabs>
        <w:ind w:left="700"/>
        <w:jc w:val="both"/>
      </w:pPr>
      <w:r>
        <w:rPr>
          <w:vertAlign w:val="superscript"/>
        </w:rPr>
        <w:footnoteRef/>
      </w:r>
      <w:r>
        <w:tab/>
      </w:r>
      <w:r>
        <w:t>Моля, посочете как, ако бъдете избрани, текущата Ви длъжност или функция може да доведе до реален или предполагаем конфликт на интереси и дали сте готови да се откажете от тази длъжност или функция, след като бъдете избран.</w:t>
      </w:r>
    </w:p>
  </w:footnote>
  <w:footnote w:id="10">
    <w:p w:rsidR="002A7DC0" w:rsidRDefault="002A7DC0" w:rsidP="002A7DC0">
      <w:pPr>
        <w:pStyle w:val="Footnote0"/>
        <w:shd w:val="clear" w:color="auto" w:fill="auto"/>
        <w:tabs>
          <w:tab w:val="left" w:pos="932"/>
        </w:tabs>
        <w:ind w:left="720" w:firstLine="0"/>
        <w:jc w:val="both"/>
      </w:pPr>
      <w:r>
        <w:rPr>
          <w:vertAlign w:val="superscript"/>
        </w:rPr>
        <w:footnoteRef/>
      </w:r>
      <w:r>
        <w:tab/>
      </w:r>
      <w:r>
        <w:t>Моля, представете самооценка на нивото си на владеене на езици, различни от майчиния Ви език, като използвате следната Обща европейска референтна езикова рамка.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E2A"/>
    <w:multiLevelType w:val="multilevel"/>
    <w:tmpl w:val="B0DC77DC"/>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FED3F6F"/>
    <w:multiLevelType w:val="multilevel"/>
    <w:tmpl w:val="8376B1AE"/>
    <w:lvl w:ilvl="0">
      <w:start w:val="1"/>
      <w:numFmt w:val="upp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0AF5C25"/>
    <w:multiLevelType w:val="multilevel"/>
    <w:tmpl w:val="73FAD8E4"/>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BAF5D2C"/>
    <w:multiLevelType w:val="hybridMultilevel"/>
    <w:tmpl w:val="C0867A04"/>
    <w:lvl w:ilvl="0" w:tplc="FE34CDCC">
      <w:numFmt w:val="bullet"/>
      <w:lvlText w:val="-"/>
      <w:lvlJc w:val="left"/>
      <w:pPr>
        <w:ind w:left="400" w:hanging="360"/>
      </w:pPr>
      <w:rPr>
        <w:rFonts w:ascii="Arial" w:eastAsia="Arial" w:hAnsi="Arial" w:cs="Arial" w:hint="default"/>
      </w:rPr>
    </w:lvl>
    <w:lvl w:ilvl="1" w:tplc="04020003">
      <w:start w:val="1"/>
      <w:numFmt w:val="bullet"/>
      <w:lvlText w:val="o"/>
      <w:lvlJc w:val="left"/>
      <w:pPr>
        <w:ind w:left="1120" w:hanging="360"/>
      </w:pPr>
      <w:rPr>
        <w:rFonts w:ascii="Courier New" w:hAnsi="Courier New" w:cs="Courier New" w:hint="default"/>
      </w:rPr>
    </w:lvl>
    <w:lvl w:ilvl="2" w:tplc="04020005">
      <w:start w:val="1"/>
      <w:numFmt w:val="bullet"/>
      <w:lvlText w:val=""/>
      <w:lvlJc w:val="left"/>
      <w:pPr>
        <w:ind w:left="1840" w:hanging="360"/>
      </w:pPr>
      <w:rPr>
        <w:rFonts w:ascii="Wingdings" w:hAnsi="Wingdings" w:hint="default"/>
      </w:rPr>
    </w:lvl>
    <w:lvl w:ilvl="3" w:tplc="04020001">
      <w:start w:val="1"/>
      <w:numFmt w:val="bullet"/>
      <w:lvlText w:val=""/>
      <w:lvlJc w:val="left"/>
      <w:pPr>
        <w:ind w:left="2560" w:hanging="360"/>
      </w:pPr>
      <w:rPr>
        <w:rFonts w:ascii="Symbol" w:hAnsi="Symbol" w:hint="default"/>
      </w:rPr>
    </w:lvl>
    <w:lvl w:ilvl="4" w:tplc="04020003">
      <w:start w:val="1"/>
      <w:numFmt w:val="bullet"/>
      <w:lvlText w:val="o"/>
      <w:lvlJc w:val="left"/>
      <w:pPr>
        <w:ind w:left="3280" w:hanging="360"/>
      </w:pPr>
      <w:rPr>
        <w:rFonts w:ascii="Courier New" w:hAnsi="Courier New" w:cs="Courier New" w:hint="default"/>
      </w:rPr>
    </w:lvl>
    <w:lvl w:ilvl="5" w:tplc="04020005">
      <w:start w:val="1"/>
      <w:numFmt w:val="bullet"/>
      <w:lvlText w:val=""/>
      <w:lvlJc w:val="left"/>
      <w:pPr>
        <w:ind w:left="4000" w:hanging="360"/>
      </w:pPr>
      <w:rPr>
        <w:rFonts w:ascii="Wingdings" w:hAnsi="Wingdings" w:hint="default"/>
      </w:rPr>
    </w:lvl>
    <w:lvl w:ilvl="6" w:tplc="04020001">
      <w:start w:val="1"/>
      <w:numFmt w:val="bullet"/>
      <w:lvlText w:val=""/>
      <w:lvlJc w:val="left"/>
      <w:pPr>
        <w:ind w:left="4720" w:hanging="360"/>
      </w:pPr>
      <w:rPr>
        <w:rFonts w:ascii="Symbol" w:hAnsi="Symbol" w:hint="default"/>
      </w:rPr>
    </w:lvl>
    <w:lvl w:ilvl="7" w:tplc="04020003">
      <w:start w:val="1"/>
      <w:numFmt w:val="bullet"/>
      <w:lvlText w:val="o"/>
      <w:lvlJc w:val="left"/>
      <w:pPr>
        <w:ind w:left="5440" w:hanging="360"/>
      </w:pPr>
      <w:rPr>
        <w:rFonts w:ascii="Courier New" w:hAnsi="Courier New" w:cs="Courier New" w:hint="default"/>
      </w:rPr>
    </w:lvl>
    <w:lvl w:ilvl="8" w:tplc="04020005">
      <w:start w:val="1"/>
      <w:numFmt w:val="bullet"/>
      <w:lvlText w:val=""/>
      <w:lvlJc w:val="left"/>
      <w:pPr>
        <w:ind w:left="616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C0"/>
    <w:rsid w:val="002A7DC0"/>
    <w:rsid w:val="003A3743"/>
    <w:rsid w:val="00E3023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681B"/>
  <w15:chartTrackingRefBased/>
  <w15:docId w15:val="{80060A14-A3E4-47FE-80C7-B659478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DC0"/>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2A7DC0"/>
    <w:pPr>
      <w:shd w:val="clear" w:color="auto" w:fill="FFFFFF"/>
      <w:spacing w:after="220"/>
      <w:ind w:firstLine="40"/>
    </w:pPr>
    <w:rPr>
      <w:rFonts w:ascii="Arial" w:eastAsia="Arial" w:hAnsi="Arial" w:cs="Arial"/>
      <w:color w:val="auto"/>
      <w:sz w:val="19"/>
      <w:szCs w:val="19"/>
    </w:rPr>
  </w:style>
  <w:style w:type="character" w:customStyle="1" w:styleId="BodyTextChar">
    <w:name w:val="Body Text Char"/>
    <w:basedOn w:val="DefaultParagraphFont"/>
    <w:link w:val="BodyText"/>
    <w:semiHidden/>
    <w:rsid w:val="002A7DC0"/>
    <w:rPr>
      <w:rFonts w:ascii="Arial" w:eastAsia="Arial" w:hAnsi="Arial" w:cs="Arial"/>
      <w:sz w:val="19"/>
      <w:szCs w:val="19"/>
      <w:shd w:val="clear" w:color="auto" w:fill="FFFFFF"/>
      <w:lang w:bidi="en-US"/>
    </w:rPr>
  </w:style>
  <w:style w:type="character" w:customStyle="1" w:styleId="Footnote">
    <w:name w:val="Footnote_"/>
    <w:basedOn w:val="DefaultParagraphFont"/>
    <w:link w:val="Footnote0"/>
    <w:locked/>
    <w:rsid w:val="002A7DC0"/>
    <w:rPr>
      <w:rFonts w:ascii="Arial" w:eastAsia="Arial" w:hAnsi="Arial" w:cs="Arial"/>
      <w:sz w:val="17"/>
      <w:szCs w:val="17"/>
      <w:shd w:val="clear" w:color="auto" w:fill="FFFFFF"/>
    </w:rPr>
  </w:style>
  <w:style w:type="paragraph" w:customStyle="1" w:styleId="Footnote0">
    <w:name w:val="Footnote"/>
    <w:basedOn w:val="Normal"/>
    <w:link w:val="Footnote"/>
    <w:rsid w:val="002A7DC0"/>
    <w:pPr>
      <w:shd w:val="clear" w:color="auto" w:fill="FFFFFF"/>
      <w:spacing w:line="252" w:lineRule="auto"/>
      <w:ind w:left="660" w:firstLine="20"/>
    </w:pPr>
    <w:rPr>
      <w:rFonts w:ascii="Arial" w:eastAsia="Arial" w:hAnsi="Arial" w:cs="Arial"/>
      <w:color w:val="auto"/>
      <w:sz w:val="17"/>
      <w:szCs w:val="17"/>
      <w:lang w:bidi="ar-SA"/>
    </w:rPr>
  </w:style>
  <w:style w:type="character" w:customStyle="1" w:styleId="Bodytext2">
    <w:name w:val="Body text (2)_"/>
    <w:basedOn w:val="DefaultParagraphFont"/>
    <w:link w:val="Bodytext20"/>
    <w:locked/>
    <w:rsid w:val="002A7DC0"/>
    <w:rPr>
      <w:rFonts w:ascii="Arial" w:eastAsia="Arial" w:hAnsi="Arial" w:cs="Arial"/>
      <w:sz w:val="17"/>
      <w:szCs w:val="17"/>
      <w:shd w:val="clear" w:color="auto" w:fill="FFFFFF"/>
    </w:rPr>
  </w:style>
  <w:style w:type="paragraph" w:customStyle="1" w:styleId="Bodytext20">
    <w:name w:val="Body text (2)"/>
    <w:basedOn w:val="Normal"/>
    <w:link w:val="Bodytext2"/>
    <w:rsid w:val="002A7DC0"/>
    <w:pPr>
      <w:shd w:val="clear" w:color="auto" w:fill="FFFFFF"/>
      <w:spacing w:line="280" w:lineRule="auto"/>
      <w:ind w:firstLine="500"/>
    </w:pPr>
    <w:rPr>
      <w:rFonts w:ascii="Arial" w:eastAsia="Arial" w:hAnsi="Arial" w:cs="Arial"/>
      <w:color w:val="auto"/>
      <w:sz w:val="17"/>
      <w:szCs w:val="17"/>
      <w:lang w:bidi="ar-SA"/>
    </w:rPr>
  </w:style>
  <w:style w:type="character" w:customStyle="1" w:styleId="Tablecaption">
    <w:name w:val="Table caption_"/>
    <w:basedOn w:val="DefaultParagraphFont"/>
    <w:link w:val="Tablecaption0"/>
    <w:locked/>
    <w:rsid w:val="002A7DC0"/>
    <w:rPr>
      <w:rFonts w:ascii="Arial" w:eastAsia="Arial" w:hAnsi="Arial" w:cs="Arial"/>
      <w:sz w:val="20"/>
      <w:szCs w:val="20"/>
      <w:shd w:val="clear" w:color="auto" w:fill="FFFFFF"/>
    </w:rPr>
  </w:style>
  <w:style w:type="paragraph" w:customStyle="1" w:styleId="Tablecaption0">
    <w:name w:val="Table caption"/>
    <w:basedOn w:val="Normal"/>
    <w:link w:val="Tablecaption"/>
    <w:rsid w:val="002A7DC0"/>
    <w:pPr>
      <w:shd w:val="clear" w:color="auto" w:fill="FFFFFF"/>
    </w:pPr>
    <w:rPr>
      <w:rFonts w:ascii="Arial" w:eastAsia="Arial" w:hAnsi="Arial" w:cs="Arial"/>
      <w:color w:val="auto"/>
      <w:sz w:val="20"/>
      <w:szCs w:val="20"/>
      <w:lang w:bidi="ar-SA"/>
    </w:rPr>
  </w:style>
  <w:style w:type="character" w:customStyle="1" w:styleId="Other">
    <w:name w:val="Other_"/>
    <w:basedOn w:val="DefaultParagraphFont"/>
    <w:link w:val="Other0"/>
    <w:locked/>
    <w:rsid w:val="002A7DC0"/>
    <w:rPr>
      <w:rFonts w:ascii="Arial" w:eastAsia="Arial" w:hAnsi="Arial" w:cs="Arial"/>
      <w:sz w:val="19"/>
      <w:szCs w:val="19"/>
      <w:shd w:val="clear" w:color="auto" w:fill="FFFFFF"/>
    </w:rPr>
  </w:style>
  <w:style w:type="paragraph" w:customStyle="1" w:styleId="Other0">
    <w:name w:val="Other"/>
    <w:basedOn w:val="Normal"/>
    <w:link w:val="Other"/>
    <w:rsid w:val="002A7DC0"/>
    <w:pPr>
      <w:shd w:val="clear" w:color="auto" w:fill="FFFFFF"/>
      <w:spacing w:after="220"/>
      <w:ind w:firstLine="40"/>
    </w:pPr>
    <w:rPr>
      <w:rFonts w:ascii="Arial" w:eastAsia="Arial" w:hAnsi="Arial" w:cs="Arial"/>
      <w:color w:val="auto"/>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13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Mitka Zaharlieva</dc:creator>
  <cp:keywords/>
  <dc:description/>
  <cp:lastModifiedBy>Mitka Zaharlieva</cp:lastModifiedBy>
  <cp:revision>1</cp:revision>
  <dcterms:created xsi:type="dcterms:W3CDTF">2020-12-04T10:16:00Z</dcterms:created>
  <dcterms:modified xsi:type="dcterms:W3CDTF">2020-12-04T10:18:00Z</dcterms:modified>
</cp:coreProperties>
</file>