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3F67E" w14:textId="77777777" w:rsidR="00583199" w:rsidRPr="006C2362" w:rsidRDefault="00583199" w:rsidP="006C2362">
      <w:pPr>
        <w:jc w:val="center"/>
        <w:rPr>
          <w:rFonts w:ascii="Times New Roman" w:hAnsi="Times New Roman" w:cs="Times New Roman"/>
        </w:rPr>
      </w:pPr>
    </w:p>
    <w:p w14:paraId="24343EB4" w14:textId="77777777" w:rsidR="0098410D" w:rsidRPr="006C2362" w:rsidRDefault="0098410D" w:rsidP="006C2362">
      <w:pPr>
        <w:jc w:val="center"/>
      </w:pPr>
    </w:p>
    <w:p w14:paraId="03564DB2" w14:textId="77777777" w:rsidR="0098410D" w:rsidRPr="006C2362" w:rsidRDefault="00583199" w:rsidP="006C2362">
      <w:pPr>
        <w:pStyle w:val="DecHCase"/>
      </w:pPr>
      <w:r>
        <w:t>ЧЕТВЪРТО ОТДЕЛЕНИЕ</w:t>
      </w:r>
    </w:p>
    <w:p w14:paraId="20EF5206" w14:textId="7BB5C4F0" w:rsidR="008E6217" w:rsidRPr="006C2362" w:rsidRDefault="00717DDB" w:rsidP="006C2362">
      <w:pPr>
        <w:pStyle w:val="JuTitle"/>
      </w:pPr>
      <w:bookmarkStart w:id="0" w:name="To"/>
      <w:r>
        <w:rPr>
          <w:color w:val="000000" w:themeColor="text1"/>
        </w:rPr>
        <w:t xml:space="preserve">ДЕЛО </w:t>
      </w:r>
      <w:bookmarkStart w:id="1" w:name="_GoBack"/>
      <w:bookmarkEnd w:id="1"/>
      <w:r w:rsidR="008E6217">
        <w:rPr>
          <w:color w:val="000000" w:themeColor="text1"/>
        </w:rPr>
        <w:t xml:space="preserve"> </w:t>
      </w:r>
      <w:bookmarkEnd w:id="0"/>
      <w:r w:rsidR="008E6217">
        <w:t>ИЛИЕВ срещу БЪЛГАРИЯ</w:t>
      </w:r>
    </w:p>
    <w:p w14:paraId="182A780A" w14:textId="77777777" w:rsidR="00D74888" w:rsidRPr="006C2362" w:rsidRDefault="008E6217" w:rsidP="006C2362">
      <w:pPr>
        <w:pStyle w:val="ECHRCoverTitle4"/>
      </w:pPr>
      <w:r>
        <w:t>(Жалба № 63254/16)</w:t>
      </w:r>
    </w:p>
    <w:p w14:paraId="304BD287" w14:textId="77777777" w:rsidR="0098410D" w:rsidRPr="006C2362" w:rsidRDefault="0098410D" w:rsidP="006C2362">
      <w:pPr>
        <w:pStyle w:val="DecHCase"/>
      </w:pPr>
    </w:p>
    <w:p w14:paraId="67D8560A" w14:textId="77777777" w:rsidR="0098410D" w:rsidRPr="006C2362" w:rsidRDefault="0098410D" w:rsidP="006C2362">
      <w:pPr>
        <w:pStyle w:val="DecHCase"/>
      </w:pPr>
    </w:p>
    <w:p w14:paraId="7169A508" w14:textId="77777777" w:rsidR="00AC4CD4" w:rsidRPr="006C2362" w:rsidRDefault="00AC4CD4" w:rsidP="006C2362">
      <w:pPr>
        <w:pStyle w:val="DecHCase"/>
      </w:pPr>
    </w:p>
    <w:p w14:paraId="7CED1738" w14:textId="77777777" w:rsidR="0098410D" w:rsidRPr="006C2362" w:rsidRDefault="0098410D" w:rsidP="006C2362">
      <w:pPr>
        <w:pStyle w:val="DecHCase"/>
      </w:pPr>
    </w:p>
    <w:p w14:paraId="2EA0AE2A" w14:textId="77777777" w:rsidR="006C2362" w:rsidRPr="006C2362" w:rsidRDefault="006C2362" w:rsidP="006C2362">
      <w:pPr>
        <w:pStyle w:val="DecHCase"/>
      </w:pPr>
    </w:p>
    <w:p w14:paraId="65464D9C" w14:textId="77777777" w:rsidR="006C2362" w:rsidRPr="006C2362" w:rsidRDefault="006C2362" w:rsidP="006C2362">
      <w:pPr>
        <w:pStyle w:val="DecHCase"/>
      </w:pPr>
    </w:p>
    <w:p w14:paraId="551C3708" w14:textId="77777777" w:rsidR="0098410D" w:rsidRPr="006C2362" w:rsidRDefault="0098410D" w:rsidP="006C2362">
      <w:pPr>
        <w:pStyle w:val="DecHCase"/>
      </w:pPr>
      <w:r>
        <w:t>РЕШЕНИЕ</w:t>
      </w:r>
      <w:r>
        <w:br/>
      </w:r>
    </w:p>
    <w:p w14:paraId="3678142F" w14:textId="77777777" w:rsidR="0098410D" w:rsidRPr="006C2362" w:rsidRDefault="0098410D" w:rsidP="006C2362">
      <w:pPr>
        <w:pStyle w:val="DecHCase"/>
      </w:pPr>
      <w:r>
        <w:t>СТРАСБУРГ</w:t>
      </w:r>
    </w:p>
    <w:p w14:paraId="37AB2697" w14:textId="77777777" w:rsidR="0098410D" w:rsidRPr="006C2362" w:rsidRDefault="00583199" w:rsidP="006C2362">
      <w:pPr>
        <w:pStyle w:val="DecHCase"/>
      </w:pPr>
      <w:r>
        <w:rPr>
          <w:rFonts w:ascii="Times New Roman" w:hAnsi="Times New Roman"/>
        </w:rPr>
        <w:t>20 април 2021 г.</w:t>
      </w:r>
    </w:p>
    <w:p w14:paraId="3BF44EB0" w14:textId="77777777" w:rsidR="00AC4CD4" w:rsidRPr="006C2362" w:rsidRDefault="00AC4CD4" w:rsidP="00DF3D26">
      <w:pPr>
        <w:pStyle w:val="JuPara"/>
      </w:pPr>
    </w:p>
    <w:p w14:paraId="267B9BFE" w14:textId="77777777" w:rsidR="002422B6" w:rsidRPr="006C2362" w:rsidRDefault="0098410D" w:rsidP="00DF3D26">
      <w:pPr>
        <w:jc w:val="both"/>
        <w:rPr>
          <w:i/>
          <w:sz w:val="22"/>
        </w:rPr>
      </w:pPr>
      <w:r>
        <w:rPr>
          <w:i/>
          <w:sz w:val="22"/>
        </w:rPr>
        <w:t>Настоящото решение е окончателно, но може да бъде предмет на редакционен преглед.</w:t>
      </w:r>
    </w:p>
    <w:p w14:paraId="6F1C21E2" w14:textId="77777777" w:rsidR="0098410D" w:rsidRPr="006C2362" w:rsidRDefault="0098410D" w:rsidP="006C2362">
      <w:pPr>
        <w:sectPr w:rsidR="0098410D" w:rsidRPr="006C2362" w:rsidSect="00D66471">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254CC74D" w14:textId="77777777" w:rsidR="0098410D" w:rsidRPr="006C2362" w:rsidRDefault="0098410D" w:rsidP="006C2362">
      <w:pPr>
        <w:pStyle w:val="JuCase"/>
      </w:pPr>
      <w:r>
        <w:lastRenderedPageBreak/>
        <w:t>По делото „Илиев срещу България“,</w:t>
      </w:r>
    </w:p>
    <w:p w14:paraId="0D86938B" w14:textId="77777777" w:rsidR="009F4C8F" w:rsidRPr="006C2362" w:rsidRDefault="009F4C8F" w:rsidP="006C2362">
      <w:pPr>
        <w:pStyle w:val="JuPara"/>
      </w:pPr>
      <w:r>
        <w:t>Европейският съд по правата на човека (четвърто отделение), заседаващ като комитет в състав:</w:t>
      </w:r>
    </w:p>
    <w:p w14:paraId="7ED6E24E" w14:textId="77777777" w:rsidR="009F4C8F" w:rsidRPr="006C2362" w:rsidRDefault="00312262" w:rsidP="006C2362">
      <w:pPr>
        <w:pStyle w:val="JuJudges"/>
      </w:pPr>
      <w:r>
        <w:tab/>
        <w:t xml:space="preserve">Тим </w:t>
      </w:r>
      <w:proofErr w:type="spellStart"/>
      <w:r>
        <w:t>Айке</w:t>
      </w:r>
      <w:proofErr w:type="spellEnd"/>
      <w:r>
        <w:t>,</w:t>
      </w:r>
      <w:r>
        <w:rPr>
          <w:i/>
        </w:rPr>
        <w:t xml:space="preserve"> председател,</w:t>
      </w:r>
      <w:r>
        <w:rPr>
          <w:i/>
        </w:rPr>
        <w:br/>
      </w:r>
      <w:r>
        <w:tab/>
      </w:r>
      <w:proofErr w:type="spellStart"/>
      <w:r>
        <w:t>Фарис</w:t>
      </w:r>
      <w:proofErr w:type="spellEnd"/>
      <w:r>
        <w:t xml:space="preserve"> </w:t>
      </w:r>
      <w:proofErr w:type="spellStart"/>
      <w:r>
        <w:t>Вехабович</w:t>
      </w:r>
      <w:proofErr w:type="spellEnd"/>
      <w:r>
        <w:t>,</w:t>
      </w:r>
      <w:r>
        <w:rPr>
          <w:i/>
        </w:rPr>
        <w:br/>
      </w:r>
      <w:r>
        <w:tab/>
        <w:t xml:space="preserve">Пере Пастор </w:t>
      </w:r>
      <w:proofErr w:type="spellStart"/>
      <w:r>
        <w:t>Виланова</w:t>
      </w:r>
      <w:proofErr w:type="spellEnd"/>
      <w:r>
        <w:t>,</w:t>
      </w:r>
      <w:r>
        <w:rPr>
          <w:i/>
        </w:rPr>
        <w:t xml:space="preserve"> съдии,</w:t>
      </w:r>
      <w:r>
        <w:br/>
        <w:t xml:space="preserve">и Илзе </w:t>
      </w:r>
      <w:proofErr w:type="spellStart"/>
      <w:r>
        <w:t>Фрайвирт</w:t>
      </w:r>
      <w:proofErr w:type="spellEnd"/>
      <w:r>
        <w:t xml:space="preserve">, </w:t>
      </w:r>
      <w:r>
        <w:rPr>
          <w:i/>
        </w:rPr>
        <w:t>заместник-секретар на отделение,</w:t>
      </w:r>
    </w:p>
    <w:p w14:paraId="14B4CDFD" w14:textId="300309DF" w:rsidR="00583199" w:rsidRPr="006C2362" w:rsidRDefault="00583199" w:rsidP="006C2362">
      <w:pPr>
        <w:pStyle w:val="JuPara"/>
      </w:pPr>
      <w:bookmarkStart w:id="2" w:name="ITMARKHavingStart"/>
      <w:bookmarkEnd w:id="2"/>
      <w:r>
        <w:t>Като взе предвид:</w:t>
      </w:r>
    </w:p>
    <w:p w14:paraId="774F1BED" w14:textId="01013786" w:rsidR="00583199" w:rsidRPr="006C2362" w:rsidRDefault="00583199" w:rsidP="006C2362">
      <w:pPr>
        <w:pStyle w:val="JuPara"/>
      </w:pPr>
      <w:r>
        <w:t>Жалбата срещу Република България, подадена в Съда съгласно член 34 от Конвенцията за защита на правата на човека и основните свободи („Конвенцията”) от български гражданин, г-н Асен Димов Илиев („жалбоподател”), на 31 октомври 2016 г.;</w:t>
      </w:r>
    </w:p>
    <w:p w14:paraId="30EF5C11" w14:textId="2149BC7B" w:rsidR="00583199" w:rsidRPr="006C2362" w:rsidRDefault="00583199" w:rsidP="006C2362">
      <w:pPr>
        <w:pStyle w:val="JuPara"/>
      </w:pPr>
      <w:r>
        <w:t>решението за уведомяване на българското правителство („</w:t>
      </w:r>
      <w:r w:rsidR="00D07FC7">
        <w:t>П</w:t>
      </w:r>
      <w:r>
        <w:t>равителството”) за жалбата;</w:t>
      </w:r>
    </w:p>
    <w:p w14:paraId="69ABD383" w14:textId="77777777" w:rsidR="00583199" w:rsidRPr="006C2362" w:rsidRDefault="00583199" w:rsidP="006C2362">
      <w:pPr>
        <w:pStyle w:val="JuPara"/>
      </w:pPr>
      <w:r>
        <w:t>наблюденията на страните;</w:t>
      </w:r>
    </w:p>
    <w:p w14:paraId="7FDE3289" w14:textId="77777777" w:rsidR="009F4C8F" w:rsidRPr="006C2362" w:rsidRDefault="009F4C8F" w:rsidP="006C2362">
      <w:pPr>
        <w:pStyle w:val="JuPara"/>
      </w:pPr>
      <w:r>
        <w:t>След закрито заседание, проведено на 23 март 2021 г.,</w:t>
      </w:r>
    </w:p>
    <w:p w14:paraId="0A45ABD5" w14:textId="77777777" w:rsidR="009F4C8F" w:rsidRPr="006C2362" w:rsidRDefault="009F4C8F" w:rsidP="006C2362">
      <w:pPr>
        <w:pStyle w:val="JuPara"/>
      </w:pPr>
      <w:r>
        <w:t>Постанови следното решение, прието на тази дата:</w:t>
      </w:r>
    </w:p>
    <w:p w14:paraId="2DDDB9CF" w14:textId="77777777" w:rsidR="00583199" w:rsidRPr="006C2362" w:rsidRDefault="00583199" w:rsidP="006C2362">
      <w:pPr>
        <w:pStyle w:val="JuHHead"/>
        <w:numPr>
          <w:ilvl w:val="0"/>
          <w:numId w:val="0"/>
        </w:numPr>
      </w:pPr>
      <w:r>
        <w:t>ВЪВЕДЕНИЕ</w:t>
      </w:r>
    </w:p>
    <w:p w14:paraId="2E2E1337" w14:textId="69ADEA0B" w:rsidR="00583199" w:rsidRPr="006C2362" w:rsidRDefault="006C2362" w:rsidP="006C2362">
      <w:pPr>
        <w:pStyle w:val="JuPara"/>
      </w:pPr>
      <w:r>
        <w:t>1.  </w:t>
      </w:r>
      <w:r w:rsidR="00DF3D26">
        <w:t>Делото</w:t>
      </w:r>
      <w:r>
        <w:t xml:space="preserve"> се отнася до </w:t>
      </w:r>
      <w:r w:rsidR="00647871">
        <w:t>оплаквания</w:t>
      </w:r>
      <w:r>
        <w:t xml:space="preserve"> по членове 3 и 13 от Конвенцията. Жалбоподателят е затворник, излежаващ доживотна присъда при „специален режим“. Той се оплаква, че е </w:t>
      </w:r>
      <w:r w:rsidR="00647871">
        <w:t xml:space="preserve">бил </w:t>
      </w:r>
      <w:r>
        <w:t xml:space="preserve">държан постоянно в почти пълна изолация, при липса на </w:t>
      </w:r>
      <w:r w:rsidR="00D07FC7">
        <w:t xml:space="preserve">смислени </w:t>
      </w:r>
      <w:r>
        <w:t>дейности за физическа и психическа стимулация и в лоши материални условия, без да има ефективно средство за защита в тази връзка.</w:t>
      </w:r>
    </w:p>
    <w:p w14:paraId="38A3F6BA" w14:textId="1546F4F7" w:rsidR="00583199" w:rsidRPr="006C2362" w:rsidRDefault="00583199" w:rsidP="006C2362">
      <w:pPr>
        <w:pStyle w:val="JuHHead"/>
        <w:numPr>
          <w:ilvl w:val="0"/>
          <w:numId w:val="1"/>
        </w:numPr>
      </w:pPr>
      <w:r>
        <w:t>ФАКТИТЕ</w:t>
      </w:r>
    </w:p>
    <w:p w14:paraId="053D1DEF" w14:textId="008F4D46" w:rsidR="00583199" w:rsidRPr="006C2362" w:rsidRDefault="006C2362" w:rsidP="006C2362">
      <w:pPr>
        <w:pStyle w:val="JuPara"/>
      </w:pPr>
      <w:r>
        <w:t>2.  </w:t>
      </w:r>
      <w:r w:rsidR="00647871">
        <w:t>Жалбоподателят</w:t>
      </w:r>
      <w:r>
        <w:t xml:space="preserve"> е роден през 1961 г. и </w:t>
      </w:r>
      <w:r w:rsidR="00647871">
        <w:t>излежава присъда</w:t>
      </w:r>
      <w:r>
        <w:t xml:space="preserve"> в затвора в Пазарджик. Представляван е от В. С. Стоянов, адвокат, практикуващ в Пазарджик.</w:t>
      </w:r>
    </w:p>
    <w:p w14:paraId="14B1FD91" w14:textId="14942E8E" w:rsidR="00583199" w:rsidRPr="006C2362" w:rsidRDefault="006C2362" w:rsidP="006C2362">
      <w:pPr>
        <w:pStyle w:val="JuPara"/>
      </w:pPr>
      <w:r>
        <w:t xml:space="preserve">3.  Правителството е представлявано от своя </w:t>
      </w:r>
      <w:r w:rsidR="00647871">
        <w:t>агент</w:t>
      </w:r>
      <w:r>
        <w:t xml:space="preserve"> – г-жа М. Димитрова от Министерството на правосъдието.</w:t>
      </w:r>
    </w:p>
    <w:p w14:paraId="0B596FCE" w14:textId="2E3930CA" w:rsidR="00583199" w:rsidRPr="006C2362" w:rsidRDefault="006C2362" w:rsidP="006C2362">
      <w:pPr>
        <w:pStyle w:val="JuPara"/>
      </w:pPr>
      <w:r>
        <w:t>4.  Фактите по делото, представени от страните, могат да бъдат обобщени, както следва.</w:t>
      </w:r>
    </w:p>
    <w:p w14:paraId="0122FA4C" w14:textId="3738F0C3" w:rsidR="00583199" w:rsidRPr="006C2362" w:rsidRDefault="006C2362" w:rsidP="006C2362">
      <w:pPr>
        <w:pStyle w:val="JuPara"/>
      </w:pPr>
      <w:r>
        <w:t>5.  Жалбоподателят започва да излежава присъда в Пазарджишкия затвор на 20 декември 1997 г. Той е осъден на доживотен затвор през 2000 г. и е поставен под „специален режим“ през 2001 г. През 2009 г. режимът му е променен на по-лекия „строг режим“. На 20 май 2016 г. е преместен в затвора в Стара Загора.</w:t>
      </w:r>
    </w:p>
    <w:p w14:paraId="35E8DB86" w14:textId="35538429" w:rsidR="00583199" w:rsidRPr="006C2362" w:rsidRDefault="006C2362" w:rsidP="006C2362">
      <w:pPr>
        <w:pStyle w:val="JuPara"/>
      </w:pPr>
      <w:r>
        <w:t xml:space="preserve">6.  Страните </w:t>
      </w:r>
      <w:r w:rsidR="00D07FC7">
        <w:t xml:space="preserve">спорят относно </w:t>
      </w:r>
      <w:r>
        <w:t xml:space="preserve">условията, </w:t>
      </w:r>
      <w:r w:rsidR="00D07FC7">
        <w:t>в</w:t>
      </w:r>
      <w:r>
        <w:t xml:space="preserve"> които</w:t>
      </w:r>
      <w:r w:rsidR="00D07FC7">
        <w:t xml:space="preserve"> жалбоподателят</w:t>
      </w:r>
      <w:r>
        <w:t xml:space="preserve"> е </w:t>
      </w:r>
      <w:r w:rsidR="00D07FC7">
        <w:t xml:space="preserve">настанен </w:t>
      </w:r>
      <w:r>
        <w:t xml:space="preserve"> в затвора в Пазарджик. Според жалбоподателя той е държан в претъпкани килии, без тоалетна или течаща вода, и не </w:t>
      </w:r>
      <w:r w:rsidR="00CA3509">
        <w:t xml:space="preserve">може да </w:t>
      </w:r>
      <w:r>
        <w:t xml:space="preserve">участва </w:t>
      </w:r>
      <w:r>
        <w:lastRenderedPageBreak/>
        <w:t xml:space="preserve">в спортни, учебни, работни или други целенасочени дейности. Според правителството жалбоподателят е настанен в отделна килия с площ около 7 кв.м., с добра вентилация. Няма санитарни помещения в килията, но </w:t>
      </w:r>
      <w:r w:rsidR="00CA3509">
        <w:t>му е предоставен редовен достъп до тоалетна</w:t>
      </w:r>
      <w:r>
        <w:t>.</w:t>
      </w:r>
    </w:p>
    <w:p w14:paraId="413A7A13" w14:textId="347D0CB5" w:rsidR="00583199" w:rsidRPr="006C2362" w:rsidRDefault="006C2362" w:rsidP="006C2362">
      <w:pPr>
        <w:pStyle w:val="JuPara"/>
      </w:pPr>
      <w:r>
        <w:t>7.  Жалбоподателят предявява иск за обезщетение в Административен съд</w:t>
      </w:r>
      <w:r w:rsidR="000F2AD6">
        <w:t xml:space="preserve"> - Пазарджик</w:t>
      </w:r>
      <w:r>
        <w:t xml:space="preserve"> през 2016 г. във връзка с условията, при които е държан в затвора в Пазарджик. Съдът отхвърля иска му през ноември 2016 г. По жалба на жалбоподателя на 23 март 2018 г. Върховният административен съд (ВАС) отменя това решение и връща делото на </w:t>
      </w:r>
      <w:proofErr w:type="spellStart"/>
      <w:r>
        <w:t>долустоящия</w:t>
      </w:r>
      <w:proofErr w:type="spellEnd"/>
      <w:r>
        <w:t xml:space="preserve"> съд за ново разглеждане. По-</w:t>
      </w:r>
      <w:r w:rsidR="00B87CB6">
        <w:t>конкретно</w:t>
      </w:r>
      <w:r>
        <w:t xml:space="preserve"> ВАС констатира, че </w:t>
      </w:r>
      <w:proofErr w:type="spellStart"/>
      <w:r>
        <w:t>долустоящият</w:t>
      </w:r>
      <w:proofErr w:type="spellEnd"/>
      <w:r>
        <w:t xml:space="preserve"> съд не е разгледал в достатъчна степен или достатъчно ясно конкретните оплаквания на жалбоподателя от липсата на тоалетна и течаща вода в килията му за целия период на задържането му в затвора в Пазарджик, нито оплакванията му </w:t>
      </w:r>
      <w:r w:rsidR="00B87CB6">
        <w:t>относно</w:t>
      </w:r>
      <w:r>
        <w:t xml:space="preserve"> липсата на образователни дейности и</w:t>
      </w:r>
      <w:r w:rsidR="00B87CB6">
        <w:t xml:space="preserve"> разрешено</w:t>
      </w:r>
      <w:r>
        <w:t xml:space="preserve"> време на открито.</w:t>
      </w:r>
    </w:p>
    <w:p w14:paraId="7B69FA66" w14:textId="354D6838" w:rsidR="00583199" w:rsidRPr="006C2362" w:rsidRDefault="006C2362" w:rsidP="006C2362">
      <w:pPr>
        <w:pStyle w:val="JuPara"/>
      </w:pPr>
      <w:bookmarkStart w:id="3" w:name="first_instance"/>
      <w:r>
        <w:t>8</w:t>
      </w:r>
      <w:bookmarkEnd w:id="3"/>
      <w:r>
        <w:t>.  На 1</w:t>
      </w:r>
      <w:r w:rsidR="006C4B8F">
        <w:t xml:space="preserve">8 октомври 2018 г. </w:t>
      </w:r>
      <w:r>
        <w:t xml:space="preserve"> Административен съд</w:t>
      </w:r>
      <w:r w:rsidR="006C4B8F">
        <w:t>- Пазарджик</w:t>
      </w:r>
      <w:r>
        <w:t xml:space="preserve"> отхвърля иска на жалбоподателя, като го разглежда по начина, предвиден в член 284 от </w:t>
      </w:r>
      <w:r w:rsidR="000F2AD6">
        <w:t>ЗИНЗС</w:t>
      </w:r>
      <w:r>
        <w:t>. Съдът прави оценка на условията, при които жалбоподателя</w:t>
      </w:r>
      <w:r w:rsidR="00B87CB6">
        <w:t>т</w:t>
      </w:r>
      <w:r w:rsidR="000F2AD6" w:rsidRPr="000F2AD6">
        <w:t xml:space="preserve"> </w:t>
      </w:r>
      <w:r w:rsidR="000F2AD6">
        <w:t>изтърпява наказанието си</w:t>
      </w:r>
      <w:r>
        <w:t>, между 20 декември 1997 г. и 20 май 2016 г.</w:t>
      </w:r>
      <w:r w:rsidR="000F2AD6">
        <w:t>,</w:t>
      </w:r>
      <w:r>
        <w:t xml:space="preserve"> и установява, че те са прилични. По-</w:t>
      </w:r>
      <w:r w:rsidR="00B87CB6">
        <w:t>конкретно</w:t>
      </w:r>
      <w:r>
        <w:t xml:space="preserve">, той е </w:t>
      </w:r>
      <w:r w:rsidR="000F2AD6">
        <w:t xml:space="preserve">настанен </w:t>
      </w:r>
      <w:r>
        <w:t xml:space="preserve">в отделна килия с площ 6,7 </w:t>
      </w:r>
      <w:proofErr w:type="spellStart"/>
      <w:r>
        <w:t>кв.м</w:t>
      </w:r>
      <w:proofErr w:type="spellEnd"/>
      <w:r>
        <w:t xml:space="preserve">., </w:t>
      </w:r>
      <w:r w:rsidR="00B87CB6">
        <w:t>където</w:t>
      </w:r>
      <w:r>
        <w:t xml:space="preserve"> не е </w:t>
      </w:r>
      <w:r w:rsidR="00B87CB6">
        <w:t xml:space="preserve">било </w:t>
      </w:r>
      <w:r>
        <w:t>пренаселен</w:t>
      </w:r>
      <w:r w:rsidR="00B87CB6">
        <w:t>о</w:t>
      </w:r>
      <w:r>
        <w:t>. В килията му няма тоалетна, но три пъти на ден той може да ползва общите санитарни помещения, където постоянно</w:t>
      </w:r>
      <w:r w:rsidR="00B87CB6">
        <w:t xml:space="preserve"> има</w:t>
      </w:r>
      <w:r>
        <w:t xml:space="preserve"> на разположение</w:t>
      </w:r>
      <w:r w:rsidR="00B87CB6">
        <w:t xml:space="preserve"> </w:t>
      </w:r>
      <w:r>
        <w:t xml:space="preserve">течаща топла и студена вода. Той използва две кофи в килията си, но не е установено, че една от тях </w:t>
      </w:r>
      <w:r w:rsidR="00B87CB6">
        <w:t xml:space="preserve"> е </w:t>
      </w:r>
      <w:r>
        <w:t>служи</w:t>
      </w:r>
      <w:r w:rsidR="00B87CB6">
        <w:t>ла</w:t>
      </w:r>
      <w:r>
        <w:t xml:space="preserve"> за тоалетна. Освен това като лице, поставено под „строг режим“, жалбоподателят има право да участва в групови дейности с други затворници.</w:t>
      </w:r>
    </w:p>
    <w:p w14:paraId="2BB8108B" w14:textId="6A5BA468" w:rsidR="00583199" w:rsidRPr="006C2362" w:rsidRDefault="006C2362" w:rsidP="006C2362">
      <w:pPr>
        <w:pStyle w:val="JuPara"/>
      </w:pPr>
      <w:bookmarkStart w:id="4" w:name="Stara_Zagora_Prison_no_claim"/>
      <w:r>
        <w:t>9</w:t>
      </w:r>
      <w:bookmarkEnd w:id="4"/>
      <w:r>
        <w:t>.  </w:t>
      </w:r>
      <w:r w:rsidR="000F2AD6">
        <w:t xml:space="preserve">Жалбоподателят </w:t>
      </w:r>
      <w:r>
        <w:t>не прави конкретно оплакване, че прав</w:t>
      </w:r>
      <w:r w:rsidR="000F2AD6">
        <w:t>ото да се поправи е</w:t>
      </w:r>
      <w:r>
        <w:t xml:space="preserve"> нарушен</w:t>
      </w:r>
      <w:r w:rsidR="000F2AD6">
        <w:t>о</w:t>
      </w:r>
      <w:r>
        <w:t xml:space="preserve">, а вместо това се позовава </w:t>
      </w:r>
      <w:r w:rsidR="000F2AD6">
        <w:t>най-общо на</w:t>
      </w:r>
      <w:r>
        <w:t xml:space="preserve"> права</w:t>
      </w:r>
      <w:r w:rsidR="000F2AD6">
        <w:t>та</w:t>
      </w:r>
      <w:r>
        <w:t xml:space="preserve">, които </w:t>
      </w:r>
      <w:r w:rsidR="000F2AD6">
        <w:t>съответните закони му гарантират</w:t>
      </w:r>
      <w:r>
        <w:t xml:space="preserve">. Освен това той е канен да участва в различни дейности, но отказва да го направи. Също така са му осигурени подходящи медицински грижи, разрешено му е допълнително време на открито и са му давани специални ястия за специфичните му хранителни нужди. Съдът отбелязва, че по искане на съда жалбоподателят </w:t>
      </w:r>
      <w:r w:rsidR="000F2AD6">
        <w:t>е уточнил</w:t>
      </w:r>
      <w:r>
        <w:t>, че неговият иск за обезщетение за вреди се отнася за периода между 20 декември 1997 г. и 1 януари 2019 г. Като се има предвид обаче, че</w:t>
      </w:r>
      <w:r w:rsidR="002A26D8">
        <w:t xml:space="preserve"> е</w:t>
      </w:r>
      <w:r>
        <w:t xml:space="preserve"> </w:t>
      </w:r>
      <w:r w:rsidR="002A26D8">
        <w:t xml:space="preserve">бил </w:t>
      </w:r>
      <w:r>
        <w:t xml:space="preserve">преместен в затвора в Стара Загора към 20 май 2016 г. и че изрично е пояснил пред съда, че искът му за обезщетение за вреди не се отнася до затвора в Стара Загора, </w:t>
      </w:r>
      <w:r w:rsidR="000F2AD6">
        <w:t xml:space="preserve">твърденията </w:t>
      </w:r>
      <w:r>
        <w:t>му, свързан</w:t>
      </w:r>
      <w:r w:rsidR="000F2AD6">
        <w:t>и</w:t>
      </w:r>
      <w:r>
        <w:t xml:space="preserve"> с периода, прекаран в този затвор, </w:t>
      </w:r>
      <w:r w:rsidR="000F2AD6">
        <w:t>са без основание</w:t>
      </w:r>
      <w:r>
        <w:t>.</w:t>
      </w:r>
    </w:p>
    <w:p w14:paraId="4F5F7724" w14:textId="58BF068B" w:rsidR="00583199" w:rsidRPr="006C2362" w:rsidRDefault="006C2362" w:rsidP="006C2362">
      <w:pPr>
        <w:pStyle w:val="JuPara"/>
      </w:pPr>
      <w:bookmarkStart w:id="5" w:name="second_instance"/>
      <w:r>
        <w:t>10</w:t>
      </w:r>
      <w:bookmarkEnd w:id="5"/>
      <w:r>
        <w:t xml:space="preserve">.  Жалбоподателят оспорва решението пред ВАС, който потвърждава констатациите на </w:t>
      </w:r>
      <w:proofErr w:type="spellStart"/>
      <w:r>
        <w:t>долустоящия</w:t>
      </w:r>
      <w:proofErr w:type="spellEnd"/>
      <w:r>
        <w:t xml:space="preserve"> съд с окончателно решение </w:t>
      </w:r>
      <w:r w:rsidR="00743557">
        <w:t>от</w:t>
      </w:r>
      <w:r>
        <w:t xml:space="preserve"> 21 май 2019 г.</w:t>
      </w:r>
    </w:p>
    <w:p w14:paraId="1C6A8755" w14:textId="24D5E974" w:rsidR="00583199" w:rsidRPr="006C2362" w:rsidRDefault="006C2362" w:rsidP="006C2362">
      <w:pPr>
        <w:pStyle w:val="JuPara"/>
      </w:pPr>
      <w:bookmarkStart w:id="6" w:name="since_2017"/>
      <w:r>
        <w:lastRenderedPageBreak/>
        <w:t>11</w:t>
      </w:r>
      <w:bookmarkEnd w:id="6"/>
      <w:r>
        <w:t xml:space="preserve">.  Според последната информация, предоставена от властите, на 29 март 2017 г. управителят на затвора издава заповед по член 198, ал. 4 от </w:t>
      </w:r>
      <w:r w:rsidR="008F13E4">
        <w:t>ЗИНЗС</w:t>
      </w:r>
      <w:r>
        <w:t xml:space="preserve">, с която разрешава на жалбоподателя достъп до общите помещения в затвора, където може да участва във всички дейности с другите затворници. Записан е и в училището в затвора в Стара Загора. През септември 2017 г. започва работа в мебелен цех, но се налага да спре по медицински причини. Администрацията на затвора работи активно с него, за да осигури включването му в </w:t>
      </w:r>
      <w:r w:rsidR="00743557">
        <w:t>поправителните</w:t>
      </w:r>
      <w:r>
        <w:t xml:space="preserve"> и рехабилитационни дейности.</w:t>
      </w:r>
    </w:p>
    <w:p w14:paraId="3DD686E5" w14:textId="1C9C0BE6" w:rsidR="00583199" w:rsidRPr="006C2362" w:rsidRDefault="00583199" w:rsidP="006C2362">
      <w:pPr>
        <w:pStyle w:val="JuHHead"/>
        <w:numPr>
          <w:ilvl w:val="0"/>
          <w:numId w:val="1"/>
        </w:numPr>
      </w:pPr>
      <w:r>
        <w:t xml:space="preserve">ПРИЛОЖИМА ПРАВНА </w:t>
      </w:r>
      <w:r w:rsidR="00743557">
        <w:t xml:space="preserve">Рамка </w:t>
      </w:r>
      <w:r>
        <w:t>И ПРАКТИКА</w:t>
      </w:r>
    </w:p>
    <w:p w14:paraId="6A01CFD0" w14:textId="5F2FD8CC" w:rsidR="00583199" w:rsidRPr="006C2362" w:rsidRDefault="006C2362" w:rsidP="006C2362">
      <w:pPr>
        <w:pStyle w:val="JuPara"/>
      </w:pPr>
      <w:r>
        <w:t>12.  </w:t>
      </w:r>
      <w:bookmarkStart w:id="7" w:name="Atanasov_and_Apostolov"/>
      <w:r w:rsidR="00743557">
        <w:t>Приложимото</w:t>
      </w:r>
      <w:r>
        <w:t xml:space="preserve"> национално законодателство, което е в сила преди промените през 2017 г. в Закона за изпълнение на наказанията и задържането под стража от 2009 г. (</w:t>
      </w:r>
      <w:r w:rsidR="008F13E4">
        <w:t>ЗИНЗС</w:t>
      </w:r>
      <w:r>
        <w:t xml:space="preserve">) е посочено в </w:t>
      </w:r>
      <w:r w:rsidR="008F13E4">
        <w:t xml:space="preserve">решението </w:t>
      </w:r>
      <w:proofErr w:type="spellStart"/>
      <w:r>
        <w:rPr>
          <w:i/>
        </w:rPr>
        <w:t>Харакчиев</w:t>
      </w:r>
      <w:proofErr w:type="spellEnd"/>
      <w:r>
        <w:rPr>
          <w:i/>
        </w:rPr>
        <w:t xml:space="preserve"> и </w:t>
      </w:r>
      <w:proofErr w:type="spellStart"/>
      <w:r>
        <w:rPr>
          <w:i/>
        </w:rPr>
        <w:t>Толумов</w:t>
      </w:r>
      <w:proofErr w:type="spellEnd"/>
      <w:r>
        <w:rPr>
          <w:i/>
        </w:rPr>
        <w:t xml:space="preserve"> срещу България</w:t>
      </w:r>
      <w:r>
        <w:t xml:space="preserve"> (№ 15018/11 и  61199/12, §§ 108 – 129 и 136, ECHR 2014 (извлечения)).</w:t>
      </w:r>
    </w:p>
    <w:bookmarkEnd w:id="7"/>
    <w:p w14:paraId="628E497C" w14:textId="147059B5" w:rsidR="00583199" w:rsidRPr="006C2362" w:rsidRDefault="006C2362" w:rsidP="006C2362">
      <w:pPr>
        <w:pStyle w:val="JuPara"/>
        <w:rPr>
          <w:i/>
        </w:rPr>
      </w:pPr>
      <w:r>
        <w:t>13.  </w:t>
      </w:r>
      <w:r w:rsidR="00743557">
        <w:t>Приложимото</w:t>
      </w:r>
      <w:r>
        <w:t xml:space="preserve"> национално законодателство, което е в сила след промените през 2017 г. в </w:t>
      </w:r>
      <w:r w:rsidR="008F13E4">
        <w:t>ЗИНЗС</w:t>
      </w:r>
      <w:r>
        <w:t xml:space="preserve">, е посочено в </w:t>
      </w:r>
      <w:r w:rsidR="008F13E4">
        <w:t xml:space="preserve">решението </w:t>
      </w:r>
      <w:r>
        <w:rPr>
          <w:i/>
        </w:rPr>
        <w:t>Димитър Ангелов срещу България</w:t>
      </w:r>
      <w:r>
        <w:t xml:space="preserve"> (№ 58400/16, §§ 26 - 37, 21 юли 2020 г.).</w:t>
      </w:r>
    </w:p>
    <w:p w14:paraId="07A5FB9B" w14:textId="352E36D7" w:rsidR="00583199" w:rsidRPr="006C2362" w:rsidRDefault="00D30E95" w:rsidP="006C2362">
      <w:pPr>
        <w:pStyle w:val="JuHHead"/>
        <w:numPr>
          <w:ilvl w:val="0"/>
          <w:numId w:val="1"/>
        </w:numPr>
      </w:pPr>
      <w:r>
        <w:t>Правото</w:t>
      </w:r>
    </w:p>
    <w:p w14:paraId="05B22FD2" w14:textId="77777777" w:rsidR="00583199" w:rsidRPr="006C2362" w:rsidRDefault="00583199" w:rsidP="006C2362">
      <w:pPr>
        <w:pStyle w:val="JuHIRoman"/>
        <w:numPr>
          <w:ilvl w:val="1"/>
          <w:numId w:val="1"/>
        </w:numPr>
        <w:tabs>
          <w:tab w:val="clear" w:pos="454"/>
          <w:tab w:val="clear" w:pos="567"/>
          <w:tab w:val="clear" w:pos="680"/>
        </w:tabs>
      </w:pPr>
      <w:r>
        <w:t>ПРЕДПОЛАГАЕМО НАРУШЕНИЕ НА ЧЛ. 3 ОТ КОНВЕНЦИЯТА</w:t>
      </w:r>
    </w:p>
    <w:p w14:paraId="1FE13BD8" w14:textId="48FAB7E3" w:rsidR="00583199" w:rsidRPr="006C2362" w:rsidRDefault="006C2362" w:rsidP="006C2362">
      <w:pPr>
        <w:pStyle w:val="JuPara"/>
      </w:pPr>
      <w:r>
        <w:t xml:space="preserve">14.  Жалбоподателят се оплаква </w:t>
      </w:r>
      <w:r w:rsidR="008F13E4">
        <w:t xml:space="preserve">по </w:t>
      </w:r>
      <w:r>
        <w:t>член 3 от Конвенцията, че излежава доживотната си присъда при нечовешки и унизителни условия поради продължителната си изолация и липсата на целенасочени дейности за физическо и психическо стимулиране и при неадекватни материални условия.</w:t>
      </w:r>
    </w:p>
    <w:p w14:paraId="1EC19BEC" w14:textId="31042AB7" w:rsidR="00583199" w:rsidRPr="006C2362" w:rsidRDefault="006C2362" w:rsidP="006C2362">
      <w:pPr>
        <w:pStyle w:val="JuPara"/>
      </w:pPr>
      <w:r>
        <w:t>15.  Член 3 от Конвенцията предвижда:</w:t>
      </w:r>
    </w:p>
    <w:p w14:paraId="04876708" w14:textId="77777777" w:rsidR="00583199" w:rsidRPr="006C2362" w:rsidRDefault="00583199" w:rsidP="006C2362">
      <w:pPr>
        <w:pStyle w:val="JuQuot"/>
        <w:rPr>
          <w:rFonts w:cs="Arial"/>
        </w:rPr>
      </w:pPr>
      <w:r>
        <w:t>„Никой не може да бъде подложен на изтезания, на нечовешко или унизително отношение или наказание.“</w:t>
      </w:r>
    </w:p>
    <w:p w14:paraId="59885D85" w14:textId="097A4421" w:rsidR="00583199" w:rsidRPr="006C2362" w:rsidRDefault="006C2362" w:rsidP="006C2362">
      <w:pPr>
        <w:pStyle w:val="JuPara"/>
      </w:pPr>
      <w:r>
        <w:t xml:space="preserve">16.  Правителството твърди, че жалбоподателят се е оплакал само от материалните условия в затвора в Пазарджик пред </w:t>
      </w:r>
      <w:r w:rsidR="008F13E4">
        <w:t xml:space="preserve">националните </w:t>
      </w:r>
      <w:r>
        <w:t xml:space="preserve">съдилища. Освен това, ако </w:t>
      </w:r>
      <w:r w:rsidR="008F13E4">
        <w:t>твърди</w:t>
      </w:r>
      <w:r>
        <w:t xml:space="preserve">, че продължава да бъде държан в неподходящи условия в затвора, жалбоподателят е </w:t>
      </w:r>
      <w:r w:rsidR="008F13E4">
        <w:t>имал на разположение и е следвало</w:t>
      </w:r>
      <w:r>
        <w:t xml:space="preserve"> да използва превантивните средства за защита, с които разполага още от първата половина на 2017 г., за да потърси</w:t>
      </w:r>
      <w:r w:rsidR="008F13E4">
        <w:t xml:space="preserve"> защита</w:t>
      </w:r>
      <w:r>
        <w:t>.</w:t>
      </w:r>
    </w:p>
    <w:p w14:paraId="5F789952" w14:textId="2CD0033E" w:rsidR="00583199" w:rsidRPr="006C2362" w:rsidRDefault="006C2362" w:rsidP="006C2362">
      <w:pPr>
        <w:pStyle w:val="JuPara"/>
      </w:pPr>
      <w:r>
        <w:t xml:space="preserve">17.  Във връзка с оплакването му за неадекватни материални условия в затвора в Пазарджик до 20 май 2016 г., правителството заявява, че то е явно неоснователно. По-специално, както може да се види от </w:t>
      </w:r>
      <w:r>
        <w:lastRenderedPageBreak/>
        <w:t>съдебните решения, той е държан при прилични условия, съответстващи на изискванията на член 3 от Конвенцията.</w:t>
      </w:r>
    </w:p>
    <w:p w14:paraId="309ECF1C" w14:textId="271917D8" w:rsidR="00583199" w:rsidRPr="006C2362" w:rsidRDefault="006C2362" w:rsidP="006C2362">
      <w:pPr>
        <w:pStyle w:val="JuPara"/>
      </w:pPr>
      <w:r>
        <w:t xml:space="preserve">18.  При всички случаи </w:t>
      </w:r>
      <w:r>
        <w:rPr>
          <w:sz w:val="23"/>
        </w:rPr>
        <w:t xml:space="preserve">жалбоподателят се е срещал със социален работник и му е била осигурена работа в затвора. </w:t>
      </w:r>
      <w:r>
        <w:t xml:space="preserve">От март 2017 г. </w:t>
      </w:r>
      <w:r>
        <w:rPr>
          <w:sz w:val="23"/>
        </w:rPr>
        <w:t xml:space="preserve">е настанен заедно с други затворници и е включен в общи дейности (вж. параграф </w:t>
      </w:r>
      <w:r>
        <w:t>11</w:t>
      </w:r>
      <w:r>
        <w:rPr>
          <w:sz w:val="23"/>
        </w:rPr>
        <w:t xml:space="preserve"> по-горе), като разполага с много възможности да участва в културни, религиозни и други социални дейности.</w:t>
      </w:r>
    </w:p>
    <w:p w14:paraId="577C235C" w14:textId="0249E41C" w:rsidR="00583199" w:rsidRPr="006C2362" w:rsidRDefault="008F13E4" w:rsidP="006C2362">
      <w:pPr>
        <w:pStyle w:val="JuHA"/>
        <w:numPr>
          <w:ilvl w:val="2"/>
          <w:numId w:val="1"/>
        </w:numPr>
      </w:pPr>
      <w:r>
        <w:t xml:space="preserve">Оплакване </w:t>
      </w:r>
      <w:r w:rsidR="000E150C">
        <w:t>относно</w:t>
      </w:r>
      <w:r w:rsidR="00583199">
        <w:t xml:space="preserve"> изолация и липса на </w:t>
      </w:r>
      <w:r w:rsidR="00D07FC7">
        <w:t>смислени</w:t>
      </w:r>
      <w:r w:rsidR="00583199">
        <w:t xml:space="preserve"> дейности в затвора</w:t>
      </w:r>
    </w:p>
    <w:p w14:paraId="5065777B" w14:textId="77777777" w:rsidR="00583199" w:rsidRPr="006C2362" w:rsidRDefault="00583199" w:rsidP="006C2362">
      <w:pPr>
        <w:pStyle w:val="JuH1"/>
        <w:numPr>
          <w:ilvl w:val="0"/>
          <w:numId w:val="0"/>
        </w:numPr>
        <w:ind w:left="431"/>
      </w:pPr>
      <w:r>
        <w:t>Допустимост</w:t>
      </w:r>
    </w:p>
    <w:p w14:paraId="5FA59B93" w14:textId="353ABB41" w:rsidR="00583199" w:rsidRPr="006C2362" w:rsidRDefault="006C2362" w:rsidP="006C2362">
      <w:pPr>
        <w:pStyle w:val="JuPara"/>
      </w:pPr>
      <w:r>
        <w:t xml:space="preserve">19.  Съдът отбелязва, че </w:t>
      </w:r>
      <w:r w:rsidR="00DE7860">
        <w:t xml:space="preserve">националните </w:t>
      </w:r>
      <w:r>
        <w:t xml:space="preserve">съдилища са стигнали до извода, че жалбоподателят не е </w:t>
      </w:r>
      <w:r w:rsidR="001212AF">
        <w:t>повдигнал оплакване</w:t>
      </w:r>
      <w:r>
        <w:t xml:space="preserve"> относно липсата на </w:t>
      </w:r>
      <w:r w:rsidR="001212AF">
        <w:t xml:space="preserve">смислени </w:t>
      </w:r>
      <w:r>
        <w:t xml:space="preserve">дейности в затвора (вж. параграфи 8 и 10 по-горе). Той изброява правата си съгласно различните приложими разпоредби на вътрешното право, но не твърди, че е лично и негативно засегнат от липсата на целенасочени дейности в затвора. Жалбоподателят не изтъква друго, нито посочва още подробности по този въпрос в </w:t>
      </w:r>
      <w:r w:rsidR="00455053">
        <w:t>доводите</w:t>
      </w:r>
      <w:r>
        <w:t xml:space="preserve"> си до Съда.</w:t>
      </w:r>
    </w:p>
    <w:p w14:paraId="6F4E33D6" w14:textId="6A1E5FEA" w:rsidR="00583199" w:rsidRPr="006C2362" w:rsidRDefault="006C2362" w:rsidP="006C2362">
      <w:pPr>
        <w:pStyle w:val="JuPara"/>
      </w:pPr>
      <w:r>
        <w:t xml:space="preserve">20.  При тези обстоятелства Съдът приема, че жалбоподателят не е подал конкретна жалба относно изолацията си и липсата на </w:t>
      </w:r>
      <w:r w:rsidR="001212AF">
        <w:t xml:space="preserve">смислени </w:t>
      </w:r>
      <w:r>
        <w:t>дейности</w:t>
      </w:r>
      <w:r w:rsidR="00703B8B">
        <w:t xml:space="preserve"> </w:t>
      </w:r>
      <w:r>
        <w:t xml:space="preserve">в затвора, по-специално в </w:t>
      </w:r>
      <w:r w:rsidR="001212AF">
        <w:t>исковата молба за</w:t>
      </w:r>
      <w:r>
        <w:t xml:space="preserve"> обезщетение за вреди за минали периоди. Исковете за обезщетение във връзка с неадекватните условия в затвора, предявени преди влизането в сила на измененията от 2017 г. на </w:t>
      </w:r>
      <w:r w:rsidR="001212AF">
        <w:t>ЗИНЗС</w:t>
      </w:r>
      <w:r>
        <w:t xml:space="preserve">, са разгледани по начина, предвиден в рамките на новата компенсаторна </w:t>
      </w:r>
      <w:r w:rsidR="001212AF">
        <w:t>процедура по ЗИНЗС</w:t>
      </w:r>
      <w:r>
        <w:t xml:space="preserve"> (вж. </w:t>
      </w:r>
      <w:r>
        <w:rPr>
          <w:i/>
        </w:rPr>
        <w:t>Димитър Ангелов</w:t>
      </w:r>
      <w:r>
        <w:t>, цитиран по-горе, § 37; вж. и параграф 8 по-горе). Следователно не може да се твърди, че искът за обезщетение във връзка с</w:t>
      </w:r>
      <w:r w:rsidR="00703B8B">
        <w:t xml:space="preserve"> подадената</w:t>
      </w:r>
      <w:r>
        <w:t xml:space="preserve"> жалба няма перспективи за успех.</w:t>
      </w:r>
    </w:p>
    <w:p w14:paraId="262785FD" w14:textId="6AD29238" w:rsidR="00583199" w:rsidRPr="006C2362" w:rsidRDefault="006C2362" w:rsidP="006C2362">
      <w:pPr>
        <w:pStyle w:val="JuPara"/>
      </w:pPr>
      <w:r>
        <w:t xml:space="preserve">21.  Освен това Съдът отбелязва, че ако жалбоподателят е счел, че продължава да бъде държан при нечовешки и унизителни условия в затвора, той </w:t>
      </w:r>
      <w:r w:rsidR="00134C2C">
        <w:t>е имал възможност да използва</w:t>
      </w:r>
      <w:r>
        <w:t xml:space="preserve"> общите превантивни средства за защита </w:t>
      </w:r>
      <w:r w:rsidR="00D22CC1">
        <w:t>във всеки един момент</w:t>
      </w:r>
      <w:r>
        <w:t xml:space="preserve"> след влизането им в сила през май 2017 г.</w:t>
      </w:r>
    </w:p>
    <w:p w14:paraId="554C0E74" w14:textId="66E688E9" w:rsidR="00583199" w:rsidRPr="006C2362" w:rsidRDefault="006C2362" w:rsidP="006C2362">
      <w:pPr>
        <w:pStyle w:val="JuPara"/>
      </w:pPr>
      <w:bookmarkStart w:id="8" w:name="conclusion_on_remedies"/>
      <w:r>
        <w:t>22</w:t>
      </w:r>
      <w:bookmarkEnd w:id="8"/>
      <w:r>
        <w:t xml:space="preserve">.  Съответно и с оглед на констатациите по делото </w:t>
      </w:r>
      <w:r>
        <w:rPr>
          <w:i/>
        </w:rPr>
        <w:t>Димитър Ангелов</w:t>
      </w:r>
      <w:r>
        <w:t xml:space="preserve"> (цитирано по-горе, § 68), че са налице ефективни вътрешноправни средства за  защита по отношение на </w:t>
      </w:r>
      <w:r w:rsidR="00D22CC1">
        <w:t xml:space="preserve">оплакването </w:t>
      </w:r>
      <w:r>
        <w:t>на жалбоподателя, свързан</w:t>
      </w:r>
      <w:r w:rsidR="00D22CC1">
        <w:t>о</w:t>
      </w:r>
      <w:r>
        <w:t xml:space="preserve"> с изолация и липса на </w:t>
      </w:r>
      <w:r w:rsidR="00D22CC1">
        <w:t>смислени</w:t>
      </w:r>
      <w:r>
        <w:t xml:space="preserve"> дейности в затвора, Съдът намира, че </w:t>
      </w:r>
      <w:r w:rsidR="000E150C">
        <w:t>подадената</w:t>
      </w:r>
      <w:r>
        <w:t xml:space="preserve"> жалба до Съда трябва да бъде отхвърлена на основание член 35 §§ 1 и 4 от Конвенцията поради неизчерпване на вътрешноправните средства за защита.</w:t>
      </w:r>
    </w:p>
    <w:p w14:paraId="61D36649" w14:textId="0AA963D0" w:rsidR="00583199" w:rsidRPr="006C2362" w:rsidRDefault="00D22CC1" w:rsidP="006C2362">
      <w:pPr>
        <w:pStyle w:val="JuHA"/>
        <w:numPr>
          <w:ilvl w:val="2"/>
          <w:numId w:val="1"/>
        </w:numPr>
      </w:pPr>
      <w:r>
        <w:lastRenderedPageBreak/>
        <w:t>Оплакване</w:t>
      </w:r>
      <w:r w:rsidR="00583199">
        <w:t xml:space="preserve"> </w:t>
      </w:r>
      <w:r w:rsidR="000E150C">
        <w:t>относно</w:t>
      </w:r>
      <w:r w:rsidR="00583199">
        <w:t xml:space="preserve"> неадекватни</w:t>
      </w:r>
      <w:r>
        <w:t>те</w:t>
      </w:r>
      <w:r w:rsidR="00583199">
        <w:t xml:space="preserve"> материални условия в затвора</w:t>
      </w:r>
    </w:p>
    <w:p w14:paraId="0607D8D0" w14:textId="77777777" w:rsidR="00583199" w:rsidRPr="006C2362" w:rsidRDefault="00583199" w:rsidP="006C2362">
      <w:pPr>
        <w:pStyle w:val="JuH1"/>
        <w:numPr>
          <w:ilvl w:val="3"/>
          <w:numId w:val="1"/>
        </w:numPr>
      </w:pPr>
      <w:r>
        <w:t>Допустимост</w:t>
      </w:r>
    </w:p>
    <w:p w14:paraId="76155251" w14:textId="01DB8834" w:rsidR="00583199" w:rsidRPr="006C2362" w:rsidRDefault="006C2362" w:rsidP="006C2362">
      <w:pPr>
        <w:pStyle w:val="JuPara"/>
      </w:pPr>
      <w:r>
        <w:t xml:space="preserve">23.  Доколкото </w:t>
      </w:r>
      <w:r w:rsidR="00D22CC1">
        <w:t>може да се приеме</w:t>
      </w:r>
      <w:r>
        <w:t>,</w:t>
      </w:r>
      <w:r w:rsidR="000E150C">
        <w:t xml:space="preserve"> </w:t>
      </w:r>
      <w:r w:rsidR="00D22CC1">
        <w:t>че оплакването</w:t>
      </w:r>
      <w:r>
        <w:t xml:space="preserve"> на жалбоподателя пред Съда се отнася за периода след 20 май 2016 г., когато е преместен в затвора в Стара Загора, където продължава да излежава присъдата си, изглежда, че жалбоподателят не е подал жалба </w:t>
      </w:r>
      <w:r w:rsidR="00D22CC1">
        <w:t>пред националния съд</w:t>
      </w:r>
      <w:r>
        <w:t xml:space="preserve"> (вж. параграф 9 по-горе). Съобразно</w:t>
      </w:r>
      <w:r w:rsidR="00AE2539" w:rsidRPr="00E41AAD">
        <w:t xml:space="preserve"> </w:t>
      </w:r>
      <w:r w:rsidR="00AE2539">
        <w:t>това</w:t>
      </w:r>
      <w:r>
        <w:t xml:space="preserve"> Съдът счита, че жалбата във връзка с материалните условия в затвора през този период е недопустима и трябва да бъде отхвърлена на основание член 35 §§ 1 и 4 от Конвенцията поради неизчерпване на вътрешноправните средства за защита.</w:t>
      </w:r>
    </w:p>
    <w:p w14:paraId="2B03D474" w14:textId="7CAB693A" w:rsidR="00583199" w:rsidRPr="006C2362" w:rsidRDefault="006C2362" w:rsidP="006C2362">
      <w:pPr>
        <w:pStyle w:val="JuPara"/>
      </w:pPr>
      <w:r>
        <w:t xml:space="preserve">24.  Съдът </w:t>
      </w:r>
      <w:r w:rsidR="00AE2539">
        <w:t>констатира</w:t>
      </w:r>
      <w:r>
        <w:t xml:space="preserve">, че жалбата на жалбоподателя във връзка с условията в затвора в Пазарджик не е явно неоснователна по смисъла на член 35, параграф 3, буква а) от Конвенцията. Освен това той отбелязва, че тя не е недопустима на </w:t>
      </w:r>
      <w:r w:rsidR="00D22CC1">
        <w:t>някое</w:t>
      </w:r>
      <w:r>
        <w:t xml:space="preserve"> друг</w:t>
      </w:r>
      <w:r w:rsidR="00D22CC1">
        <w:t>о</w:t>
      </w:r>
      <w:r>
        <w:t xml:space="preserve"> основани</w:t>
      </w:r>
      <w:r w:rsidR="00D22CC1">
        <w:t>е</w:t>
      </w:r>
      <w:r>
        <w:t>. Следователно тя трябва да бъде обявена за допустима.</w:t>
      </w:r>
    </w:p>
    <w:p w14:paraId="4CFA36B0" w14:textId="56F0DD04" w:rsidR="00583199" w:rsidRPr="006C2362" w:rsidRDefault="00583199" w:rsidP="006C2362">
      <w:pPr>
        <w:pStyle w:val="JuH1"/>
        <w:numPr>
          <w:ilvl w:val="3"/>
          <w:numId w:val="1"/>
        </w:numPr>
      </w:pPr>
      <w:r>
        <w:t>Основа</w:t>
      </w:r>
      <w:r w:rsidR="00AE2539">
        <w:t>телност</w:t>
      </w:r>
    </w:p>
    <w:p w14:paraId="3610E1E5" w14:textId="54C16F42" w:rsidR="00583199" w:rsidRPr="006C2362" w:rsidRDefault="006C2362" w:rsidP="006C2362">
      <w:pPr>
        <w:pStyle w:val="JuPara"/>
      </w:pPr>
      <w:r>
        <w:t xml:space="preserve">25.  Съдът отбелязва, че жалбоподателят не разполага с тоалетна и течаща вода в килията си в затвора в Пазарджик и че му е осигурен достъп до общите санитарни помещения три пъти на ден по </w:t>
      </w:r>
      <w:r w:rsidR="00AE2539">
        <w:t>предварително установен ред</w:t>
      </w:r>
      <w:r>
        <w:t xml:space="preserve"> (вж. параграф 8 по-горе</w:t>
      </w:r>
      <w:r>
        <w:rPr>
          <w:snapToGrid w:val="0"/>
        </w:rPr>
        <w:t>).</w:t>
      </w:r>
      <w:r>
        <w:t xml:space="preserve"> Такова е положението за периода между 20 декември 1997 г. и 20 май 2016 г. Съдът постоянно </w:t>
      </w:r>
      <w:r w:rsidR="00AE2539">
        <w:t>критикува</w:t>
      </w:r>
      <w:r>
        <w:t xml:space="preserve"> използването на кофи при отсъствие на тоалетни в килиите (вж., наред с много други, </w:t>
      </w:r>
      <w:r>
        <w:rPr>
          <w:i/>
        </w:rPr>
        <w:t>Радев срещу България</w:t>
      </w:r>
      <w:r>
        <w:t>, № 37994/09</w:t>
      </w:r>
      <w:r>
        <w:rPr>
          <w:snapToGrid w:val="0"/>
        </w:rPr>
        <w:t xml:space="preserve">, § 43 с допълнителни препратки, 17 ноември 2015 г.). Съдът също така </w:t>
      </w:r>
      <w:r>
        <w:t>приема, че въпреки че е настанен сам в килия, подлагането на затворника на неудобството да се облекчава в кофа не може да се счита за оправдано, освен в специфични случаи, когато разр</w:t>
      </w:r>
      <w:r w:rsidR="00AE2539">
        <w:t>ешението за ползване на</w:t>
      </w:r>
      <w:r>
        <w:t xml:space="preserve"> санитарните помещения би създало действителни и сериозни рискове за сигурността (вж. </w:t>
      </w:r>
      <w:proofErr w:type="spellStart"/>
      <w:r>
        <w:rPr>
          <w:i/>
        </w:rPr>
        <w:t>Малечков</w:t>
      </w:r>
      <w:proofErr w:type="spellEnd"/>
      <w:r>
        <w:rPr>
          <w:i/>
        </w:rPr>
        <w:t xml:space="preserve"> срещу България</w:t>
      </w:r>
      <w:r>
        <w:t xml:space="preserve">, № 57830/00, § 140, с допълнителни препратки, 28 юни 2007 г.). Правителството не посочва такива рискове. Също така и не доказва на Съда, че жалбоподателят е можел да напуска килията си всеки път, когато е трябвало да използва тоалетната и мивката в общите санитарни помещения. При тези обстоятелства Съдът не може да не заключи, че жалбоподателят е трябвало да използва кофите в килията си, когато е трябвало да се облекчи, с изключение на трите пъти на ден, когато му е било разрешено да използва тоалетната извън килията си (сравнете с </w:t>
      </w:r>
      <w:r>
        <w:rPr>
          <w:i/>
        </w:rPr>
        <w:t>Халил Адем Хасан</w:t>
      </w:r>
      <w:r>
        <w:t xml:space="preserve"> </w:t>
      </w:r>
      <w:r>
        <w:rPr>
          <w:i/>
        </w:rPr>
        <w:t>срещу България</w:t>
      </w:r>
      <w:r>
        <w:t>, № 4374/05, § 56, 10 март 2015 г.).</w:t>
      </w:r>
    </w:p>
    <w:p w14:paraId="40B6CD82" w14:textId="1BD618C3" w:rsidR="00583199" w:rsidRPr="006C2362" w:rsidRDefault="006C2362" w:rsidP="006C2362">
      <w:pPr>
        <w:pStyle w:val="JuPara"/>
      </w:pPr>
      <w:r>
        <w:lastRenderedPageBreak/>
        <w:t xml:space="preserve">26.  Съдът </w:t>
      </w:r>
      <w:r w:rsidR="00787AEE">
        <w:t>смята</w:t>
      </w:r>
      <w:r>
        <w:t>, че горепосоченото е достатъчно, за да се приеме, че е налице нарушение на член 3 от Конвенцията поради липса на неограничен достъп до санитарни помещения за жалбоподателя в затвора в Пазарджик между 20 декември 1997 г. и 20 май 2016 г.</w:t>
      </w:r>
    </w:p>
    <w:p w14:paraId="3FF6BA5C" w14:textId="7F80A5E3" w:rsidR="00583199" w:rsidRPr="006C2362" w:rsidRDefault="00787AEE" w:rsidP="006C2362">
      <w:pPr>
        <w:pStyle w:val="JuHIRoman"/>
        <w:numPr>
          <w:ilvl w:val="1"/>
          <w:numId w:val="1"/>
        </w:numPr>
        <w:tabs>
          <w:tab w:val="clear" w:pos="454"/>
          <w:tab w:val="clear" w:pos="567"/>
          <w:tab w:val="clear" w:pos="680"/>
        </w:tabs>
      </w:pPr>
      <w:r w:rsidRPr="00787AEE">
        <w:t xml:space="preserve"> ТВЪРДЕНИЯ ЗА НАРУШЕНИЕ НА ЧЛ. </w:t>
      </w:r>
      <w:r>
        <w:t>1</w:t>
      </w:r>
      <w:r w:rsidRPr="00787AEE">
        <w:t>3 ОТ КОНВЕНЦИЯТА</w:t>
      </w:r>
      <w:r w:rsidRPr="00787AEE" w:rsidDel="00787AEE">
        <w:t xml:space="preserve"> </w:t>
      </w:r>
    </w:p>
    <w:p w14:paraId="775835DB" w14:textId="3FF17C82" w:rsidR="00583199" w:rsidRPr="006C2362" w:rsidRDefault="006C2362" w:rsidP="006C2362">
      <w:pPr>
        <w:pStyle w:val="JuPara"/>
      </w:pPr>
      <w:r>
        <w:t>27.  Във връзка с оплакването си, че не разполага с ефективно вътрешноправно средство за защита във връзка с жалбата си по член 3 от Конвенцията, жалбоподателят се позовава на член 13 от Конвенцията, който предвижда:</w:t>
      </w:r>
    </w:p>
    <w:p w14:paraId="0E171BFB" w14:textId="62D11B22" w:rsidR="00583199" w:rsidRPr="006C2362" w:rsidRDefault="00583199" w:rsidP="006C2362">
      <w:pPr>
        <w:pStyle w:val="JuQuot"/>
      </w:pPr>
      <w:r>
        <w:t xml:space="preserve">„Всеки, чиито права и свободи, </w:t>
      </w:r>
      <w:r w:rsidR="00810479">
        <w:t>провъзгласени</w:t>
      </w:r>
      <w:r>
        <w:t xml:space="preserve"> в тази </w:t>
      </w:r>
      <w:r w:rsidR="00810479">
        <w:t>К</w:t>
      </w:r>
      <w:r>
        <w:t xml:space="preserve">онвенция, са нарушени, </w:t>
      </w:r>
      <w:r w:rsidR="00810479">
        <w:t>има право на</w:t>
      </w:r>
      <w:r>
        <w:t xml:space="preserve"> ефикасни</w:t>
      </w:r>
      <w:r w:rsidR="00810479">
        <w:t xml:space="preserve"> </w:t>
      </w:r>
      <w:r>
        <w:t xml:space="preserve">правни средства за тяхната защита </w:t>
      </w:r>
      <w:r w:rsidR="00810479">
        <w:t>пред</w:t>
      </w:r>
      <w:r>
        <w:t xml:space="preserve"> съответн</w:t>
      </w:r>
      <w:r w:rsidR="00810479">
        <w:t>ите</w:t>
      </w:r>
      <w:r>
        <w:t xml:space="preserve"> националн</w:t>
      </w:r>
      <w:r w:rsidR="00810479">
        <w:t>и</w:t>
      </w:r>
      <w:r>
        <w:t xml:space="preserve"> </w:t>
      </w:r>
      <w:r w:rsidR="00810479">
        <w:t>власти,</w:t>
      </w:r>
      <w:r>
        <w:t xml:space="preserve"> дори и нарушението да е извършено от лица, действащи</w:t>
      </w:r>
      <w:r w:rsidR="00810479">
        <w:t xml:space="preserve"> при упражняване на служебни функции</w:t>
      </w:r>
      <w:r>
        <w:t>.“</w:t>
      </w:r>
    </w:p>
    <w:p w14:paraId="279924C2" w14:textId="1C10E25A" w:rsidR="00583199" w:rsidRPr="006C2362" w:rsidRDefault="006C2362" w:rsidP="006C2362">
      <w:pPr>
        <w:pStyle w:val="JuPara"/>
      </w:pPr>
      <w:r>
        <w:t>28.  Съдът вече</w:t>
      </w:r>
      <w:r w:rsidR="00334374">
        <w:t xml:space="preserve"> е</w:t>
      </w:r>
      <w:r>
        <w:t xml:space="preserve"> установи</w:t>
      </w:r>
      <w:r w:rsidR="00334374">
        <w:t>л</w:t>
      </w:r>
      <w:r>
        <w:t>, че съществуват вътрешноправни средства за защита, които са ефективни за целите на член 35, параграф 1 от Конвенцията (вж. параграф 22 по-горе). С оглед на тясната връзка между тази разпоредба и член 13, тази констатация е</w:t>
      </w:r>
      <w:r w:rsidR="00334374">
        <w:t xml:space="preserve"> еднакво валидна</w:t>
      </w:r>
      <w:r>
        <w:t xml:space="preserve"> в контекста на настоя</w:t>
      </w:r>
      <w:r w:rsidR="008B03F7">
        <w:t>щата жалба</w:t>
      </w:r>
      <w:r>
        <w:t xml:space="preserve"> (сравнете с </w:t>
      </w:r>
      <w:r>
        <w:rPr>
          <w:i/>
        </w:rPr>
        <w:t>Димитър Ангелов</w:t>
      </w:r>
      <w:r>
        <w:t>, цитирано по-горе, §, с допълнителни препратки).</w:t>
      </w:r>
    </w:p>
    <w:p w14:paraId="3923DF46" w14:textId="560F8561" w:rsidR="00583199" w:rsidRPr="006C2362" w:rsidRDefault="006C2362" w:rsidP="00810479">
      <w:pPr>
        <w:pStyle w:val="JuPara"/>
      </w:pPr>
      <w:r>
        <w:t xml:space="preserve">29.  Освен това горепосоченото заключение на Съда за нарушение на член 3 от Конвенцията не засяга неговите </w:t>
      </w:r>
      <w:r w:rsidR="00810479">
        <w:t>заключения</w:t>
      </w:r>
      <w:r>
        <w:t xml:space="preserve"> в частта за допустимост, а именно, че средствата за правна защита, с които жалбоподателят разполага, принципно са ефективни. Причината за това е, че правото на ефективни правни средства за защита не трябва да се тълкува като право на благоприятен резултат за лицето, което ги използва, и самият факт, че жалбоподателят </w:t>
      </w:r>
      <w:r w:rsidR="00810479">
        <w:t>няма успех</w:t>
      </w:r>
      <w:r>
        <w:t xml:space="preserve"> на национално равнище, сам по себе си не поставя под въпрос ефективността на тези средства за правна защита.</w:t>
      </w:r>
    </w:p>
    <w:p w14:paraId="30394E22" w14:textId="7F9EE314" w:rsidR="00583199" w:rsidRPr="006C2362" w:rsidRDefault="006C2362" w:rsidP="006C2362">
      <w:pPr>
        <w:pStyle w:val="JuPara"/>
      </w:pPr>
      <w:r>
        <w:t xml:space="preserve">30.  От това следва, че </w:t>
      </w:r>
      <w:r w:rsidR="008B03F7">
        <w:t>жалбата</w:t>
      </w:r>
      <w:r>
        <w:t xml:space="preserve"> е явно неоснователн</w:t>
      </w:r>
      <w:r w:rsidR="008B03F7">
        <w:t>а</w:t>
      </w:r>
      <w:r>
        <w:t xml:space="preserve"> и трябва да бъде отхвърлен</w:t>
      </w:r>
      <w:r w:rsidR="008B03F7">
        <w:t>а</w:t>
      </w:r>
      <w:r>
        <w:t xml:space="preserve"> в съответствие с член 35, параграф 3, буква а) и член 4 от Конвенцията.</w:t>
      </w:r>
    </w:p>
    <w:p w14:paraId="21772FB1" w14:textId="77777777" w:rsidR="00583199" w:rsidRPr="006C2362" w:rsidRDefault="00583199" w:rsidP="006C2362">
      <w:pPr>
        <w:pStyle w:val="JuHIRoman"/>
        <w:numPr>
          <w:ilvl w:val="1"/>
          <w:numId w:val="1"/>
        </w:numPr>
        <w:tabs>
          <w:tab w:val="clear" w:pos="454"/>
          <w:tab w:val="clear" w:pos="567"/>
          <w:tab w:val="clear" w:pos="680"/>
        </w:tabs>
      </w:pPr>
      <w:r>
        <w:t>ПРИЛОЖЕНИЕ НА ЧЛЕН 41 ОТ КОНВЕНЦИЯТА</w:t>
      </w:r>
    </w:p>
    <w:p w14:paraId="746D5BC2" w14:textId="14C56C9A" w:rsidR="00583199" w:rsidRPr="006C2362" w:rsidRDefault="006C2362" w:rsidP="006C2362">
      <w:pPr>
        <w:pStyle w:val="JuPara"/>
      </w:pPr>
      <w:r>
        <w:t>31.  Член 41 от Конвенцията предвижда:</w:t>
      </w:r>
    </w:p>
    <w:p w14:paraId="2266261A" w14:textId="439AA880" w:rsidR="00583199" w:rsidRPr="006C2362" w:rsidRDefault="00583199" w:rsidP="006C2362">
      <w:pPr>
        <w:pStyle w:val="JuQuot"/>
        <w:keepNext/>
        <w:keepLines/>
      </w:pPr>
      <w:r>
        <w:lastRenderedPageBreak/>
        <w:t xml:space="preserve">„Ако </w:t>
      </w:r>
      <w:r w:rsidR="00810479">
        <w:t>С</w:t>
      </w:r>
      <w:r>
        <w:t>ъдът установи</w:t>
      </w:r>
      <w:r w:rsidR="00810479">
        <w:t xml:space="preserve"> </w:t>
      </w:r>
      <w:r>
        <w:t xml:space="preserve">нарушение на </w:t>
      </w:r>
      <w:r w:rsidR="00810479">
        <w:t>К</w:t>
      </w:r>
      <w:r>
        <w:t xml:space="preserve">онвенцията или на </w:t>
      </w:r>
      <w:r w:rsidR="00334374">
        <w:t>П</w:t>
      </w:r>
      <w:r>
        <w:t>ротоколите към нея и ако вътрешното право на</w:t>
      </w:r>
      <w:r w:rsidR="00334374">
        <w:t xml:space="preserve"> съответната</w:t>
      </w:r>
      <w:r>
        <w:t xml:space="preserve"> </w:t>
      </w:r>
      <w:proofErr w:type="spellStart"/>
      <w:r w:rsidR="00334374">
        <w:t>В</w:t>
      </w:r>
      <w:r>
        <w:t>исокодоговарящата</w:t>
      </w:r>
      <w:proofErr w:type="spellEnd"/>
      <w:r>
        <w:t xml:space="preserve"> страна допуска само частично обезщетение</w:t>
      </w:r>
      <w:r w:rsidR="00334374">
        <w:t>,</w:t>
      </w:r>
      <w:r>
        <w:t xml:space="preserve"> </w:t>
      </w:r>
      <w:r w:rsidR="00334374">
        <w:t>С</w:t>
      </w:r>
      <w:r>
        <w:t xml:space="preserve">ъдът, ако е необходимо, </w:t>
      </w:r>
      <w:r w:rsidR="00334374">
        <w:t>постановява предоставянето на справедливо обезщетение на потърпевшата страна</w:t>
      </w:r>
      <w:r>
        <w:t>."</w:t>
      </w:r>
    </w:p>
    <w:p w14:paraId="43D07A67" w14:textId="1F3F07E0" w:rsidR="00583199" w:rsidRPr="006C2362" w:rsidRDefault="00583199" w:rsidP="006C2362">
      <w:pPr>
        <w:pStyle w:val="JuHA"/>
        <w:numPr>
          <w:ilvl w:val="2"/>
          <w:numId w:val="1"/>
        </w:numPr>
        <w:ind w:left="494"/>
      </w:pPr>
      <w:r>
        <w:t>Вред</w:t>
      </w:r>
      <w:r w:rsidR="00334374">
        <w:t>а</w:t>
      </w:r>
    </w:p>
    <w:p w14:paraId="2FF49BC8" w14:textId="501DD9E4" w:rsidR="00583199" w:rsidRPr="006C2362" w:rsidRDefault="006C2362" w:rsidP="006C2362">
      <w:pPr>
        <w:pStyle w:val="JuPara"/>
      </w:pPr>
      <w:r>
        <w:t xml:space="preserve">32.  Жалбоподателят </w:t>
      </w:r>
      <w:r w:rsidR="00334374">
        <w:t>претендира</w:t>
      </w:r>
      <w:r>
        <w:t xml:space="preserve"> 30 000 евро за неимуществени вреди.</w:t>
      </w:r>
    </w:p>
    <w:p w14:paraId="560923BE" w14:textId="73C49607" w:rsidR="00583199" w:rsidRPr="006C2362" w:rsidRDefault="006C2362" w:rsidP="006C2362">
      <w:pPr>
        <w:pStyle w:val="JuPara"/>
      </w:pPr>
      <w:r>
        <w:t xml:space="preserve">33.  Правителството </w:t>
      </w:r>
      <w:r w:rsidR="00334374">
        <w:t>твърди</w:t>
      </w:r>
      <w:r>
        <w:t>, че иск</w:t>
      </w:r>
      <w:r w:rsidR="00334374">
        <w:t>ането</w:t>
      </w:r>
      <w:r>
        <w:t xml:space="preserve"> е прекомер</w:t>
      </w:r>
      <w:r w:rsidR="00334374">
        <w:t>но</w:t>
      </w:r>
      <w:r>
        <w:t>.</w:t>
      </w:r>
    </w:p>
    <w:p w14:paraId="37AD12EE" w14:textId="2F016DE0" w:rsidR="00583199" w:rsidRPr="006C2362" w:rsidRDefault="006C2362" w:rsidP="006C2362">
      <w:pPr>
        <w:pStyle w:val="JuPara"/>
      </w:pPr>
      <w:r>
        <w:t>34.  </w:t>
      </w:r>
      <w:r w:rsidR="00146879">
        <w:t>Съдът счита ,че п</w:t>
      </w:r>
      <w:r>
        <w:t>о отношение на нарушението на член 3 от Конвенцията, отнасящо се до материалните условия в затвора,</w:t>
      </w:r>
      <w:r w:rsidR="00146879">
        <w:t xml:space="preserve"> </w:t>
      </w:r>
      <w:r>
        <w:t xml:space="preserve">той трябва да е претърпял неимуществени вреди в резултат на нарушаването на правата му по тази разпоредба. Като се има предвид продължителността на разглеждания период и установената съдебна практика (вж. по-специално </w:t>
      </w:r>
      <w:proofErr w:type="spellStart"/>
      <w:r>
        <w:rPr>
          <w:i/>
        </w:rPr>
        <w:t>Muršić</w:t>
      </w:r>
      <w:proofErr w:type="spellEnd"/>
      <w:r>
        <w:rPr>
          <w:i/>
        </w:rPr>
        <w:t xml:space="preserve">/ v. </w:t>
      </w:r>
      <w:proofErr w:type="spellStart"/>
      <w:r>
        <w:rPr>
          <w:i/>
        </w:rPr>
        <w:t>Croatia</w:t>
      </w:r>
      <w:proofErr w:type="spellEnd"/>
      <w:r>
        <w:t>, № 7334/13, § 181, 20 октомври 2016 г.), Съдът счита, че е разумно на жалбоподателя да бъдат присъдени 7500 евро плюс всички данъци, които могат да бъдат начислени върху тази сума.</w:t>
      </w:r>
    </w:p>
    <w:p w14:paraId="05BC0550" w14:textId="77777777" w:rsidR="00583199" w:rsidRPr="006C2362" w:rsidRDefault="00583199" w:rsidP="006C2362">
      <w:pPr>
        <w:pStyle w:val="JuHA"/>
        <w:numPr>
          <w:ilvl w:val="2"/>
          <w:numId w:val="1"/>
        </w:numPr>
      </w:pPr>
      <w:r>
        <w:t>Разходи и разноски</w:t>
      </w:r>
    </w:p>
    <w:p w14:paraId="1924812B" w14:textId="27A22132" w:rsidR="00583199" w:rsidRPr="006C2362" w:rsidRDefault="006C2362" w:rsidP="006C2362">
      <w:pPr>
        <w:pStyle w:val="JuPara"/>
      </w:pPr>
      <w:r>
        <w:t xml:space="preserve">35.  Жалбоподателят </w:t>
      </w:r>
      <w:r w:rsidR="00146879">
        <w:t>също така претендира</w:t>
      </w:r>
      <w:r>
        <w:t xml:space="preserve"> 1500 евро за направените пред Съда разноски, по-специално за съдебните разноски по производството пред Съда.</w:t>
      </w:r>
    </w:p>
    <w:p w14:paraId="287BFD74" w14:textId="65DC3C86" w:rsidR="00583199" w:rsidRPr="006C2362" w:rsidRDefault="006C2362" w:rsidP="006C2362">
      <w:pPr>
        <w:pStyle w:val="JuPara"/>
      </w:pPr>
      <w:r>
        <w:t>36.  Правителството посочва, че той не е представил договор за процесуално представителство</w:t>
      </w:r>
      <w:r w:rsidR="00146879">
        <w:t xml:space="preserve"> </w:t>
      </w:r>
      <w:r>
        <w:t>,</w:t>
      </w:r>
      <w:r w:rsidR="00146879">
        <w:t>а</w:t>
      </w:r>
      <w:r>
        <w:t xml:space="preserve"> само график. Освен това</w:t>
      </w:r>
      <w:r w:rsidR="00146879">
        <w:t>,</w:t>
      </w:r>
      <w:r>
        <w:t xml:space="preserve"> тази сума</w:t>
      </w:r>
      <w:r w:rsidR="00146879">
        <w:t xml:space="preserve"> всъщност </w:t>
      </w:r>
      <w:r>
        <w:t xml:space="preserve"> не е </w:t>
      </w:r>
      <w:r w:rsidR="00146879">
        <w:t xml:space="preserve">била </w:t>
      </w:r>
      <w:r>
        <w:t xml:space="preserve"> </w:t>
      </w:r>
      <w:r w:rsidR="00146879">
        <w:t>из</w:t>
      </w:r>
      <w:r>
        <w:t>платена от жалбоподателя на неговия процесуален представител.</w:t>
      </w:r>
    </w:p>
    <w:p w14:paraId="37B712C6" w14:textId="237E6570" w:rsidR="00583199" w:rsidRPr="006C2362" w:rsidRDefault="006C2362" w:rsidP="006C2362">
      <w:pPr>
        <w:pStyle w:val="JuPara"/>
      </w:pPr>
      <w:r>
        <w:t>37.  Съгласно установената съдебна практика на Съда</w:t>
      </w:r>
      <w:r w:rsidR="00146879">
        <w:t>,</w:t>
      </w:r>
      <w:r>
        <w:t xml:space="preserve"> жалбоподателят има право на възстановяване на разходи и разноски</w:t>
      </w:r>
      <w:r w:rsidR="00146879">
        <w:t>,</w:t>
      </w:r>
      <w:r>
        <w:t xml:space="preserve"> доколкото е доказано, че те са</w:t>
      </w:r>
      <w:r w:rsidR="00146879">
        <w:t xml:space="preserve"> били</w:t>
      </w:r>
      <w:r>
        <w:t xml:space="preserve"> </w:t>
      </w:r>
      <w:r w:rsidR="00146879">
        <w:t xml:space="preserve">действително </w:t>
      </w:r>
      <w:r>
        <w:t>направени</w:t>
      </w:r>
      <w:r w:rsidR="00146879">
        <w:t xml:space="preserve"> и</w:t>
      </w:r>
      <w:r>
        <w:t xml:space="preserve"> </w:t>
      </w:r>
      <w:r w:rsidR="00D22CC1">
        <w:t xml:space="preserve">необходими, както и че </w:t>
      </w:r>
      <w:r>
        <w:t xml:space="preserve">са разумни </w:t>
      </w:r>
      <w:r w:rsidR="001426D3">
        <w:t xml:space="preserve">по отношение на размера им </w:t>
      </w:r>
      <w:r>
        <w:t xml:space="preserve">(вж. </w:t>
      </w:r>
      <w:r>
        <w:rPr>
          <w:rStyle w:val="column"/>
          <w:i/>
        </w:rPr>
        <w:t>Димитър Ангелов</w:t>
      </w:r>
      <w:r>
        <w:rPr>
          <w:rStyle w:val="column"/>
        </w:rPr>
        <w:t>, цитирано по-горе,</w:t>
      </w:r>
      <w:r>
        <w:t xml:space="preserve"> § 89 с допълнителни препратки). </w:t>
      </w:r>
      <w:r w:rsidR="001426D3">
        <w:t xml:space="preserve">Възнаграждението на представителя се смята за реално, ако жалбоподателят го е платил или е задължен да го плати </w:t>
      </w:r>
      <w:r>
        <w:t xml:space="preserve">. </w:t>
      </w:r>
      <w:r w:rsidR="001426D3">
        <w:t xml:space="preserve">Задължението за заплащане на възнаграждение ,дължимо на процесуален представител по силата на споразумение под условие, действително възниква само ако това споразумение е валидно в съответната юрисдикция </w:t>
      </w:r>
      <w:r>
        <w:t>(пак там).</w:t>
      </w:r>
    </w:p>
    <w:p w14:paraId="05580249" w14:textId="5F920F55" w:rsidR="00583199" w:rsidRPr="006C2362" w:rsidRDefault="006C2362" w:rsidP="006C2362">
      <w:pPr>
        <w:pStyle w:val="JuPara"/>
      </w:pPr>
      <w:r>
        <w:t xml:space="preserve">38.  В настоящия случай жалбоподателят не е представил договор за процесуално представителство или документ, който да </w:t>
      </w:r>
      <w:r w:rsidR="001426D3">
        <w:t>п</w:t>
      </w:r>
      <w:r>
        <w:t>оказва,</w:t>
      </w:r>
      <w:r w:rsidR="001426D3">
        <w:t xml:space="preserve"> че има задължение да плати възнаграждението</w:t>
      </w:r>
      <w:r>
        <w:t>. При липсата на тези документи Съдът не намира основание да приеме, че претендираните от жалбоподателя разходи и разноски действително са направени от него.</w:t>
      </w:r>
    </w:p>
    <w:p w14:paraId="1C5C6185" w14:textId="01631D47" w:rsidR="00583199" w:rsidRPr="006C2362" w:rsidRDefault="006C2362" w:rsidP="006C2362">
      <w:pPr>
        <w:pStyle w:val="JuPara"/>
      </w:pPr>
      <w:r>
        <w:t>39. </w:t>
      </w:r>
      <w:r w:rsidR="001426D3">
        <w:t>Съответно,</w:t>
      </w:r>
      <w:r>
        <w:t xml:space="preserve"> Съдът отхвърля изцяло иска за разходи и разноски.</w:t>
      </w:r>
    </w:p>
    <w:p w14:paraId="1F15EB3C" w14:textId="77777777" w:rsidR="00583199" w:rsidRPr="006C2362" w:rsidRDefault="00583199" w:rsidP="006C2362">
      <w:pPr>
        <w:pStyle w:val="JuHA"/>
        <w:numPr>
          <w:ilvl w:val="2"/>
          <w:numId w:val="1"/>
        </w:numPr>
      </w:pPr>
      <w:r>
        <w:t xml:space="preserve"> Лихва за забава</w:t>
      </w:r>
    </w:p>
    <w:p w14:paraId="25081089" w14:textId="67C0528C" w:rsidR="009A356F" w:rsidRPr="006C2362" w:rsidRDefault="006C2362" w:rsidP="009A356F">
      <w:pPr>
        <w:pStyle w:val="JuPara"/>
      </w:pPr>
      <w:r>
        <w:t xml:space="preserve">40.  Съдът счита за </w:t>
      </w:r>
      <w:r w:rsidR="001426D3">
        <w:t>подходящо</w:t>
      </w:r>
      <w:r>
        <w:t xml:space="preserve"> </w:t>
      </w:r>
      <w:r w:rsidR="001426D3">
        <w:t>размерът на лихвата</w:t>
      </w:r>
      <w:r>
        <w:t xml:space="preserve"> за забава да се основава на предел</w:t>
      </w:r>
      <w:r w:rsidR="001426D3">
        <w:t>ната</w:t>
      </w:r>
      <w:r>
        <w:t xml:space="preserve"> </w:t>
      </w:r>
      <w:r w:rsidR="001426D3">
        <w:t>кредитна ставка</w:t>
      </w:r>
      <w:r>
        <w:t xml:space="preserve"> на Европейската централна банка, към ко</w:t>
      </w:r>
      <w:r w:rsidR="001426D3">
        <w:t>ято</w:t>
      </w:r>
      <w:r>
        <w:t xml:space="preserve"> </w:t>
      </w:r>
      <w:r w:rsidR="001426D3">
        <w:t>трябва</w:t>
      </w:r>
      <w:r>
        <w:t xml:space="preserve"> да се добавят три процентни пункта.</w:t>
      </w:r>
    </w:p>
    <w:p w14:paraId="159A031D" w14:textId="3BDF0DC5" w:rsidR="00583199" w:rsidRPr="006C2362" w:rsidRDefault="00583199" w:rsidP="006C2362">
      <w:pPr>
        <w:pStyle w:val="JuHHead"/>
        <w:numPr>
          <w:ilvl w:val="0"/>
          <w:numId w:val="1"/>
        </w:numPr>
      </w:pPr>
      <w:r>
        <w:t>ПО ТЕЗИ СЪОБРАЖЕНИЯ СЪДЪТ ЕДИНОДУШНО</w:t>
      </w:r>
    </w:p>
    <w:p w14:paraId="50762F39" w14:textId="582BC5F6" w:rsidR="00583199" w:rsidRPr="006C2362" w:rsidRDefault="00583199" w:rsidP="006C2362">
      <w:pPr>
        <w:pStyle w:val="JuList"/>
        <w:numPr>
          <w:ilvl w:val="0"/>
          <w:numId w:val="2"/>
        </w:numPr>
      </w:pPr>
      <w:r>
        <w:rPr>
          <w:i/>
        </w:rPr>
        <w:t>Обявява</w:t>
      </w:r>
      <w:r>
        <w:t xml:space="preserve"> жалбата по член 3 от Конвенцията относно неадекватни материални условия </w:t>
      </w:r>
      <w:r w:rsidR="008B03F7">
        <w:t>н</w:t>
      </w:r>
      <w:r>
        <w:t>а</w:t>
      </w:r>
      <w:r w:rsidR="009A356F">
        <w:t xml:space="preserve"> задържане на</w:t>
      </w:r>
      <w:r>
        <w:t xml:space="preserve"> жалбоподателя в затвора в </w:t>
      </w:r>
      <w:r w:rsidR="009A356F">
        <w:t xml:space="preserve">гр. </w:t>
      </w:r>
      <w:r>
        <w:t>Пазарджик между 20 декември 1997 г. и 20 май 2016 г. за допустима, а останалата част от нея - за недопустима;</w:t>
      </w:r>
    </w:p>
    <w:p w14:paraId="60FE86AE" w14:textId="77777777" w:rsidR="00583199" w:rsidRPr="006C2362" w:rsidRDefault="00583199" w:rsidP="006C2362">
      <w:pPr>
        <w:pStyle w:val="JuList"/>
        <w:numPr>
          <w:ilvl w:val="0"/>
          <w:numId w:val="2"/>
        </w:numPr>
      </w:pPr>
      <w:r>
        <w:rPr>
          <w:i/>
        </w:rPr>
        <w:t xml:space="preserve">Счита, </w:t>
      </w:r>
      <w:r>
        <w:t>че е налице нарушение на член 3 от Конвенцията поради липса на неограничен достъп до санитарни помещения за жалбоподателя в затвора в Пазарджик между 20 декември 1997 г. и 20 май 2016 г.;</w:t>
      </w:r>
    </w:p>
    <w:p w14:paraId="1F81AD69" w14:textId="77777777" w:rsidR="00583199" w:rsidRPr="006C2362" w:rsidRDefault="00583199" w:rsidP="006C2362">
      <w:pPr>
        <w:pStyle w:val="JuList"/>
        <w:numPr>
          <w:ilvl w:val="0"/>
          <w:numId w:val="2"/>
        </w:numPr>
      </w:pPr>
      <w:r>
        <w:rPr>
          <w:i/>
        </w:rPr>
        <w:t>Счита,</w:t>
      </w:r>
    </w:p>
    <w:p w14:paraId="4CE653B6" w14:textId="77777777" w:rsidR="00583199" w:rsidRPr="006C2362" w:rsidRDefault="00583199" w:rsidP="006C2362">
      <w:pPr>
        <w:pStyle w:val="JuLista"/>
        <w:numPr>
          <w:ilvl w:val="1"/>
          <w:numId w:val="2"/>
        </w:numPr>
      </w:pPr>
      <w:r>
        <w:t>че държавата ответник следва да заплати на жалбоподателя в тримесечен срок следната сума, която да бъде конвертирана в български лева по курса, приложим към датата на изплащането:</w:t>
      </w:r>
    </w:p>
    <w:p w14:paraId="3B263A4B" w14:textId="77777777" w:rsidR="00583199" w:rsidRPr="006C2362" w:rsidRDefault="00583199" w:rsidP="006C2362">
      <w:pPr>
        <w:pStyle w:val="JuListi"/>
        <w:numPr>
          <w:ilvl w:val="0"/>
          <w:numId w:val="0"/>
        </w:numPr>
        <w:ind w:left="1134"/>
      </w:pPr>
      <w:r>
        <w:t>7500 евро (седем хиляди и петстотин евро), към които се добавя всеки данък, който може да бъде начислен във връзка с неимуществени вреди;</w:t>
      </w:r>
    </w:p>
    <w:p w14:paraId="44972C88" w14:textId="225646EF" w:rsidR="00583199" w:rsidRPr="006C2362" w:rsidRDefault="00583199" w:rsidP="006C2362">
      <w:pPr>
        <w:pStyle w:val="JuLista"/>
        <w:numPr>
          <w:ilvl w:val="1"/>
          <w:numId w:val="2"/>
        </w:numPr>
      </w:pPr>
      <w:r>
        <w:t xml:space="preserve">че от изтичането на горепосочените три месеца до изплащането, върху горепосочените суми се дължи проста лихва </w:t>
      </w:r>
      <w:r w:rsidR="008B03F7">
        <w:t>в размер</w:t>
      </w:r>
      <w:r>
        <w:t>, равен на пределния лихвен процент на Европейската централна банка през периода на неизпълнение, към който се добавят три процентни пункта;</w:t>
      </w:r>
    </w:p>
    <w:p w14:paraId="76943CB6" w14:textId="62EC0D1F" w:rsidR="004D0EC7" w:rsidRPr="006C2362" w:rsidRDefault="00583199" w:rsidP="006C2362">
      <w:pPr>
        <w:pStyle w:val="JuList"/>
        <w:numPr>
          <w:ilvl w:val="0"/>
          <w:numId w:val="2"/>
        </w:numPr>
        <w:rPr>
          <w:i/>
        </w:rPr>
      </w:pPr>
      <w:r>
        <w:rPr>
          <w:i/>
        </w:rPr>
        <w:t>Отхвърля</w:t>
      </w:r>
      <w:r>
        <w:t xml:space="preserve"> останалата част от иска на жалбоподателя за справедливо </w:t>
      </w:r>
      <w:r w:rsidR="008B03F7">
        <w:t>обезщетение</w:t>
      </w:r>
      <w:r>
        <w:t>.</w:t>
      </w:r>
    </w:p>
    <w:p w14:paraId="2FEA141E" w14:textId="3A7CA332" w:rsidR="008E3A08" w:rsidRPr="006C2362" w:rsidRDefault="008B03F7" w:rsidP="006C2362">
      <w:pPr>
        <w:pStyle w:val="JuParaLast"/>
      </w:pPr>
      <w:r>
        <w:t xml:space="preserve">Изготвено </w:t>
      </w:r>
      <w:r w:rsidR="007E2C8C">
        <w:t xml:space="preserve">на английски език и </w:t>
      </w:r>
      <w:r>
        <w:t>обявено</w:t>
      </w:r>
      <w:r w:rsidR="007E2C8C">
        <w:t xml:space="preserve"> в писмен</w:t>
      </w:r>
      <w:r>
        <w:t>а форма</w:t>
      </w:r>
      <w:r w:rsidR="007E2C8C">
        <w:t xml:space="preserve"> на </w:t>
      </w:r>
      <w:r w:rsidR="007E2C8C">
        <w:rPr>
          <w:rFonts w:ascii="Times New Roman" w:hAnsi="Times New Roman"/>
        </w:rPr>
        <w:t>20 април 2021</w:t>
      </w:r>
      <w:r w:rsidR="007E2C8C">
        <w:t xml:space="preserve"> г. </w:t>
      </w:r>
      <w:r>
        <w:t>според</w:t>
      </w:r>
      <w:r w:rsidR="007E2C8C">
        <w:t xml:space="preserve"> </w:t>
      </w:r>
      <w:r>
        <w:t>Правило</w:t>
      </w:r>
      <w:r w:rsidR="007E2C8C">
        <w:t xml:space="preserve"> 77, </w:t>
      </w:r>
      <w:r>
        <w:t>§§</w:t>
      </w:r>
      <w:r w:rsidR="007E2C8C">
        <w:t xml:space="preserve"> 2 и 3 от Правилника на Съда.</w:t>
      </w:r>
    </w:p>
    <w:p w14:paraId="4212A26F" w14:textId="77777777" w:rsidR="001C055B" w:rsidRPr="006C2362" w:rsidRDefault="00312262" w:rsidP="006C2362">
      <w:pPr>
        <w:pStyle w:val="JuSigned"/>
      </w:pPr>
      <w:r>
        <w:tab/>
        <w:t xml:space="preserve">Илзе </w:t>
      </w:r>
      <w:proofErr w:type="spellStart"/>
      <w:r>
        <w:t>Фрайвирт</w:t>
      </w:r>
      <w:proofErr w:type="spellEnd"/>
      <w:r>
        <w:tab/>
        <w:t xml:space="preserve">Тим </w:t>
      </w:r>
      <w:proofErr w:type="spellStart"/>
      <w:r>
        <w:t>Айке</w:t>
      </w:r>
      <w:proofErr w:type="spellEnd"/>
      <w:r>
        <w:br/>
      </w:r>
      <w:r>
        <w:tab/>
        <w:t>Заместник-секретар</w:t>
      </w:r>
      <w:r>
        <w:tab/>
        <w:t>Председател</w:t>
      </w:r>
    </w:p>
    <w:sectPr w:rsidR="001C055B" w:rsidRPr="006C2362" w:rsidSect="007D3701">
      <w:headerReference w:type="even" r:id="rId14"/>
      <w:headerReference w:type="default" r:id="rId15"/>
      <w:footerReference w:type="even" r:id="rId16"/>
      <w:footerReference w:type="default" r:id="rId17"/>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7503F" w14:textId="77777777" w:rsidR="002932F7" w:rsidRPr="00583199" w:rsidRDefault="002932F7" w:rsidP="0098410D">
      <w:r w:rsidRPr="00583199">
        <w:separator/>
      </w:r>
    </w:p>
  </w:endnote>
  <w:endnote w:type="continuationSeparator" w:id="0">
    <w:p w14:paraId="51B84D75" w14:textId="77777777" w:rsidR="002932F7" w:rsidRPr="00583199" w:rsidRDefault="002932F7" w:rsidP="0098410D">
      <w:r w:rsidRPr="005831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43E92" w14:textId="77777777" w:rsidR="00855045" w:rsidRDefault="00855045">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C8950" w14:textId="77777777" w:rsidR="00334374" w:rsidRPr="00150BFA" w:rsidRDefault="00334374" w:rsidP="00334374">
    <w:pPr>
      <w:jc w:val="center"/>
    </w:pPr>
    <w:r>
      <w:rPr>
        <w:noProof/>
        <w:lang w:eastAsia="bg-BG"/>
      </w:rPr>
      <w:drawing>
        <wp:inline distT="0" distB="0" distL="0" distR="0" wp14:anchorId="690C5B2D" wp14:editId="1A12BE0B">
          <wp:extent cx="771525" cy="619125"/>
          <wp:effectExtent l="0" t="0" r="9525" b="9525"/>
          <wp:docPr id="37" name="Picture 37"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4D7CCE7A" w14:textId="77777777" w:rsidR="00334374" w:rsidRPr="00583199" w:rsidRDefault="00334374" w:rsidP="00334374">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C0672" w14:textId="77777777" w:rsidR="00334374" w:rsidRPr="00150BFA" w:rsidRDefault="00334374" w:rsidP="00334374">
    <w:pPr>
      <w:jc w:val="center"/>
    </w:pPr>
    <w:r>
      <w:rPr>
        <w:noProof/>
        <w:lang w:eastAsia="bg-BG"/>
      </w:rPr>
      <w:drawing>
        <wp:inline distT="0" distB="0" distL="0" distR="0" wp14:anchorId="65A38D61" wp14:editId="4E73B46E">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27301FE1" w14:textId="77777777" w:rsidR="00334374" w:rsidRPr="00583199" w:rsidRDefault="00334374" w:rsidP="009E7A6F">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5F8FF" w14:textId="2C5ADB99" w:rsidR="00334374" w:rsidRDefault="00334374" w:rsidP="009A115C">
    <w:pPr>
      <w:pStyle w:val="JuHeader"/>
    </w:pPr>
    <w:r>
      <w:rPr>
        <w:rStyle w:val="PageNumber"/>
      </w:rPr>
      <w:fldChar w:fldCharType="begin"/>
    </w:r>
    <w:r>
      <w:rPr>
        <w:rStyle w:val="PageNumber"/>
      </w:rPr>
      <w:instrText xml:space="preserve"> PAGE </w:instrText>
    </w:r>
    <w:r>
      <w:rPr>
        <w:rStyle w:val="PageNumber"/>
      </w:rPr>
      <w:fldChar w:fldCharType="separate"/>
    </w:r>
    <w:r w:rsidR="00111319">
      <w:rPr>
        <w:rStyle w:val="PageNumber"/>
        <w:noProof/>
      </w:rPr>
      <w:t>8</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86D3B" w14:textId="47C932A1" w:rsidR="00334374" w:rsidRPr="000B7195" w:rsidRDefault="00334374" w:rsidP="007D3701">
    <w:pPr>
      <w:pStyle w:val="JuHeader"/>
    </w:pPr>
    <w:r>
      <w:fldChar w:fldCharType="begin"/>
    </w:r>
    <w:r>
      <w:instrText xml:space="preserve"> PAGE </w:instrText>
    </w:r>
    <w:r>
      <w:fldChar w:fldCharType="separate"/>
    </w:r>
    <w:r w:rsidR="00111319">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54F23" w14:textId="77777777" w:rsidR="002932F7" w:rsidRPr="00583199" w:rsidRDefault="002932F7" w:rsidP="0098410D">
      <w:r w:rsidRPr="00583199">
        <w:separator/>
      </w:r>
    </w:p>
  </w:footnote>
  <w:footnote w:type="continuationSeparator" w:id="0">
    <w:p w14:paraId="3CDDEB01" w14:textId="77777777" w:rsidR="002932F7" w:rsidRPr="00583199" w:rsidRDefault="002932F7" w:rsidP="0098410D">
      <w:r w:rsidRPr="005831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F28B0" w14:textId="77777777" w:rsidR="00855045" w:rsidRDefault="008550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4C92C" w14:textId="77777777" w:rsidR="00334374" w:rsidRPr="00A45145" w:rsidRDefault="00334374" w:rsidP="00334374">
    <w:pPr>
      <w:jc w:val="center"/>
    </w:pPr>
    <w:r>
      <w:rPr>
        <w:noProof/>
        <w:lang w:eastAsia="bg-BG"/>
      </w:rPr>
      <w:drawing>
        <wp:inline distT="0" distB="0" distL="0" distR="0" wp14:anchorId="2943AEDA" wp14:editId="2497A7C8">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6F8647B1" w14:textId="77777777" w:rsidR="00334374" w:rsidRPr="00583199" w:rsidRDefault="00334374" w:rsidP="00334374">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C742F" w14:textId="77777777" w:rsidR="00334374" w:rsidRPr="00A45145" w:rsidRDefault="00334374" w:rsidP="00334374">
    <w:pPr>
      <w:jc w:val="center"/>
    </w:pPr>
    <w:r>
      <w:rPr>
        <w:noProof/>
        <w:lang w:eastAsia="bg-BG"/>
      </w:rPr>
      <w:drawing>
        <wp:inline distT="0" distB="0" distL="0" distR="0" wp14:anchorId="5C1166AA" wp14:editId="229C6A37">
          <wp:extent cx="2962275" cy="1219200"/>
          <wp:effectExtent l="0" t="0" r="9525" b="0"/>
          <wp:docPr id="31" name="Picture 3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15920BC3" w14:textId="77777777" w:rsidR="00334374" w:rsidRPr="00583199" w:rsidRDefault="0033437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3FC15" w14:textId="77777777" w:rsidR="00334374" w:rsidRPr="004D0EC7" w:rsidRDefault="00334374" w:rsidP="004D0EC7">
    <w:pPr>
      <w:pStyle w:val="JuHeader"/>
    </w:pPr>
    <w:r>
      <w:t>ИЛИЕВ срещу БЪЛГАРИЯ – РЕШЕНИЕ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EC9AE" w14:textId="77777777" w:rsidR="00334374" w:rsidRPr="00882CD5" w:rsidRDefault="00334374" w:rsidP="007D3701">
    <w:pPr>
      <w:pStyle w:val="JuHeader"/>
    </w:pPr>
    <w:r>
      <w:t>ИЛИЕВ срещу БЪЛГАРИЯ – РЕШЕНИЕ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79FEA660"/>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5E6A40"/>
    <w:multiLevelType w:val="multilevel"/>
    <w:tmpl w:val="6032C58A"/>
    <w:lvl w:ilvl="0">
      <w:start w:val="1"/>
      <w:numFmt w:val="decimal"/>
      <w:lvlText w:val="%1."/>
      <w:lvlJc w:val="left"/>
      <w:pPr>
        <w:tabs>
          <w:tab w:val="num" w:pos="340"/>
        </w:tabs>
        <w:ind w:left="340" w:hanging="340"/>
      </w:pPr>
      <w:rPr>
        <w:rFonts w:hint="default"/>
        <w:i w:val="0"/>
        <w:iCs/>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134"/>
        </w:tabs>
        <w:ind w:left="113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
      <w:lvlJc w:val="left"/>
      <w:pPr>
        <w:ind w:left="2517" w:hanging="345"/>
      </w:pPr>
      <w:rPr>
        <w:rFonts w:ascii="Symbol" w:hAnsi="Symbol" w:hint="default"/>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128AAB7E"/>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8"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17"/>
  </w:num>
  <w:num w:numId="2">
    <w:abstractNumId w:val="13"/>
  </w:num>
  <w:num w:numId="3">
    <w:abstractNumId w:val="9"/>
  </w:num>
  <w:num w:numId="4">
    <w:abstractNumId w:val="14"/>
  </w:num>
  <w:num w:numId="5">
    <w:abstractNumId w:val="11"/>
  </w:num>
  <w:num w:numId="6">
    <w:abstractNumId w:val="10"/>
  </w:num>
  <w:num w:numId="7">
    <w:abstractNumId w:val="15"/>
  </w:num>
  <w:num w:numId="8">
    <w:abstractNumId w:val="12"/>
  </w:num>
  <w:num w:numId="9">
    <w:abstractNumId w:val="16"/>
  </w:num>
  <w:num w:numId="10">
    <w:abstractNumId w:val="18"/>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6145"/>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s>
  <w:rsids>
    <w:rsidRoot w:val="00583199"/>
    <w:rsid w:val="000041F8"/>
    <w:rsid w:val="000042A8"/>
    <w:rsid w:val="00004308"/>
    <w:rsid w:val="00005BF0"/>
    <w:rsid w:val="0000617D"/>
    <w:rsid w:val="00007154"/>
    <w:rsid w:val="000103AE"/>
    <w:rsid w:val="00011D69"/>
    <w:rsid w:val="00012AD3"/>
    <w:rsid w:val="00015C2D"/>
    <w:rsid w:val="00015F00"/>
    <w:rsid w:val="00022C1D"/>
    <w:rsid w:val="00031428"/>
    <w:rsid w:val="00034987"/>
    <w:rsid w:val="00041560"/>
    <w:rsid w:val="000602DF"/>
    <w:rsid w:val="00061B05"/>
    <w:rsid w:val="000632D5"/>
    <w:rsid w:val="000644EE"/>
    <w:rsid w:val="0007780A"/>
    <w:rsid w:val="0008473D"/>
    <w:rsid w:val="00085457"/>
    <w:rsid w:val="000925AD"/>
    <w:rsid w:val="00096FE1"/>
    <w:rsid w:val="00097A62"/>
    <w:rsid w:val="000A24EB"/>
    <w:rsid w:val="000B686A"/>
    <w:rsid w:val="000B6923"/>
    <w:rsid w:val="000B7195"/>
    <w:rsid w:val="000C5F3C"/>
    <w:rsid w:val="000C6DCC"/>
    <w:rsid w:val="000D47AA"/>
    <w:rsid w:val="000D721F"/>
    <w:rsid w:val="000E069B"/>
    <w:rsid w:val="000E0E82"/>
    <w:rsid w:val="000E150C"/>
    <w:rsid w:val="000E1DC5"/>
    <w:rsid w:val="000E223F"/>
    <w:rsid w:val="000E46B8"/>
    <w:rsid w:val="000E7D45"/>
    <w:rsid w:val="000F2AD6"/>
    <w:rsid w:val="000F7851"/>
    <w:rsid w:val="00101505"/>
    <w:rsid w:val="00104E23"/>
    <w:rsid w:val="00110DA8"/>
    <w:rsid w:val="00111319"/>
    <w:rsid w:val="00111B0C"/>
    <w:rsid w:val="00120D6C"/>
    <w:rsid w:val="001212AF"/>
    <w:rsid w:val="001257EC"/>
    <w:rsid w:val="00133D33"/>
    <w:rsid w:val="00134B6A"/>
    <w:rsid w:val="00134C2C"/>
    <w:rsid w:val="00134D64"/>
    <w:rsid w:val="00135A30"/>
    <w:rsid w:val="0013612C"/>
    <w:rsid w:val="00137FF6"/>
    <w:rsid w:val="00141650"/>
    <w:rsid w:val="001426D3"/>
    <w:rsid w:val="00146879"/>
    <w:rsid w:val="001561B6"/>
    <w:rsid w:val="00162A12"/>
    <w:rsid w:val="00166530"/>
    <w:rsid w:val="00170027"/>
    <w:rsid w:val="001832BD"/>
    <w:rsid w:val="001943B5"/>
    <w:rsid w:val="00195134"/>
    <w:rsid w:val="001A145B"/>
    <w:rsid w:val="001A3E09"/>
    <w:rsid w:val="001A674C"/>
    <w:rsid w:val="001B3B24"/>
    <w:rsid w:val="001C055B"/>
    <w:rsid w:val="001C0F98"/>
    <w:rsid w:val="001C2A42"/>
    <w:rsid w:val="001C413C"/>
    <w:rsid w:val="001D63ED"/>
    <w:rsid w:val="001D7348"/>
    <w:rsid w:val="001E035B"/>
    <w:rsid w:val="001E0961"/>
    <w:rsid w:val="001E3EAE"/>
    <w:rsid w:val="001E6857"/>
    <w:rsid w:val="001E6F32"/>
    <w:rsid w:val="001F2145"/>
    <w:rsid w:val="001F6262"/>
    <w:rsid w:val="001F67B0"/>
    <w:rsid w:val="001F7B3D"/>
    <w:rsid w:val="00202752"/>
    <w:rsid w:val="0020335A"/>
    <w:rsid w:val="002052BC"/>
    <w:rsid w:val="00205F9F"/>
    <w:rsid w:val="00210338"/>
    <w:rsid w:val="002115FC"/>
    <w:rsid w:val="0021423C"/>
    <w:rsid w:val="00230D00"/>
    <w:rsid w:val="00231DF7"/>
    <w:rsid w:val="00231FD1"/>
    <w:rsid w:val="002339E0"/>
    <w:rsid w:val="00233CF8"/>
    <w:rsid w:val="0023575D"/>
    <w:rsid w:val="00237148"/>
    <w:rsid w:val="0024222D"/>
    <w:rsid w:val="002422B6"/>
    <w:rsid w:val="00244B0E"/>
    <w:rsid w:val="00244F6C"/>
    <w:rsid w:val="00246B89"/>
    <w:rsid w:val="00252C4E"/>
    <w:rsid w:val="002532C5"/>
    <w:rsid w:val="00254DF2"/>
    <w:rsid w:val="00260C03"/>
    <w:rsid w:val="0026540E"/>
    <w:rsid w:val="00275123"/>
    <w:rsid w:val="00282240"/>
    <w:rsid w:val="00287AD5"/>
    <w:rsid w:val="002932F7"/>
    <w:rsid w:val="002934D0"/>
    <w:rsid w:val="00293676"/>
    <w:rsid w:val="00293BD9"/>
    <w:rsid w:val="002948AD"/>
    <w:rsid w:val="002A01CC"/>
    <w:rsid w:val="002A26D8"/>
    <w:rsid w:val="002A613A"/>
    <w:rsid w:val="002A61B1"/>
    <w:rsid w:val="002A663C"/>
    <w:rsid w:val="002A6E9A"/>
    <w:rsid w:val="002B444B"/>
    <w:rsid w:val="002B5887"/>
    <w:rsid w:val="002C0E27"/>
    <w:rsid w:val="002C3040"/>
    <w:rsid w:val="002C4433"/>
    <w:rsid w:val="002C7826"/>
    <w:rsid w:val="002D022D"/>
    <w:rsid w:val="002D24BB"/>
    <w:rsid w:val="002D2FA7"/>
    <w:rsid w:val="002D47BA"/>
    <w:rsid w:val="002D77B9"/>
    <w:rsid w:val="002E46DA"/>
    <w:rsid w:val="002F2AF7"/>
    <w:rsid w:val="002F69C4"/>
    <w:rsid w:val="002F7D9E"/>
    <w:rsid w:val="002F7E1C"/>
    <w:rsid w:val="00301A75"/>
    <w:rsid w:val="00302F70"/>
    <w:rsid w:val="0030336F"/>
    <w:rsid w:val="0030375E"/>
    <w:rsid w:val="00312262"/>
    <w:rsid w:val="00312A30"/>
    <w:rsid w:val="003201D8"/>
    <w:rsid w:val="00320F72"/>
    <w:rsid w:val="0032463E"/>
    <w:rsid w:val="00326224"/>
    <w:rsid w:val="00334374"/>
    <w:rsid w:val="003351D9"/>
    <w:rsid w:val="00337EE4"/>
    <w:rsid w:val="00340FFD"/>
    <w:rsid w:val="00345C41"/>
    <w:rsid w:val="003506B1"/>
    <w:rsid w:val="00355877"/>
    <w:rsid w:val="00356AC7"/>
    <w:rsid w:val="003609FA"/>
    <w:rsid w:val="0036451E"/>
    <w:rsid w:val="003710C8"/>
    <w:rsid w:val="003750BE"/>
    <w:rsid w:val="00385A36"/>
    <w:rsid w:val="00385F3D"/>
    <w:rsid w:val="00386ACC"/>
    <w:rsid w:val="00387B9D"/>
    <w:rsid w:val="00387C70"/>
    <w:rsid w:val="00390294"/>
    <w:rsid w:val="0039364F"/>
    <w:rsid w:val="00396686"/>
    <w:rsid w:val="0039778E"/>
    <w:rsid w:val="003B4941"/>
    <w:rsid w:val="003C14B9"/>
    <w:rsid w:val="003C5714"/>
    <w:rsid w:val="003C6B9F"/>
    <w:rsid w:val="003C6E2A"/>
    <w:rsid w:val="003D0299"/>
    <w:rsid w:val="003E6D80"/>
    <w:rsid w:val="003F05FA"/>
    <w:rsid w:val="003F244A"/>
    <w:rsid w:val="003F2517"/>
    <w:rsid w:val="003F30B8"/>
    <w:rsid w:val="003F4C45"/>
    <w:rsid w:val="003F5F7B"/>
    <w:rsid w:val="003F7D64"/>
    <w:rsid w:val="0040433A"/>
    <w:rsid w:val="00414300"/>
    <w:rsid w:val="00414F27"/>
    <w:rsid w:val="00420703"/>
    <w:rsid w:val="00425C67"/>
    <w:rsid w:val="00427E7A"/>
    <w:rsid w:val="004355AC"/>
    <w:rsid w:val="00436C49"/>
    <w:rsid w:val="00443D98"/>
    <w:rsid w:val="00445366"/>
    <w:rsid w:val="00447F5B"/>
    <w:rsid w:val="00455053"/>
    <w:rsid w:val="00461DB0"/>
    <w:rsid w:val="00463926"/>
    <w:rsid w:val="00464C9A"/>
    <w:rsid w:val="00474F3D"/>
    <w:rsid w:val="00477E3A"/>
    <w:rsid w:val="00483E5F"/>
    <w:rsid w:val="00485FF9"/>
    <w:rsid w:val="004907F0"/>
    <w:rsid w:val="0049140B"/>
    <w:rsid w:val="004923A5"/>
    <w:rsid w:val="0049310E"/>
    <w:rsid w:val="004950E2"/>
    <w:rsid w:val="00496BFB"/>
    <w:rsid w:val="004A15C7"/>
    <w:rsid w:val="004A3201"/>
    <w:rsid w:val="004B013B"/>
    <w:rsid w:val="004B112B"/>
    <w:rsid w:val="004B444E"/>
    <w:rsid w:val="004C01E4"/>
    <w:rsid w:val="004C086C"/>
    <w:rsid w:val="004C1F56"/>
    <w:rsid w:val="004C27BC"/>
    <w:rsid w:val="004C6621"/>
    <w:rsid w:val="004D0EC7"/>
    <w:rsid w:val="004D15F3"/>
    <w:rsid w:val="004D3B3D"/>
    <w:rsid w:val="004D4EF1"/>
    <w:rsid w:val="004D5311"/>
    <w:rsid w:val="004D5DCC"/>
    <w:rsid w:val="004D7E45"/>
    <w:rsid w:val="004F10AF"/>
    <w:rsid w:val="004F11A4"/>
    <w:rsid w:val="004F2389"/>
    <w:rsid w:val="004F304D"/>
    <w:rsid w:val="004F4290"/>
    <w:rsid w:val="004F61BE"/>
    <w:rsid w:val="004F66B1"/>
    <w:rsid w:val="00510A97"/>
    <w:rsid w:val="00511C07"/>
    <w:rsid w:val="005125CB"/>
    <w:rsid w:val="00512EC4"/>
    <w:rsid w:val="0051725A"/>
    <w:rsid w:val="005173A6"/>
    <w:rsid w:val="00520354"/>
    <w:rsid w:val="00520BAA"/>
    <w:rsid w:val="005217D8"/>
    <w:rsid w:val="00525208"/>
    <w:rsid w:val="005257A5"/>
    <w:rsid w:val="005264C0"/>
    <w:rsid w:val="00526A8A"/>
    <w:rsid w:val="00527FB1"/>
    <w:rsid w:val="00530FE6"/>
    <w:rsid w:val="00531DF2"/>
    <w:rsid w:val="0053315C"/>
    <w:rsid w:val="0053559E"/>
    <w:rsid w:val="00537476"/>
    <w:rsid w:val="005442EE"/>
    <w:rsid w:val="00545DA6"/>
    <w:rsid w:val="00547353"/>
    <w:rsid w:val="005474E7"/>
    <w:rsid w:val="005512A3"/>
    <w:rsid w:val="005578CE"/>
    <w:rsid w:val="00562781"/>
    <w:rsid w:val="00562B6C"/>
    <w:rsid w:val="00563B07"/>
    <w:rsid w:val="00564A3D"/>
    <w:rsid w:val="0057271C"/>
    <w:rsid w:val="00572845"/>
    <w:rsid w:val="00583199"/>
    <w:rsid w:val="005879A2"/>
    <w:rsid w:val="00592772"/>
    <w:rsid w:val="0059574A"/>
    <w:rsid w:val="005A1B9B"/>
    <w:rsid w:val="005A2E79"/>
    <w:rsid w:val="005A6751"/>
    <w:rsid w:val="005B092E"/>
    <w:rsid w:val="005B152C"/>
    <w:rsid w:val="005B1EE0"/>
    <w:rsid w:val="005B2B24"/>
    <w:rsid w:val="005B4425"/>
    <w:rsid w:val="005B4B94"/>
    <w:rsid w:val="005C3EE8"/>
    <w:rsid w:val="005D2F2A"/>
    <w:rsid w:val="005D34F9"/>
    <w:rsid w:val="005D4190"/>
    <w:rsid w:val="005D67A3"/>
    <w:rsid w:val="005E2988"/>
    <w:rsid w:val="005E3085"/>
    <w:rsid w:val="005F0EB3"/>
    <w:rsid w:val="005F51E1"/>
    <w:rsid w:val="00611C80"/>
    <w:rsid w:val="00620692"/>
    <w:rsid w:val="006242CA"/>
    <w:rsid w:val="00627507"/>
    <w:rsid w:val="00633717"/>
    <w:rsid w:val="006344E1"/>
    <w:rsid w:val="00643524"/>
    <w:rsid w:val="0064393B"/>
    <w:rsid w:val="00647871"/>
    <w:rsid w:val="006545C4"/>
    <w:rsid w:val="00654A16"/>
    <w:rsid w:val="00661971"/>
    <w:rsid w:val="00661CE8"/>
    <w:rsid w:val="006623D9"/>
    <w:rsid w:val="006642A5"/>
    <w:rsid w:val="0066550C"/>
    <w:rsid w:val="00665BD2"/>
    <w:rsid w:val="006716F2"/>
    <w:rsid w:val="00682BF2"/>
    <w:rsid w:val="0068573E"/>
    <w:rsid w:val="006859CE"/>
    <w:rsid w:val="00691270"/>
    <w:rsid w:val="00694BA8"/>
    <w:rsid w:val="006A037C"/>
    <w:rsid w:val="006A36F4"/>
    <w:rsid w:val="006A406F"/>
    <w:rsid w:val="006A5D3A"/>
    <w:rsid w:val="006C2362"/>
    <w:rsid w:val="006C23D4"/>
    <w:rsid w:val="006C4B8F"/>
    <w:rsid w:val="006C7BB0"/>
    <w:rsid w:val="006D3237"/>
    <w:rsid w:val="006E2E37"/>
    <w:rsid w:val="006E3CF1"/>
    <w:rsid w:val="006E68A3"/>
    <w:rsid w:val="006E7E80"/>
    <w:rsid w:val="006F1C2D"/>
    <w:rsid w:val="006F48CA"/>
    <w:rsid w:val="006F64DD"/>
    <w:rsid w:val="006F712D"/>
    <w:rsid w:val="00703B8B"/>
    <w:rsid w:val="00715127"/>
    <w:rsid w:val="00715E8E"/>
    <w:rsid w:val="00717DDB"/>
    <w:rsid w:val="00723580"/>
    <w:rsid w:val="00723755"/>
    <w:rsid w:val="0073136C"/>
    <w:rsid w:val="00731F0F"/>
    <w:rsid w:val="00733250"/>
    <w:rsid w:val="00741404"/>
    <w:rsid w:val="00743557"/>
    <w:rsid w:val="007449E5"/>
    <w:rsid w:val="0074750E"/>
    <w:rsid w:val="00747FF0"/>
    <w:rsid w:val="0075566E"/>
    <w:rsid w:val="00763602"/>
    <w:rsid w:val="00764D4E"/>
    <w:rsid w:val="00765A1F"/>
    <w:rsid w:val="00775B6D"/>
    <w:rsid w:val="00776D68"/>
    <w:rsid w:val="0078323E"/>
    <w:rsid w:val="007850EE"/>
    <w:rsid w:val="00785B95"/>
    <w:rsid w:val="00787AEE"/>
    <w:rsid w:val="00790E96"/>
    <w:rsid w:val="00793366"/>
    <w:rsid w:val="007A716F"/>
    <w:rsid w:val="007B270A"/>
    <w:rsid w:val="007B4182"/>
    <w:rsid w:val="007C0695"/>
    <w:rsid w:val="007C419A"/>
    <w:rsid w:val="007C4CC8"/>
    <w:rsid w:val="007C5426"/>
    <w:rsid w:val="007C5798"/>
    <w:rsid w:val="007D1ECD"/>
    <w:rsid w:val="007D3701"/>
    <w:rsid w:val="007D4832"/>
    <w:rsid w:val="007E21B2"/>
    <w:rsid w:val="007E2C4E"/>
    <w:rsid w:val="007E2C8C"/>
    <w:rsid w:val="007E51BA"/>
    <w:rsid w:val="007E73D7"/>
    <w:rsid w:val="007F1905"/>
    <w:rsid w:val="007F27E4"/>
    <w:rsid w:val="007F3437"/>
    <w:rsid w:val="00802C64"/>
    <w:rsid w:val="00805E52"/>
    <w:rsid w:val="008061D0"/>
    <w:rsid w:val="00810479"/>
    <w:rsid w:val="00810B38"/>
    <w:rsid w:val="008204C7"/>
    <w:rsid w:val="00820992"/>
    <w:rsid w:val="00823602"/>
    <w:rsid w:val="008255F5"/>
    <w:rsid w:val="0083014E"/>
    <w:rsid w:val="0083214A"/>
    <w:rsid w:val="00834220"/>
    <w:rsid w:val="00845723"/>
    <w:rsid w:val="008519E7"/>
    <w:rsid w:val="00851EF9"/>
    <w:rsid w:val="00855045"/>
    <w:rsid w:val="008577FD"/>
    <w:rsid w:val="00860B03"/>
    <w:rsid w:val="0086497A"/>
    <w:rsid w:val="00867066"/>
    <w:rsid w:val="008713A1"/>
    <w:rsid w:val="00872584"/>
    <w:rsid w:val="008754AB"/>
    <w:rsid w:val="0088060C"/>
    <w:rsid w:val="00882CD5"/>
    <w:rsid w:val="00883151"/>
    <w:rsid w:val="00893576"/>
    <w:rsid w:val="00893E73"/>
    <w:rsid w:val="008B02DC"/>
    <w:rsid w:val="008B03F7"/>
    <w:rsid w:val="008B092C"/>
    <w:rsid w:val="008B57CE"/>
    <w:rsid w:val="008C26DE"/>
    <w:rsid w:val="008D2225"/>
    <w:rsid w:val="008D4752"/>
    <w:rsid w:val="008D5A13"/>
    <w:rsid w:val="008E271C"/>
    <w:rsid w:val="008E3A08"/>
    <w:rsid w:val="008E418E"/>
    <w:rsid w:val="008E5BC6"/>
    <w:rsid w:val="008E6217"/>
    <w:rsid w:val="008E6A25"/>
    <w:rsid w:val="008F13E4"/>
    <w:rsid w:val="008F2554"/>
    <w:rsid w:val="008F3AEC"/>
    <w:rsid w:val="008F4D80"/>
    <w:rsid w:val="008F5193"/>
    <w:rsid w:val="008F6B36"/>
    <w:rsid w:val="009013A7"/>
    <w:rsid w:val="009017FB"/>
    <w:rsid w:val="009017FC"/>
    <w:rsid w:val="0090506B"/>
    <w:rsid w:val="009050C9"/>
    <w:rsid w:val="009066FC"/>
    <w:rsid w:val="009140A3"/>
    <w:rsid w:val="009144A2"/>
    <w:rsid w:val="0091510C"/>
    <w:rsid w:val="009259AC"/>
    <w:rsid w:val="00926F38"/>
    <w:rsid w:val="00927BEB"/>
    <w:rsid w:val="009333DC"/>
    <w:rsid w:val="00934301"/>
    <w:rsid w:val="00936CD1"/>
    <w:rsid w:val="00941747"/>
    <w:rsid w:val="00941EFB"/>
    <w:rsid w:val="00947AFB"/>
    <w:rsid w:val="00951AA3"/>
    <w:rsid w:val="00951D7D"/>
    <w:rsid w:val="00956D0C"/>
    <w:rsid w:val="009630C7"/>
    <w:rsid w:val="00972B55"/>
    <w:rsid w:val="009743B7"/>
    <w:rsid w:val="0098228B"/>
    <w:rsid w:val="009828DA"/>
    <w:rsid w:val="00983E10"/>
    <w:rsid w:val="0098410D"/>
    <w:rsid w:val="00985BAB"/>
    <w:rsid w:val="00986B3C"/>
    <w:rsid w:val="009A115C"/>
    <w:rsid w:val="009A356F"/>
    <w:rsid w:val="009B1606"/>
    <w:rsid w:val="009B1B5F"/>
    <w:rsid w:val="009B6673"/>
    <w:rsid w:val="009C11D4"/>
    <w:rsid w:val="009C191B"/>
    <w:rsid w:val="009C2BD6"/>
    <w:rsid w:val="009E1F32"/>
    <w:rsid w:val="009E2CC2"/>
    <w:rsid w:val="009E47A2"/>
    <w:rsid w:val="009E776C"/>
    <w:rsid w:val="009E7A6F"/>
    <w:rsid w:val="009F4C8F"/>
    <w:rsid w:val="00A05588"/>
    <w:rsid w:val="00A15601"/>
    <w:rsid w:val="00A1726E"/>
    <w:rsid w:val="00A204CF"/>
    <w:rsid w:val="00A21D2B"/>
    <w:rsid w:val="00A22745"/>
    <w:rsid w:val="00A23D49"/>
    <w:rsid w:val="00A27004"/>
    <w:rsid w:val="00A308CE"/>
    <w:rsid w:val="00A30C29"/>
    <w:rsid w:val="00A34DD6"/>
    <w:rsid w:val="00A35683"/>
    <w:rsid w:val="00A36819"/>
    <w:rsid w:val="00A36989"/>
    <w:rsid w:val="00A43628"/>
    <w:rsid w:val="00A51D0F"/>
    <w:rsid w:val="00A54192"/>
    <w:rsid w:val="00A57147"/>
    <w:rsid w:val="00A6035E"/>
    <w:rsid w:val="00A6144C"/>
    <w:rsid w:val="00A66617"/>
    <w:rsid w:val="00A671F8"/>
    <w:rsid w:val="00A673A4"/>
    <w:rsid w:val="00A724AE"/>
    <w:rsid w:val="00A73329"/>
    <w:rsid w:val="00A82359"/>
    <w:rsid w:val="00A865D2"/>
    <w:rsid w:val="00A90BCD"/>
    <w:rsid w:val="00A94C20"/>
    <w:rsid w:val="00AA1B09"/>
    <w:rsid w:val="00AA227F"/>
    <w:rsid w:val="00AA3BC7"/>
    <w:rsid w:val="00AA754A"/>
    <w:rsid w:val="00AB099E"/>
    <w:rsid w:val="00AB4328"/>
    <w:rsid w:val="00AC4CD4"/>
    <w:rsid w:val="00AE0A2E"/>
    <w:rsid w:val="00AE2539"/>
    <w:rsid w:val="00AE354C"/>
    <w:rsid w:val="00AF4B07"/>
    <w:rsid w:val="00AF6186"/>
    <w:rsid w:val="00AF7A3A"/>
    <w:rsid w:val="00B02587"/>
    <w:rsid w:val="00B160DB"/>
    <w:rsid w:val="00B20836"/>
    <w:rsid w:val="00B235BB"/>
    <w:rsid w:val="00B27A44"/>
    <w:rsid w:val="00B30BBF"/>
    <w:rsid w:val="00B33C03"/>
    <w:rsid w:val="00B4421F"/>
    <w:rsid w:val="00B44E56"/>
    <w:rsid w:val="00B45917"/>
    <w:rsid w:val="00B46543"/>
    <w:rsid w:val="00B47D33"/>
    <w:rsid w:val="00B52BE0"/>
    <w:rsid w:val="00B54133"/>
    <w:rsid w:val="00B701ED"/>
    <w:rsid w:val="00B748F7"/>
    <w:rsid w:val="00B8086C"/>
    <w:rsid w:val="00B81C58"/>
    <w:rsid w:val="00B861B4"/>
    <w:rsid w:val="00B86DFE"/>
    <w:rsid w:val="00B87CB6"/>
    <w:rsid w:val="00B90990"/>
    <w:rsid w:val="00B922FF"/>
    <w:rsid w:val="00B9281E"/>
    <w:rsid w:val="00B93925"/>
    <w:rsid w:val="00B95187"/>
    <w:rsid w:val="00BA2D55"/>
    <w:rsid w:val="00BA71B1"/>
    <w:rsid w:val="00BB0637"/>
    <w:rsid w:val="00BB345F"/>
    <w:rsid w:val="00BB68EA"/>
    <w:rsid w:val="00BC0B99"/>
    <w:rsid w:val="00BC1C27"/>
    <w:rsid w:val="00BC6BBF"/>
    <w:rsid w:val="00BD1572"/>
    <w:rsid w:val="00BE14E3"/>
    <w:rsid w:val="00BE3774"/>
    <w:rsid w:val="00BE41E5"/>
    <w:rsid w:val="00BE7D7A"/>
    <w:rsid w:val="00BF118F"/>
    <w:rsid w:val="00BF4109"/>
    <w:rsid w:val="00BF4CC3"/>
    <w:rsid w:val="00C054C7"/>
    <w:rsid w:val="00C057B5"/>
    <w:rsid w:val="00C07D0E"/>
    <w:rsid w:val="00C115C3"/>
    <w:rsid w:val="00C15547"/>
    <w:rsid w:val="00C1672D"/>
    <w:rsid w:val="00C22687"/>
    <w:rsid w:val="00C26A92"/>
    <w:rsid w:val="00C26B1C"/>
    <w:rsid w:val="00C32E4D"/>
    <w:rsid w:val="00C333A0"/>
    <w:rsid w:val="00C36A81"/>
    <w:rsid w:val="00C41974"/>
    <w:rsid w:val="00C44A2C"/>
    <w:rsid w:val="00C44F09"/>
    <w:rsid w:val="00C477F7"/>
    <w:rsid w:val="00C509A6"/>
    <w:rsid w:val="00C53F4A"/>
    <w:rsid w:val="00C54125"/>
    <w:rsid w:val="00C55B54"/>
    <w:rsid w:val="00C6098E"/>
    <w:rsid w:val="00C6152C"/>
    <w:rsid w:val="00C74810"/>
    <w:rsid w:val="00C90D68"/>
    <w:rsid w:val="00C939FE"/>
    <w:rsid w:val="00CA3509"/>
    <w:rsid w:val="00CA4BDA"/>
    <w:rsid w:val="00CB13E3"/>
    <w:rsid w:val="00CB1F66"/>
    <w:rsid w:val="00CB232C"/>
    <w:rsid w:val="00CB2951"/>
    <w:rsid w:val="00CB4277"/>
    <w:rsid w:val="00CC5067"/>
    <w:rsid w:val="00CD11D3"/>
    <w:rsid w:val="00CD282B"/>
    <w:rsid w:val="00CD447B"/>
    <w:rsid w:val="00CD4C35"/>
    <w:rsid w:val="00CD7369"/>
    <w:rsid w:val="00CE0B0E"/>
    <w:rsid w:val="00CE3831"/>
    <w:rsid w:val="00CF2397"/>
    <w:rsid w:val="00D00ABB"/>
    <w:rsid w:val="00D02EEC"/>
    <w:rsid w:val="00D03551"/>
    <w:rsid w:val="00D06A63"/>
    <w:rsid w:val="00D07E0E"/>
    <w:rsid w:val="00D07FC7"/>
    <w:rsid w:val="00D10CD6"/>
    <w:rsid w:val="00D11478"/>
    <w:rsid w:val="00D15ED0"/>
    <w:rsid w:val="00D164BF"/>
    <w:rsid w:val="00D21B3E"/>
    <w:rsid w:val="00D21FED"/>
    <w:rsid w:val="00D22CC1"/>
    <w:rsid w:val="00D23048"/>
    <w:rsid w:val="00D24251"/>
    <w:rsid w:val="00D26E72"/>
    <w:rsid w:val="00D30E95"/>
    <w:rsid w:val="00D343E2"/>
    <w:rsid w:val="00D361A2"/>
    <w:rsid w:val="00D37272"/>
    <w:rsid w:val="00D44C2E"/>
    <w:rsid w:val="00D45414"/>
    <w:rsid w:val="00D50A0A"/>
    <w:rsid w:val="00D53548"/>
    <w:rsid w:val="00D566BD"/>
    <w:rsid w:val="00D57A4D"/>
    <w:rsid w:val="00D60AA7"/>
    <w:rsid w:val="00D6435F"/>
    <w:rsid w:val="00D66471"/>
    <w:rsid w:val="00D70641"/>
    <w:rsid w:val="00D74888"/>
    <w:rsid w:val="00D75E28"/>
    <w:rsid w:val="00D772C2"/>
    <w:rsid w:val="00D8008E"/>
    <w:rsid w:val="00D82C45"/>
    <w:rsid w:val="00D908A8"/>
    <w:rsid w:val="00D91932"/>
    <w:rsid w:val="00D977B6"/>
    <w:rsid w:val="00DA1223"/>
    <w:rsid w:val="00DA4A31"/>
    <w:rsid w:val="00DA7B04"/>
    <w:rsid w:val="00DB36C2"/>
    <w:rsid w:val="00DC169B"/>
    <w:rsid w:val="00DC2AB9"/>
    <w:rsid w:val="00DC63F0"/>
    <w:rsid w:val="00DD37EA"/>
    <w:rsid w:val="00DD6EE5"/>
    <w:rsid w:val="00DE386C"/>
    <w:rsid w:val="00DE4D35"/>
    <w:rsid w:val="00DE7860"/>
    <w:rsid w:val="00DF098B"/>
    <w:rsid w:val="00DF11C4"/>
    <w:rsid w:val="00DF210C"/>
    <w:rsid w:val="00DF3D26"/>
    <w:rsid w:val="00DF4B6A"/>
    <w:rsid w:val="00E004C0"/>
    <w:rsid w:val="00E02C09"/>
    <w:rsid w:val="00E04D59"/>
    <w:rsid w:val="00E07DA1"/>
    <w:rsid w:val="00E123CB"/>
    <w:rsid w:val="00E13B09"/>
    <w:rsid w:val="00E20E13"/>
    <w:rsid w:val="00E21D54"/>
    <w:rsid w:val="00E21DBC"/>
    <w:rsid w:val="00E275D7"/>
    <w:rsid w:val="00E27DBE"/>
    <w:rsid w:val="00E32AB1"/>
    <w:rsid w:val="00E36C71"/>
    <w:rsid w:val="00E40404"/>
    <w:rsid w:val="00E4126A"/>
    <w:rsid w:val="00E41AAD"/>
    <w:rsid w:val="00E42A06"/>
    <w:rsid w:val="00E459C6"/>
    <w:rsid w:val="00E47589"/>
    <w:rsid w:val="00E63EC7"/>
    <w:rsid w:val="00E64915"/>
    <w:rsid w:val="00E64D3A"/>
    <w:rsid w:val="00E661D4"/>
    <w:rsid w:val="00E70091"/>
    <w:rsid w:val="00E70D2E"/>
    <w:rsid w:val="00E720F5"/>
    <w:rsid w:val="00E76D47"/>
    <w:rsid w:val="00E827BC"/>
    <w:rsid w:val="00E849F7"/>
    <w:rsid w:val="00E90302"/>
    <w:rsid w:val="00E91D05"/>
    <w:rsid w:val="00E95C1E"/>
    <w:rsid w:val="00E97396"/>
    <w:rsid w:val="00EA185E"/>
    <w:rsid w:val="00EA592A"/>
    <w:rsid w:val="00EB14E4"/>
    <w:rsid w:val="00EB32A5"/>
    <w:rsid w:val="00EB34ED"/>
    <w:rsid w:val="00EB447C"/>
    <w:rsid w:val="00EB7BE0"/>
    <w:rsid w:val="00EC315E"/>
    <w:rsid w:val="00ED077C"/>
    <w:rsid w:val="00ED10A9"/>
    <w:rsid w:val="00ED1190"/>
    <w:rsid w:val="00ED34AC"/>
    <w:rsid w:val="00ED6544"/>
    <w:rsid w:val="00EE0277"/>
    <w:rsid w:val="00EE2899"/>
    <w:rsid w:val="00EE3E00"/>
    <w:rsid w:val="00EE5DD2"/>
    <w:rsid w:val="00EF36C5"/>
    <w:rsid w:val="00EF3DB4"/>
    <w:rsid w:val="00F00A79"/>
    <w:rsid w:val="00F00D13"/>
    <w:rsid w:val="00F00E86"/>
    <w:rsid w:val="00F07C1E"/>
    <w:rsid w:val="00F105DB"/>
    <w:rsid w:val="00F132BC"/>
    <w:rsid w:val="00F13D80"/>
    <w:rsid w:val="00F15B4D"/>
    <w:rsid w:val="00F16A7C"/>
    <w:rsid w:val="00F16AAA"/>
    <w:rsid w:val="00F1709C"/>
    <w:rsid w:val="00F21161"/>
    <w:rsid w:val="00F218EF"/>
    <w:rsid w:val="00F21BC7"/>
    <w:rsid w:val="00F266A2"/>
    <w:rsid w:val="00F32269"/>
    <w:rsid w:val="00F35B7A"/>
    <w:rsid w:val="00F562FA"/>
    <w:rsid w:val="00F56A6F"/>
    <w:rsid w:val="00F5709C"/>
    <w:rsid w:val="00F60B85"/>
    <w:rsid w:val="00F6163E"/>
    <w:rsid w:val="00F64EF1"/>
    <w:rsid w:val="00F72B14"/>
    <w:rsid w:val="00F7349B"/>
    <w:rsid w:val="00F8765F"/>
    <w:rsid w:val="00F90767"/>
    <w:rsid w:val="00F9263C"/>
    <w:rsid w:val="00FA1637"/>
    <w:rsid w:val="00FA685B"/>
    <w:rsid w:val="00FB0C01"/>
    <w:rsid w:val="00FB5934"/>
    <w:rsid w:val="00FC18F2"/>
    <w:rsid w:val="00FC2A17"/>
    <w:rsid w:val="00FC38CF"/>
    <w:rsid w:val="00FC39E5"/>
    <w:rsid w:val="00FC3A78"/>
    <w:rsid w:val="00FD1005"/>
    <w:rsid w:val="00FD1F7F"/>
    <w:rsid w:val="00FD66C6"/>
    <w:rsid w:val="00FD6C75"/>
    <w:rsid w:val="00FD7972"/>
    <w:rsid w:val="00FE0401"/>
    <w:rsid w:val="00FE71B3"/>
    <w:rsid w:val="00FF42C5"/>
    <w:rsid w:val="00FF497A"/>
    <w:rsid w:val="00FF500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F25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FD66C6"/>
    <w:rPr>
      <w:sz w:val="24"/>
      <w:szCs w:val="24"/>
    </w:rPr>
  </w:style>
  <w:style w:type="paragraph" w:styleId="Heading1">
    <w:name w:val="heading 1"/>
    <w:basedOn w:val="Normal"/>
    <w:next w:val="Normal"/>
    <w:link w:val="Heading1Char"/>
    <w:uiPriority w:val="98"/>
    <w:semiHidden/>
    <w:rsid w:val="00FD66C6"/>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FD66C6"/>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FD66C6"/>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FD66C6"/>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FD66C6"/>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FD66C6"/>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FD66C6"/>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FD66C6"/>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FD66C6"/>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FD66C6"/>
    <w:rPr>
      <w:rFonts w:ascii="Tahoma" w:hAnsi="Tahoma" w:cs="Tahoma"/>
      <w:sz w:val="16"/>
      <w:szCs w:val="16"/>
    </w:rPr>
  </w:style>
  <w:style w:type="character" w:customStyle="1" w:styleId="BalloonTextChar">
    <w:name w:val="Balloon Text Char"/>
    <w:basedOn w:val="DefaultParagraphFont"/>
    <w:link w:val="BalloonText"/>
    <w:uiPriority w:val="98"/>
    <w:semiHidden/>
    <w:rsid w:val="00FD66C6"/>
    <w:rPr>
      <w:rFonts w:ascii="Tahoma" w:hAnsi="Tahoma" w:cs="Tahoma"/>
      <w:sz w:val="16"/>
      <w:szCs w:val="16"/>
      <w:lang w:val="bg-BG"/>
    </w:rPr>
  </w:style>
  <w:style w:type="character" w:styleId="BookTitle">
    <w:name w:val="Book Title"/>
    <w:uiPriority w:val="98"/>
    <w:semiHidden/>
    <w:qFormat/>
    <w:rsid w:val="00FD66C6"/>
    <w:rPr>
      <w:i/>
      <w:iCs/>
      <w:smallCaps/>
      <w:spacing w:val="5"/>
    </w:rPr>
  </w:style>
  <w:style w:type="paragraph" w:customStyle="1" w:styleId="JuHeader">
    <w:name w:val="Ju_Header"/>
    <w:aliases w:val="_Header"/>
    <w:basedOn w:val="Header"/>
    <w:uiPriority w:val="29"/>
    <w:qFormat/>
    <w:rsid w:val="00FD66C6"/>
    <w:pPr>
      <w:tabs>
        <w:tab w:val="clear" w:pos="4536"/>
        <w:tab w:val="clear" w:pos="9072"/>
      </w:tabs>
      <w:jc w:val="center"/>
    </w:pPr>
    <w:rPr>
      <w:sz w:val="18"/>
    </w:rPr>
  </w:style>
  <w:style w:type="paragraph" w:customStyle="1" w:styleId="NormalJustified">
    <w:name w:val="Normal_Justified"/>
    <w:basedOn w:val="Normal"/>
    <w:semiHidden/>
    <w:rsid w:val="00FD66C6"/>
    <w:pPr>
      <w:jc w:val="both"/>
    </w:pPr>
  </w:style>
  <w:style w:type="character" w:styleId="Strong">
    <w:name w:val="Strong"/>
    <w:uiPriority w:val="98"/>
    <w:semiHidden/>
    <w:qFormat/>
    <w:rsid w:val="00FD66C6"/>
    <w:rPr>
      <w:b/>
      <w:bCs/>
    </w:rPr>
  </w:style>
  <w:style w:type="paragraph" w:styleId="NoSpacing">
    <w:name w:val="No Spacing"/>
    <w:basedOn w:val="Normal"/>
    <w:link w:val="NoSpacingChar"/>
    <w:uiPriority w:val="98"/>
    <w:semiHidden/>
    <w:qFormat/>
    <w:rsid w:val="00FD66C6"/>
  </w:style>
  <w:style w:type="character" w:customStyle="1" w:styleId="NoSpacingChar">
    <w:name w:val="No Spacing Char"/>
    <w:basedOn w:val="DefaultParagraphFont"/>
    <w:link w:val="NoSpacing"/>
    <w:uiPriority w:val="98"/>
    <w:semiHidden/>
    <w:rsid w:val="00FD66C6"/>
    <w:rPr>
      <w:sz w:val="24"/>
      <w:szCs w:val="24"/>
      <w:lang w:val="bg-BG"/>
    </w:rPr>
  </w:style>
  <w:style w:type="paragraph" w:customStyle="1" w:styleId="JuQuot">
    <w:name w:val="Ju_Quot"/>
    <w:aliases w:val="_Quote"/>
    <w:basedOn w:val="NormalJustified"/>
    <w:uiPriority w:val="20"/>
    <w:qFormat/>
    <w:rsid w:val="00FD66C6"/>
    <w:pPr>
      <w:spacing w:before="120" w:after="120"/>
      <w:ind w:left="425" w:firstLine="142"/>
    </w:pPr>
    <w:rPr>
      <w:sz w:val="20"/>
    </w:rPr>
  </w:style>
  <w:style w:type="paragraph" w:customStyle="1" w:styleId="DummyStyle">
    <w:name w:val="Dummy_Style"/>
    <w:aliases w:val="_Dummy"/>
    <w:basedOn w:val="Normal"/>
    <w:semiHidden/>
    <w:qFormat/>
    <w:rsid w:val="00FD66C6"/>
    <w:rPr>
      <w:color w:val="00B050"/>
      <w:sz w:val="22"/>
    </w:rPr>
  </w:style>
  <w:style w:type="paragraph" w:customStyle="1" w:styleId="JuList">
    <w:name w:val="Ju_List"/>
    <w:aliases w:val="_List_1"/>
    <w:basedOn w:val="NormalJustified"/>
    <w:uiPriority w:val="23"/>
    <w:qFormat/>
    <w:rsid w:val="00FD66C6"/>
    <w:pPr>
      <w:numPr>
        <w:numId w:val="8"/>
      </w:numPr>
      <w:spacing w:before="280" w:after="60"/>
    </w:pPr>
  </w:style>
  <w:style w:type="paragraph" w:customStyle="1" w:styleId="JuLista">
    <w:name w:val="Ju_List_a"/>
    <w:aliases w:val="_List_2"/>
    <w:basedOn w:val="NormalJustified"/>
    <w:uiPriority w:val="23"/>
    <w:rsid w:val="00FD66C6"/>
    <w:pPr>
      <w:numPr>
        <w:ilvl w:val="1"/>
        <w:numId w:val="8"/>
      </w:numPr>
    </w:pPr>
  </w:style>
  <w:style w:type="paragraph" w:customStyle="1" w:styleId="JuListi">
    <w:name w:val="Ju_List_i"/>
    <w:aliases w:val="_List_3"/>
    <w:basedOn w:val="NormalJustified"/>
    <w:uiPriority w:val="23"/>
    <w:rsid w:val="00FD66C6"/>
    <w:pPr>
      <w:numPr>
        <w:ilvl w:val="2"/>
        <w:numId w:val="8"/>
      </w:numPr>
    </w:pPr>
  </w:style>
  <w:style w:type="paragraph" w:customStyle="1" w:styleId="JuHArticle">
    <w:name w:val="Ju_H_Article"/>
    <w:aliases w:val="_Title_Quote"/>
    <w:basedOn w:val="Normal"/>
    <w:next w:val="JuQuot"/>
    <w:uiPriority w:val="19"/>
    <w:qFormat/>
    <w:rsid w:val="00FD66C6"/>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FD66C6"/>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FD66C6"/>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FD66C6"/>
    <w:pPr>
      <w:keepNext/>
      <w:keepLines/>
      <w:numPr>
        <w:numId w:val="3"/>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FD66C6"/>
    <w:pPr>
      <w:numPr>
        <w:numId w:val="7"/>
      </w:numPr>
    </w:pPr>
  </w:style>
  <w:style w:type="paragraph" w:customStyle="1" w:styleId="JuSigned">
    <w:name w:val="Ju_Signed"/>
    <w:aliases w:val="_Signature"/>
    <w:basedOn w:val="Normal"/>
    <w:next w:val="JuPara"/>
    <w:uiPriority w:val="31"/>
    <w:qFormat/>
    <w:rsid w:val="00FD66C6"/>
    <w:pPr>
      <w:tabs>
        <w:tab w:val="center" w:pos="851"/>
        <w:tab w:val="center" w:pos="6407"/>
      </w:tabs>
      <w:spacing w:before="720"/>
    </w:pPr>
  </w:style>
  <w:style w:type="paragraph" w:styleId="Title">
    <w:name w:val="Title"/>
    <w:basedOn w:val="Normal"/>
    <w:next w:val="Normal"/>
    <w:link w:val="TitleChar"/>
    <w:uiPriority w:val="98"/>
    <w:semiHidden/>
    <w:qFormat/>
    <w:rsid w:val="00FD66C6"/>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FD66C6"/>
    <w:rPr>
      <w:rFonts w:asciiTheme="majorHAnsi" w:eastAsiaTheme="majorEastAsia" w:hAnsiTheme="majorHAnsi" w:cstheme="majorBidi"/>
      <w:spacing w:val="5"/>
      <w:sz w:val="52"/>
      <w:szCs w:val="52"/>
      <w:lang w:val="bg-BG" w:bidi="en-US"/>
    </w:rPr>
  </w:style>
  <w:style w:type="numbering" w:customStyle="1" w:styleId="ECHRA1StyleList">
    <w:name w:val="ECHR_A1_Style_List"/>
    <w:basedOn w:val="NoList"/>
    <w:uiPriority w:val="99"/>
    <w:rsid w:val="00FD66C6"/>
    <w:pPr>
      <w:numPr>
        <w:numId w:val="8"/>
      </w:numPr>
    </w:pPr>
  </w:style>
  <w:style w:type="numbering" w:customStyle="1" w:styleId="ECHRA1StyleNumberedList">
    <w:name w:val="ECHR_A1_Style_Numbered_List"/>
    <w:basedOn w:val="NoList"/>
    <w:rsid w:val="00FD66C6"/>
    <w:pPr>
      <w:numPr>
        <w:numId w:val="9"/>
      </w:numPr>
    </w:pPr>
  </w:style>
  <w:style w:type="table" w:customStyle="1" w:styleId="ECHRTable2019">
    <w:name w:val="ECHR_Table_2019"/>
    <w:basedOn w:val="TableNormal"/>
    <w:uiPriority w:val="99"/>
    <w:rsid w:val="00FD66C6"/>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FD66C6"/>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FD66C6"/>
    <w:pPr>
      <w:keepNext/>
      <w:keepLines/>
      <w:numPr>
        <w:ilvl w:val="1"/>
        <w:numId w:val="3"/>
      </w:numPr>
      <w:tabs>
        <w:tab w:val="left" w:pos="454"/>
        <w:tab w:val="left" w:pos="567"/>
        <w:tab w:val="left" w:pos="680"/>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FD66C6"/>
    <w:pPr>
      <w:keepNext/>
      <w:keepLines/>
      <w:numPr>
        <w:ilvl w:val="2"/>
        <w:numId w:val="3"/>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FD66C6"/>
    <w:pPr>
      <w:keepNext/>
      <w:keepLines/>
      <w:numPr>
        <w:ilvl w:val="3"/>
        <w:numId w:val="3"/>
      </w:numPr>
      <w:spacing w:before="100" w:beforeAutospacing="1" w:after="120"/>
      <w:jc w:val="both"/>
    </w:pPr>
    <w:rPr>
      <w:b w:val="0"/>
      <w:color w:val="auto"/>
      <w:sz w:val="24"/>
    </w:rPr>
  </w:style>
  <w:style w:type="paragraph" w:styleId="Header">
    <w:name w:val="header"/>
    <w:basedOn w:val="Normal"/>
    <w:link w:val="HeaderChar"/>
    <w:uiPriority w:val="98"/>
    <w:semiHidden/>
    <w:rsid w:val="00FD66C6"/>
    <w:pPr>
      <w:tabs>
        <w:tab w:val="center" w:pos="4536"/>
        <w:tab w:val="right" w:pos="9072"/>
      </w:tabs>
    </w:pPr>
  </w:style>
  <w:style w:type="character" w:customStyle="1" w:styleId="HeaderChar">
    <w:name w:val="Header Char"/>
    <w:basedOn w:val="DefaultParagraphFont"/>
    <w:link w:val="Header"/>
    <w:uiPriority w:val="98"/>
    <w:semiHidden/>
    <w:rsid w:val="00FD66C6"/>
    <w:rPr>
      <w:sz w:val="24"/>
      <w:szCs w:val="24"/>
      <w:lang w:val="bg-BG"/>
    </w:rPr>
  </w:style>
  <w:style w:type="character" w:customStyle="1" w:styleId="Heading1Char">
    <w:name w:val="Heading 1 Char"/>
    <w:basedOn w:val="DefaultParagraphFont"/>
    <w:link w:val="Heading1"/>
    <w:uiPriority w:val="98"/>
    <w:semiHidden/>
    <w:rsid w:val="00FD66C6"/>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FD66C6"/>
    <w:pPr>
      <w:keepNext/>
      <w:keepLines/>
      <w:numPr>
        <w:ilvl w:val="4"/>
        <w:numId w:val="3"/>
      </w:numPr>
      <w:spacing w:before="100" w:beforeAutospacing="1" w:after="120"/>
      <w:jc w:val="both"/>
    </w:pPr>
    <w:rPr>
      <w:color w:val="auto"/>
      <w:sz w:val="20"/>
    </w:rPr>
  </w:style>
  <w:style w:type="paragraph" w:customStyle="1" w:styleId="JuHi">
    <w:name w:val="Ju_H_i"/>
    <w:aliases w:val="_Head_6"/>
    <w:basedOn w:val="Heading6"/>
    <w:next w:val="JuPara"/>
    <w:uiPriority w:val="17"/>
    <w:rsid w:val="00FD66C6"/>
    <w:pPr>
      <w:keepNext/>
      <w:keepLines/>
      <w:numPr>
        <w:ilvl w:val="5"/>
        <w:numId w:val="3"/>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FD66C6"/>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FD66C6"/>
    <w:pPr>
      <w:keepNext/>
      <w:keepLines/>
      <w:numPr>
        <w:ilvl w:val="6"/>
        <w:numId w:val="3"/>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FD66C6"/>
    <w:pPr>
      <w:keepNext/>
      <w:keepLines/>
      <w:numPr>
        <w:ilvl w:val="7"/>
        <w:numId w:val="3"/>
      </w:numPr>
      <w:spacing w:before="100" w:beforeAutospacing="1" w:after="120"/>
      <w:jc w:val="both"/>
    </w:pPr>
    <w:rPr>
      <w:i/>
    </w:rPr>
  </w:style>
  <w:style w:type="character" w:customStyle="1" w:styleId="Heading3Char">
    <w:name w:val="Heading 3 Char"/>
    <w:basedOn w:val="DefaultParagraphFont"/>
    <w:link w:val="Heading3"/>
    <w:uiPriority w:val="98"/>
    <w:semiHidden/>
    <w:rsid w:val="00FD66C6"/>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FD66C6"/>
    <w:pPr>
      <w:keepNext/>
      <w:keepLines/>
      <w:spacing w:before="240" w:after="240"/>
      <w:ind w:firstLine="284"/>
    </w:pPr>
  </w:style>
  <w:style w:type="paragraph" w:customStyle="1" w:styleId="JuJudges">
    <w:name w:val="Ju_Judges"/>
    <w:aliases w:val="_Judges"/>
    <w:basedOn w:val="Normal"/>
    <w:uiPriority w:val="32"/>
    <w:qFormat/>
    <w:rsid w:val="00FD66C6"/>
    <w:pPr>
      <w:tabs>
        <w:tab w:val="left" w:pos="567"/>
        <w:tab w:val="left" w:pos="1134"/>
      </w:tabs>
    </w:pPr>
  </w:style>
  <w:style w:type="character" w:customStyle="1" w:styleId="Heading4Char">
    <w:name w:val="Heading 4 Char"/>
    <w:basedOn w:val="DefaultParagraphFont"/>
    <w:link w:val="Heading4"/>
    <w:uiPriority w:val="98"/>
    <w:semiHidden/>
    <w:rsid w:val="00FD66C6"/>
    <w:rPr>
      <w:rFonts w:asciiTheme="majorHAnsi" w:eastAsiaTheme="majorEastAsia" w:hAnsiTheme="majorHAnsi" w:cstheme="majorBidi"/>
      <w:b/>
      <w:bCs/>
      <w:i/>
      <w:iCs/>
      <w:color w:val="777777"/>
      <w:lang w:val="bg-BG"/>
    </w:rPr>
  </w:style>
  <w:style w:type="paragraph" w:customStyle="1" w:styleId="JuInitialled">
    <w:name w:val="Ju_Initialled"/>
    <w:aliases w:val="_Right"/>
    <w:basedOn w:val="Normal"/>
    <w:uiPriority w:val="30"/>
    <w:qFormat/>
    <w:rsid w:val="00FD66C6"/>
    <w:pPr>
      <w:tabs>
        <w:tab w:val="center" w:pos="6407"/>
      </w:tabs>
      <w:spacing w:before="720"/>
      <w:jc w:val="right"/>
    </w:pPr>
  </w:style>
  <w:style w:type="character" w:customStyle="1" w:styleId="Heading5Char">
    <w:name w:val="Heading 5 Char"/>
    <w:basedOn w:val="DefaultParagraphFont"/>
    <w:link w:val="Heading5"/>
    <w:uiPriority w:val="98"/>
    <w:semiHidden/>
    <w:rsid w:val="00FD66C6"/>
    <w:rPr>
      <w:rFonts w:asciiTheme="majorHAnsi" w:eastAsiaTheme="majorEastAsia" w:hAnsiTheme="majorHAnsi" w:cstheme="majorBidi"/>
      <w:b/>
      <w:bCs/>
      <w:color w:val="808080"/>
      <w:lang w:val="bg-BG"/>
    </w:rPr>
  </w:style>
  <w:style w:type="character" w:customStyle="1" w:styleId="JuITMark">
    <w:name w:val="Ju_ITMark"/>
    <w:aliases w:val="_ITMark"/>
    <w:basedOn w:val="DefaultParagraphFont"/>
    <w:uiPriority w:val="54"/>
    <w:qFormat/>
    <w:rsid w:val="00FD66C6"/>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FD66C6"/>
    <w:rPr>
      <w:caps w:val="0"/>
      <w:smallCaps/>
    </w:rPr>
  </w:style>
  <w:style w:type="character" w:styleId="SubtleEmphasis">
    <w:name w:val="Subtle Emphasis"/>
    <w:uiPriority w:val="98"/>
    <w:semiHidden/>
    <w:qFormat/>
    <w:rsid w:val="00FD66C6"/>
    <w:rPr>
      <w:i/>
      <w:iCs/>
    </w:rPr>
  </w:style>
  <w:style w:type="table" w:customStyle="1" w:styleId="ECHRTable">
    <w:name w:val="ECHR_Table"/>
    <w:basedOn w:val="TableNormal"/>
    <w:rsid w:val="00FD66C6"/>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FD66C6"/>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FD66C6"/>
    <w:rPr>
      <w:b/>
      <w:bCs/>
      <w:i/>
      <w:iCs/>
      <w:spacing w:val="10"/>
      <w:bdr w:val="none" w:sz="0" w:space="0" w:color="auto"/>
      <w:shd w:val="clear" w:color="auto" w:fill="auto"/>
    </w:rPr>
  </w:style>
  <w:style w:type="paragraph" w:styleId="Footer0">
    <w:name w:val="footer"/>
    <w:basedOn w:val="Normal"/>
    <w:link w:val="FooterChar"/>
    <w:uiPriority w:val="98"/>
    <w:semiHidden/>
    <w:rsid w:val="00FD66C6"/>
    <w:pPr>
      <w:tabs>
        <w:tab w:val="center" w:pos="3686"/>
        <w:tab w:val="right" w:pos="7371"/>
      </w:tabs>
    </w:pPr>
  </w:style>
  <w:style w:type="character" w:customStyle="1" w:styleId="FooterChar">
    <w:name w:val="Footer Char"/>
    <w:basedOn w:val="DefaultParagraphFont"/>
    <w:link w:val="Footer0"/>
    <w:uiPriority w:val="98"/>
    <w:semiHidden/>
    <w:rsid w:val="00FD66C6"/>
    <w:rPr>
      <w:sz w:val="24"/>
      <w:szCs w:val="24"/>
      <w:lang w:val="bg-BG"/>
    </w:rPr>
  </w:style>
  <w:style w:type="character" w:styleId="FootnoteReference">
    <w:name w:val="footnote reference"/>
    <w:basedOn w:val="DefaultParagraphFont"/>
    <w:uiPriority w:val="98"/>
    <w:semiHidden/>
    <w:rsid w:val="00FD66C6"/>
    <w:rPr>
      <w:vertAlign w:val="superscript"/>
    </w:rPr>
  </w:style>
  <w:style w:type="paragraph" w:styleId="FootnoteText">
    <w:name w:val="footnote text"/>
    <w:basedOn w:val="Normal"/>
    <w:link w:val="FootnoteTextChar"/>
    <w:uiPriority w:val="98"/>
    <w:semiHidden/>
    <w:rsid w:val="00FD66C6"/>
    <w:rPr>
      <w:sz w:val="20"/>
      <w:szCs w:val="20"/>
    </w:rPr>
  </w:style>
  <w:style w:type="character" w:customStyle="1" w:styleId="FootnoteTextChar">
    <w:name w:val="Footnote Text Char"/>
    <w:basedOn w:val="DefaultParagraphFont"/>
    <w:link w:val="FootnoteText"/>
    <w:uiPriority w:val="98"/>
    <w:semiHidden/>
    <w:rsid w:val="00FD66C6"/>
    <w:rPr>
      <w:sz w:val="20"/>
      <w:szCs w:val="20"/>
      <w:lang w:val="bg-BG"/>
    </w:rPr>
  </w:style>
  <w:style w:type="character" w:customStyle="1" w:styleId="Heading6Char">
    <w:name w:val="Heading 6 Char"/>
    <w:basedOn w:val="DefaultParagraphFont"/>
    <w:link w:val="Heading6"/>
    <w:uiPriority w:val="98"/>
    <w:semiHidden/>
    <w:rsid w:val="00FD66C6"/>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FD66C6"/>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FD66C6"/>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FD66C6"/>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FD66C6"/>
    <w:rPr>
      <w:color w:val="0072BC" w:themeColor="hyperlink"/>
      <w:u w:val="single"/>
    </w:rPr>
  </w:style>
  <w:style w:type="character" w:styleId="IntenseEmphasis">
    <w:name w:val="Intense Emphasis"/>
    <w:uiPriority w:val="98"/>
    <w:semiHidden/>
    <w:qFormat/>
    <w:rsid w:val="00FD66C6"/>
    <w:rPr>
      <w:b/>
      <w:bCs/>
    </w:rPr>
  </w:style>
  <w:style w:type="paragraph" w:styleId="IntenseQuote">
    <w:name w:val="Intense Quote"/>
    <w:basedOn w:val="Normal"/>
    <w:next w:val="Normal"/>
    <w:link w:val="IntenseQuoteChar"/>
    <w:uiPriority w:val="98"/>
    <w:semiHidden/>
    <w:qFormat/>
    <w:rsid w:val="00FD66C6"/>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FD66C6"/>
    <w:rPr>
      <w:b/>
      <w:bCs/>
      <w:i/>
      <w:iCs/>
      <w:sz w:val="24"/>
      <w:szCs w:val="24"/>
      <w:lang w:val="bg-BG" w:bidi="en-US"/>
    </w:rPr>
  </w:style>
  <w:style w:type="character" w:styleId="IntenseReference">
    <w:name w:val="Intense Reference"/>
    <w:uiPriority w:val="98"/>
    <w:semiHidden/>
    <w:qFormat/>
    <w:rsid w:val="00FD66C6"/>
    <w:rPr>
      <w:smallCaps/>
      <w:spacing w:val="5"/>
      <w:u w:val="single"/>
    </w:rPr>
  </w:style>
  <w:style w:type="paragraph" w:styleId="ListParagraph">
    <w:name w:val="List Paragraph"/>
    <w:basedOn w:val="Normal"/>
    <w:uiPriority w:val="98"/>
    <w:semiHidden/>
    <w:qFormat/>
    <w:rsid w:val="00FD66C6"/>
    <w:pPr>
      <w:ind w:left="720"/>
      <w:contextualSpacing/>
    </w:pPr>
  </w:style>
  <w:style w:type="table" w:customStyle="1" w:styleId="LtrTableAddress">
    <w:name w:val="Ltr_Table_Address"/>
    <w:aliases w:val="ECHR_Ltr_Table_Address"/>
    <w:basedOn w:val="TableNormal"/>
    <w:uiPriority w:val="99"/>
    <w:rsid w:val="00FD66C6"/>
    <w:rPr>
      <w:sz w:val="24"/>
      <w:szCs w:val="24"/>
    </w:rPr>
    <w:tblPr>
      <w:tblInd w:w="5103" w:type="dxa"/>
    </w:tblPr>
  </w:style>
  <w:style w:type="paragraph" w:styleId="Quote">
    <w:name w:val="Quote"/>
    <w:basedOn w:val="Normal"/>
    <w:next w:val="Normal"/>
    <w:link w:val="QuoteChar"/>
    <w:uiPriority w:val="98"/>
    <w:semiHidden/>
    <w:qFormat/>
    <w:rsid w:val="00FD66C6"/>
    <w:pPr>
      <w:spacing w:before="200"/>
      <w:ind w:left="360" w:right="360"/>
    </w:pPr>
    <w:rPr>
      <w:i/>
      <w:iCs/>
      <w:lang w:bidi="en-US"/>
    </w:rPr>
  </w:style>
  <w:style w:type="character" w:customStyle="1" w:styleId="QuoteChar">
    <w:name w:val="Quote Char"/>
    <w:basedOn w:val="DefaultParagraphFont"/>
    <w:link w:val="Quote"/>
    <w:uiPriority w:val="98"/>
    <w:semiHidden/>
    <w:rsid w:val="00FD66C6"/>
    <w:rPr>
      <w:i/>
      <w:iCs/>
      <w:sz w:val="24"/>
      <w:szCs w:val="24"/>
      <w:lang w:val="bg-BG" w:bidi="en-US"/>
    </w:rPr>
  </w:style>
  <w:style w:type="character" w:styleId="SubtleReference">
    <w:name w:val="Subtle Reference"/>
    <w:uiPriority w:val="98"/>
    <w:semiHidden/>
    <w:qFormat/>
    <w:rsid w:val="00FD66C6"/>
    <w:rPr>
      <w:smallCaps/>
    </w:rPr>
  </w:style>
  <w:style w:type="table" w:styleId="TableGrid">
    <w:name w:val="Table Grid"/>
    <w:basedOn w:val="TableNormal"/>
    <w:uiPriority w:val="59"/>
    <w:semiHidden/>
    <w:rsid w:val="00FD66C6"/>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FD66C6"/>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FD66C6"/>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FD66C6"/>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FD66C6"/>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FD66C6"/>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FD66C6"/>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FD66C6"/>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FD66C6"/>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FD66C6"/>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FD66C6"/>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FD66C6"/>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FD66C6"/>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FD66C6"/>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FD66C6"/>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FD66C6"/>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FD66C6"/>
    <w:pPr>
      <w:numPr>
        <w:numId w:val="4"/>
      </w:numPr>
    </w:pPr>
  </w:style>
  <w:style w:type="paragraph" w:customStyle="1" w:styleId="JuPara">
    <w:name w:val="Ju_Para"/>
    <w:aliases w:val="_Para"/>
    <w:basedOn w:val="NormalJustified"/>
    <w:link w:val="JuParaChar"/>
    <w:uiPriority w:val="4"/>
    <w:qFormat/>
    <w:rsid w:val="00FD66C6"/>
    <w:pPr>
      <w:ind w:firstLine="284"/>
    </w:pPr>
  </w:style>
  <w:style w:type="numbering" w:styleId="1ai">
    <w:name w:val="Outline List 1"/>
    <w:basedOn w:val="NoList"/>
    <w:uiPriority w:val="99"/>
    <w:semiHidden/>
    <w:unhideWhenUsed/>
    <w:rsid w:val="00FD66C6"/>
    <w:pPr>
      <w:numPr>
        <w:numId w:val="5"/>
      </w:numPr>
    </w:pPr>
  </w:style>
  <w:style w:type="table" w:customStyle="1" w:styleId="ECHRTableSimpleBox">
    <w:name w:val="ECHR_Table_Simple_Box"/>
    <w:basedOn w:val="TableNormal"/>
    <w:uiPriority w:val="99"/>
    <w:rsid w:val="00FD66C6"/>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D66C6"/>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FD66C6"/>
    <w:pPr>
      <w:numPr>
        <w:numId w:val="6"/>
      </w:numPr>
    </w:pPr>
  </w:style>
  <w:style w:type="table" w:customStyle="1" w:styleId="ECHRTableForInternalUse">
    <w:name w:val="ECHR_Table_For_Internal_Use"/>
    <w:basedOn w:val="TableNormal"/>
    <w:uiPriority w:val="99"/>
    <w:rsid w:val="00FD66C6"/>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FD66C6"/>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FD66C6"/>
  </w:style>
  <w:style w:type="paragraph" w:styleId="BlockText">
    <w:name w:val="Block Text"/>
    <w:basedOn w:val="Normal"/>
    <w:uiPriority w:val="98"/>
    <w:semiHidden/>
    <w:rsid w:val="00FD66C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FD66C6"/>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FD66C6"/>
    <w:pPr>
      <w:spacing w:after="120"/>
    </w:pPr>
  </w:style>
  <w:style w:type="character" w:customStyle="1" w:styleId="BodyTextChar">
    <w:name w:val="Body Text Char"/>
    <w:basedOn w:val="DefaultParagraphFont"/>
    <w:link w:val="BodyText"/>
    <w:uiPriority w:val="98"/>
    <w:semiHidden/>
    <w:rsid w:val="00FD66C6"/>
    <w:rPr>
      <w:sz w:val="24"/>
      <w:szCs w:val="24"/>
      <w:lang w:val="bg-BG"/>
    </w:rPr>
  </w:style>
  <w:style w:type="table" w:customStyle="1" w:styleId="ECHRTableOddBanded">
    <w:name w:val="ECHR_Table_Odd_Banded"/>
    <w:basedOn w:val="TableNormal"/>
    <w:uiPriority w:val="99"/>
    <w:rsid w:val="00FD66C6"/>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FD66C6"/>
    <w:pPr>
      <w:spacing w:after="120" w:line="480" w:lineRule="auto"/>
    </w:pPr>
  </w:style>
  <w:style w:type="table" w:customStyle="1" w:styleId="ECHRHeaderTableReduced">
    <w:name w:val="ECHR_Header_Table_Reduced"/>
    <w:basedOn w:val="TableNormal"/>
    <w:uiPriority w:val="99"/>
    <w:rsid w:val="00FD66C6"/>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FD66C6"/>
    <w:pPr>
      <w:ind w:firstLine="284"/>
    </w:pPr>
    <w:rPr>
      <w:b/>
    </w:rPr>
  </w:style>
  <w:style w:type="character" w:styleId="PageNumber">
    <w:name w:val="page number"/>
    <w:uiPriority w:val="98"/>
    <w:semiHidden/>
    <w:rsid w:val="00FD66C6"/>
    <w:rPr>
      <w:sz w:val="18"/>
    </w:rPr>
  </w:style>
  <w:style w:type="paragraph" w:styleId="ListBullet">
    <w:name w:val="List Bullet"/>
    <w:basedOn w:val="Normal"/>
    <w:uiPriority w:val="98"/>
    <w:semiHidden/>
    <w:rsid w:val="00FD66C6"/>
    <w:pPr>
      <w:numPr>
        <w:numId w:val="10"/>
      </w:numPr>
    </w:pPr>
  </w:style>
  <w:style w:type="paragraph" w:styleId="ListBullet3">
    <w:name w:val="List Bullet 3"/>
    <w:basedOn w:val="Normal"/>
    <w:uiPriority w:val="98"/>
    <w:semiHidden/>
    <w:rsid w:val="00FD66C6"/>
    <w:pPr>
      <w:numPr>
        <w:numId w:val="12"/>
      </w:numPr>
      <w:contextualSpacing/>
    </w:pPr>
  </w:style>
  <w:style w:type="character" w:customStyle="1" w:styleId="BodyText2Char">
    <w:name w:val="Body Text 2 Char"/>
    <w:basedOn w:val="DefaultParagraphFont"/>
    <w:link w:val="BodyText2"/>
    <w:uiPriority w:val="98"/>
    <w:semiHidden/>
    <w:rsid w:val="00FD66C6"/>
    <w:rPr>
      <w:sz w:val="24"/>
      <w:szCs w:val="24"/>
      <w:lang w:val="bg-BG"/>
    </w:rPr>
  </w:style>
  <w:style w:type="paragraph" w:styleId="BodyText3">
    <w:name w:val="Body Text 3"/>
    <w:basedOn w:val="Normal"/>
    <w:link w:val="BodyText3Char"/>
    <w:uiPriority w:val="98"/>
    <w:semiHidden/>
    <w:rsid w:val="00FD66C6"/>
    <w:pPr>
      <w:spacing w:after="120"/>
    </w:pPr>
    <w:rPr>
      <w:sz w:val="16"/>
      <w:szCs w:val="16"/>
    </w:rPr>
  </w:style>
  <w:style w:type="character" w:customStyle="1" w:styleId="BodyText3Char">
    <w:name w:val="Body Text 3 Char"/>
    <w:basedOn w:val="DefaultParagraphFont"/>
    <w:link w:val="BodyText3"/>
    <w:uiPriority w:val="98"/>
    <w:semiHidden/>
    <w:rsid w:val="00FD66C6"/>
    <w:rPr>
      <w:sz w:val="16"/>
      <w:szCs w:val="16"/>
      <w:lang w:val="bg-BG"/>
    </w:rPr>
  </w:style>
  <w:style w:type="paragraph" w:styleId="BodyTextFirstIndent">
    <w:name w:val="Body Text First Indent"/>
    <w:basedOn w:val="BodyText"/>
    <w:link w:val="BodyTextFirstIndentChar"/>
    <w:uiPriority w:val="98"/>
    <w:semiHidden/>
    <w:rsid w:val="00FD66C6"/>
    <w:pPr>
      <w:spacing w:after="0"/>
      <w:ind w:firstLine="360"/>
    </w:pPr>
  </w:style>
  <w:style w:type="character" w:customStyle="1" w:styleId="BodyTextFirstIndentChar">
    <w:name w:val="Body Text First Indent Char"/>
    <w:basedOn w:val="BodyTextChar"/>
    <w:link w:val="BodyTextFirstIndent"/>
    <w:uiPriority w:val="98"/>
    <w:semiHidden/>
    <w:rsid w:val="00FD66C6"/>
    <w:rPr>
      <w:sz w:val="24"/>
      <w:szCs w:val="24"/>
      <w:lang w:val="bg-BG"/>
    </w:rPr>
  </w:style>
  <w:style w:type="paragraph" w:styleId="BodyTextIndent">
    <w:name w:val="Body Text Indent"/>
    <w:basedOn w:val="Normal"/>
    <w:link w:val="BodyTextIndentChar"/>
    <w:uiPriority w:val="98"/>
    <w:semiHidden/>
    <w:rsid w:val="00FD66C6"/>
    <w:pPr>
      <w:spacing w:after="120"/>
      <w:ind w:left="283"/>
    </w:pPr>
  </w:style>
  <w:style w:type="character" w:customStyle="1" w:styleId="BodyTextIndentChar">
    <w:name w:val="Body Text Indent Char"/>
    <w:basedOn w:val="DefaultParagraphFont"/>
    <w:link w:val="BodyTextIndent"/>
    <w:uiPriority w:val="98"/>
    <w:semiHidden/>
    <w:rsid w:val="00FD66C6"/>
    <w:rPr>
      <w:sz w:val="24"/>
      <w:szCs w:val="24"/>
      <w:lang w:val="bg-BG"/>
    </w:rPr>
  </w:style>
  <w:style w:type="paragraph" w:styleId="BodyTextFirstIndent2">
    <w:name w:val="Body Text First Indent 2"/>
    <w:basedOn w:val="BodyTextIndent"/>
    <w:link w:val="BodyTextFirstIndent2Char"/>
    <w:uiPriority w:val="98"/>
    <w:semiHidden/>
    <w:rsid w:val="00FD66C6"/>
    <w:pPr>
      <w:spacing w:after="0"/>
      <w:ind w:left="360" w:firstLine="360"/>
    </w:pPr>
  </w:style>
  <w:style w:type="character" w:customStyle="1" w:styleId="BodyTextFirstIndent2Char">
    <w:name w:val="Body Text First Indent 2 Char"/>
    <w:basedOn w:val="BodyTextIndentChar"/>
    <w:link w:val="BodyTextFirstIndent2"/>
    <w:uiPriority w:val="98"/>
    <w:semiHidden/>
    <w:rsid w:val="00FD66C6"/>
    <w:rPr>
      <w:sz w:val="24"/>
      <w:szCs w:val="24"/>
      <w:lang w:val="bg-BG"/>
    </w:rPr>
  </w:style>
  <w:style w:type="paragraph" w:styleId="BodyTextIndent2">
    <w:name w:val="Body Text Indent 2"/>
    <w:basedOn w:val="Normal"/>
    <w:link w:val="BodyTextIndent2Char"/>
    <w:uiPriority w:val="98"/>
    <w:semiHidden/>
    <w:rsid w:val="00FD66C6"/>
    <w:pPr>
      <w:spacing w:after="120" w:line="480" w:lineRule="auto"/>
      <w:ind w:left="283"/>
    </w:pPr>
  </w:style>
  <w:style w:type="character" w:customStyle="1" w:styleId="BodyTextIndent2Char">
    <w:name w:val="Body Text Indent 2 Char"/>
    <w:basedOn w:val="DefaultParagraphFont"/>
    <w:link w:val="BodyTextIndent2"/>
    <w:uiPriority w:val="98"/>
    <w:semiHidden/>
    <w:rsid w:val="00FD66C6"/>
    <w:rPr>
      <w:sz w:val="24"/>
      <w:szCs w:val="24"/>
      <w:lang w:val="bg-BG"/>
    </w:rPr>
  </w:style>
  <w:style w:type="paragraph" w:styleId="BodyTextIndent3">
    <w:name w:val="Body Text Indent 3"/>
    <w:basedOn w:val="Normal"/>
    <w:link w:val="BodyTextIndent3Char"/>
    <w:uiPriority w:val="98"/>
    <w:semiHidden/>
    <w:rsid w:val="00FD66C6"/>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FD66C6"/>
    <w:rPr>
      <w:sz w:val="16"/>
      <w:szCs w:val="16"/>
      <w:lang w:val="bg-BG"/>
    </w:rPr>
  </w:style>
  <w:style w:type="paragraph" w:styleId="Caption">
    <w:name w:val="caption"/>
    <w:basedOn w:val="Normal"/>
    <w:next w:val="Normal"/>
    <w:uiPriority w:val="98"/>
    <w:semiHidden/>
    <w:qFormat/>
    <w:rsid w:val="00FD66C6"/>
    <w:pPr>
      <w:spacing w:after="200"/>
    </w:pPr>
    <w:rPr>
      <w:b/>
      <w:bCs/>
      <w:color w:val="0072BC" w:themeColor="accent1"/>
      <w:sz w:val="18"/>
      <w:szCs w:val="18"/>
    </w:rPr>
  </w:style>
  <w:style w:type="paragraph" w:styleId="Closing">
    <w:name w:val="Closing"/>
    <w:basedOn w:val="Normal"/>
    <w:link w:val="ClosingChar"/>
    <w:uiPriority w:val="98"/>
    <w:semiHidden/>
    <w:rsid w:val="00FD66C6"/>
    <w:pPr>
      <w:ind w:left="4252"/>
    </w:pPr>
  </w:style>
  <w:style w:type="character" w:customStyle="1" w:styleId="ClosingChar">
    <w:name w:val="Closing Char"/>
    <w:basedOn w:val="DefaultParagraphFont"/>
    <w:link w:val="Closing"/>
    <w:uiPriority w:val="98"/>
    <w:semiHidden/>
    <w:rsid w:val="00FD66C6"/>
    <w:rPr>
      <w:sz w:val="24"/>
      <w:szCs w:val="24"/>
      <w:lang w:val="bg-BG"/>
    </w:rPr>
  </w:style>
  <w:style w:type="table" w:styleId="ColorfulGrid">
    <w:name w:val="Colorful Grid"/>
    <w:basedOn w:val="TableNormal"/>
    <w:uiPriority w:val="73"/>
    <w:semiHidden/>
    <w:rsid w:val="00FD66C6"/>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FD66C6"/>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FD66C6"/>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FD66C6"/>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FD66C6"/>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FD66C6"/>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FD66C6"/>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FD66C6"/>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FD66C6"/>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FD66C6"/>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FD66C6"/>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FD66C6"/>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FD66C6"/>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FD66C6"/>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FD66C6"/>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FD66C6"/>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FD66C6"/>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FD66C6"/>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FD66C6"/>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FD66C6"/>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FD66C6"/>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FD66C6"/>
    <w:rPr>
      <w:sz w:val="16"/>
      <w:szCs w:val="16"/>
    </w:rPr>
  </w:style>
  <w:style w:type="paragraph" w:styleId="CommentText">
    <w:name w:val="annotation text"/>
    <w:basedOn w:val="Normal"/>
    <w:link w:val="CommentTextChar"/>
    <w:uiPriority w:val="98"/>
    <w:semiHidden/>
    <w:rsid w:val="00FD66C6"/>
    <w:rPr>
      <w:sz w:val="20"/>
      <w:szCs w:val="20"/>
    </w:rPr>
  </w:style>
  <w:style w:type="character" w:customStyle="1" w:styleId="CommentTextChar">
    <w:name w:val="Comment Text Char"/>
    <w:basedOn w:val="DefaultParagraphFont"/>
    <w:link w:val="CommentText"/>
    <w:uiPriority w:val="98"/>
    <w:semiHidden/>
    <w:rsid w:val="00FD66C6"/>
    <w:rPr>
      <w:sz w:val="20"/>
      <w:szCs w:val="20"/>
      <w:lang w:val="bg-BG"/>
    </w:rPr>
  </w:style>
  <w:style w:type="paragraph" w:styleId="CommentSubject">
    <w:name w:val="annotation subject"/>
    <w:basedOn w:val="CommentText"/>
    <w:next w:val="CommentText"/>
    <w:link w:val="CommentSubjectChar"/>
    <w:uiPriority w:val="98"/>
    <w:semiHidden/>
    <w:rsid w:val="00FD66C6"/>
    <w:rPr>
      <w:b/>
      <w:bCs/>
    </w:rPr>
  </w:style>
  <w:style w:type="character" w:customStyle="1" w:styleId="CommentSubjectChar">
    <w:name w:val="Comment Subject Char"/>
    <w:basedOn w:val="CommentTextChar"/>
    <w:link w:val="CommentSubject"/>
    <w:uiPriority w:val="98"/>
    <w:semiHidden/>
    <w:rsid w:val="00FD66C6"/>
    <w:rPr>
      <w:b/>
      <w:bCs/>
      <w:sz w:val="20"/>
      <w:szCs w:val="20"/>
      <w:lang w:val="bg-BG"/>
    </w:rPr>
  </w:style>
  <w:style w:type="table" w:styleId="DarkList">
    <w:name w:val="Dark List"/>
    <w:basedOn w:val="TableNormal"/>
    <w:uiPriority w:val="70"/>
    <w:semiHidden/>
    <w:rsid w:val="00FD66C6"/>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FD66C6"/>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FD66C6"/>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FD66C6"/>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FD66C6"/>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FD66C6"/>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FD66C6"/>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FD66C6"/>
  </w:style>
  <w:style w:type="character" w:customStyle="1" w:styleId="DateChar">
    <w:name w:val="Date Char"/>
    <w:basedOn w:val="DefaultParagraphFont"/>
    <w:link w:val="Date"/>
    <w:uiPriority w:val="98"/>
    <w:semiHidden/>
    <w:rsid w:val="00FD66C6"/>
    <w:rPr>
      <w:sz w:val="24"/>
      <w:szCs w:val="24"/>
      <w:lang w:val="bg-BG"/>
    </w:rPr>
  </w:style>
  <w:style w:type="paragraph" w:styleId="DocumentMap">
    <w:name w:val="Document Map"/>
    <w:basedOn w:val="Normal"/>
    <w:link w:val="DocumentMapChar"/>
    <w:uiPriority w:val="98"/>
    <w:semiHidden/>
    <w:rsid w:val="00FD66C6"/>
    <w:rPr>
      <w:rFonts w:ascii="Tahoma" w:hAnsi="Tahoma" w:cs="Tahoma"/>
      <w:sz w:val="16"/>
      <w:szCs w:val="16"/>
    </w:rPr>
  </w:style>
  <w:style w:type="character" w:customStyle="1" w:styleId="DocumentMapChar">
    <w:name w:val="Document Map Char"/>
    <w:basedOn w:val="DefaultParagraphFont"/>
    <w:link w:val="DocumentMap"/>
    <w:uiPriority w:val="98"/>
    <w:semiHidden/>
    <w:rsid w:val="00FD66C6"/>
    <w:rPr>
      <w:rFonts w:ascii="Tahoma" w:hAnsi="Tahoma" w:cs="Tahoma"/>
      <w:sz w:val="16"/>
      <w:szCs w:val="16"/>
      <w:lang w:val="bg-BG"/>
    </w:rPr>
  </w:style>
  <w:style w:type="paragraph" w:styleId="E-mailSignature">
    <w:name w:val="E-mail Signature"/>
    <w:basedOn w:val="Normal"/>
    <w:link w:val="E-mailSignatureChar"/>
    <w:uiPriority w:val="98"/>
    <w:semiHidden/>
    <w:rsid w:val="00FD66C6"/>
  </w:style>
  <w:style w:type="character" w:customStyle="1" w:styleId="E-mailSignatureChar">
    <w:name w:val="E-mail Signature Char"/>
    <w:basedOn w:val="DefaultParagraphFont"/>
    <w:link w:val="E-mailSignature"/>
    <w:uiPriority w:val="98"/>
    <w:semiHidden/>
    <w:rsid w:val="00FD66C6"/>
    <w:rPr>
      <w:sz w:val="24"/>
      <w:szCs w:val="24"/>
      <w:lang w:val="bg-BG"/>
    </w:rPr>
  </w:style>
  <w:style w:type="character" w:styleId="EndnoteReference">
    <w:name w:val="endnote reference"/>
    <w:basedOn w:val="DefaultParagraphFont"/>
    <w:uiPriority w:val="98"/>
    <w:semiHidden/>
    <w:rsid w:val="00FD66C6"/>
    <w:rPr>
      <w:vertAlign w:val="superscript"/>
    </w:rPr>
  </w:style>
  <w:style w:type="paragraph" w:styleId="EndnoteText">
    <w:name w:val="endnote text"/>
    <w:basedOn w:val="Normal"/>
    <w:link w:val="EndnoteTextChar"/>
    <w:uiPriority w:val="98"/>
    <w:semiHidden/>
    <w:rsid w:val="00FD66C6"/>
    <w:rPr>
      <w:sz w:val="20"/>
      <w:szCs w:val="20"/>
    </w:rPr>
  </w:style>
  <w:style w:type="character" w:customStyle="1" w:styleId="EndnoteTextChar">
    <w:name w:val="Endnote Text Char"/>
    <w:basedOn w:val="DefaultParagraphFont"/>
    <w:link w:val="EndnoteText"/>
    <w:uiPriority w:val="98"/>
    <w:semiHidden/>
    <w:rsid w:val="00FD66C6"/>
    <w:rPr>
      <w:sz w:val="20"/>
      <w:szCs w:val="20"/>
      <w:lang w:val="bg-BG"/>
    </w:rPr>
  </w:style>
  <w:style w:type="paragraph" w:styleId="EnvelopeAddress">
    <w:name w:val="envelope address"/>
    <w:basedOn w:val="Normal"/>
    <w:uiPriority w:val="98"/>
    <w:semiHidden/>
    <w:rsid w:val="00FD66C6"/>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FD66C6"/>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FD66C6"/>
    <w:rPr>
      <w:color w:val="7030A0" w:themeColor="followedHyperlink"/>
      <w:u w:val="single"/>
    </w:rPr>
  </w:style>
  <w:style w:type="character" w:styleId="HTMLAcronym">
    <w:name w:val="HTML Acronym"/>
    <w:basedOn w:val="DefaultParagraphFont"/>
    <w:uiPriority w:val="98"/>
    <w:semiHidden/>
    <w:rsid w:val="00FD66C6"/>
  </w:style>
  <w:style w:type="paragraph" w:styleId="HTMLAddress">
    <w:name w:val="HTML Address"/>
    <w:basedOn w:val="Normal"/>
    <w:link w:val="HTMLAddressChar"/>
    <w:uiPriority w:val="98"/>
    <w:semiHidden/>
    <w:rsid w:val="00FD66C6"/>
    <w:rPr>
      <w:i/>
      <w:iCs/>
    </w:rPr>
  </w:style>
  <w:style w:type="character" w:customStyle="1" w:styleId="HTMLAddressChar">
    <w:name w:val="HTML Address Char"/>
    <w:basedOn w:val="DefaultParagraphFont"/>
    <w:link w:val="HTMLAddress"/>
    <w:uiPriority w:val="98"/>
    <w:semiHidden/>
    <w:rsid w:val="00FD66C6"/>
    <w:rPr>
      <w:i/>
      <w:iCs/>
      <w:sz w:val="24"/>
      <w:szCs w:val="24"/>
      <w:lang w:val="bg-BG"/>
    </w:rPr>
  </w:style>
  <w:style w:type="character" w:styleId="HTMLCite">
    <w:name w:val="HTML Cite"/>
    <w:basedOn w:val="DefaultParagraphFont"/>
    <w:uiPriority w:val="98"/>
    <w:semiHidden/>
    <w:rsid w:val="00FD66C6"/>
    <w:rPr>
      <w:i/>
      <w:iCs/>
    </w:rPr>
  </w:style>
  <w:style w:type="character" w:styleId="HTMLCode">
    <w:name w:val="HTML Code"/>
    <w:basedOn w:val="DefaultParagraphFont"/>
    <w:uiPriority w:val="98"/>
    <w:semiHidden/>
    <w:rsid w:val="00FD66C6"/>
    <w:rPr>
      <w:rFonts w:ascii="Consolas" w:hAnsi="Consolas" w:cs="Consolas"/>
      <w:sz w:val="20"/>
      <w:szCs w:val="20"/>
    </w:rPr>
  </w:style>
  <w:style w:type="character" w:styleId="HTMLDefinition">
    <w:name w:val="HTML Definition"/>
    <w:basedOn w:val="DefaultParagraphFont"/>
    <w:uiPriority w:val="98"/>
    <w:semiHidden/>
    <w:rsid w:val="00FD66C6"/>
    <w:rPr>
      <w:i/>
      <w:iCs/>
    </w:rPr>
  </w:style>
  <w:style w:type="character" w:styleId="HTMLKeyboard">
    <w:name w:val="HTML Keyboard"/>
    <w:basedOn w:val="DefaultParagraphFont"/>
    <w:uiPriority w:val="98"/>
    <w:semiHidden/>
    <w:rsid w:val="00FD66C6"/>
    <w:rPr>
      <w:rFonts w:ascii="Consolas" w:hAnsi="Consolas" w:cs="Consolas"/>
      <w:sz w:val="20"/>
      <w:szCs w:val="20"/>
    </w:rPr>
  </w:style>
  <w:style w:type="paragraph" w:styleId="HTMLPreformatted">
    <w:name w:val="HTML Preformatted"/>
    <w:basedOn w:val="Normal"/>
    <w:link w:val="HTMLPreformattedChar"/>
    <w:uiPriority w:val="98"/>
    <w:semiHidden/>
    <w:rsid w:val="00FD66C6"/>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FD66C6"/>
    <w:rPr>
      <w:rFonts w:ascii="Consolas" w:hAnsi="Consolas" w:cs="Consolas"/>
      <w:sz w:val="20"/>
      <w:szCs w:val="20"/>
      <w:lang w:val="bg-BG"/>
    </w:rPr>
  </w:style>
  <w:style w:type="character" w:styleId="HTMLSample">
    <w:name w:val="HTML Sample"/>
    <w:basedOn w:val="DefaultParagraphFont"/>
    <w:uiPriority w:val="98"/>
    <w:semiHidden/>
    <w:rsid w:val="00FD66C6"/>
    <w:rPr>
      <w:rFonts w:ascii="Consolas" w:hAnsi="Consolas" w:cs="Consolas"/>
      <w:sz w:val="24"/>
      <w:szCs w:val="24"/>
    </w:rPr>
  </w:style>
  <w:style w:type="character" w:styleId="HTMLTypewriter">
    <w:name w:val="HTML Typewriter"/>
    <w:basedOn w:val="DefaultParagraphFont"/>
    <w:uiPriority w:val="98"/>
    <w:semiHidden/>
    <w:rsid w:val="00FD66C6"/>
    <w:rPr>
      <w:rFonts w:ascii="Consolas" w:hAnsi="Consolas" w:cs="Consolas"/>
      <w:sz w:val="20"/>
      <w:szCs w:val="20"/>
    </w:rPr>
  </w:style>
  <w:style w:type="character" w:styleId="HTMLVariable">
    <w:name w:val="HTML Variable"/>
    <w:basedOn w:val="DefaultParagraphFont"/>
    <w:uiPriority w:val="98"/>
    <w:semiHidden/>
    <w:rsid w:val="00FD66C6"/>
    <w:rPr>
      <w:i/>
      <w:iCs/>
    </w:rPr>
  </w:style>
  <w:style w:type="paragraph" w:styleId="Index1">
    <w:name w:val="index 1"/>
    <w:basedOn w:val="Normal"/>
    <w:next w:val="Normal"/>
    <w:autoRedefine/>
    <w:uiPriority w:val="98"/>
    <w:semiHidden/>
    <w:rsid w:val="00FD66C6"/>
    <w:pPr>
      <w:ind w:left="240" w:hanging="240"/>
    </w:pPr>
  </w:style>
  <w:style w:type="paragraph" w:styleId="Index2">
    <w:name w:val="index 2"/>
    <w:basedOn w:val="Normal"/>
    <w:next w:val="Normal"/>
    <w:autoRedefine/>
    <w:uiPriority w:val="98"/>
    <w:semiHidden/>
    <w:rsid w:val="00FD66C6"/>
    <w:pPr>
      <w:ind w:left="480" w:hanging="240"/>
    </w:pPr>
  </w:style>
  <w:style w:type="paragraph" w:styleId="Index3">
    <w:name w:val="index 3"/>
    <w:basedOn w:val="Normal"/>
    <w:next w:val="Normal"/>
    <w:autoRedefine/>
    <w:uiPriority w:val="98"/>
    <w:semiHidden/>
    <w:rsid w:val="00FD66C6"/>
    <w:pPr>
      <w:ind w:left="720" w:hanging="240"/>
    </w:pPr>
  </w:style>
  <w:style w:type="paragraph" w:styleId="Index4">
    <w:name w:val="index 4"/>
    <w:basedOn w:val="Normal"/>
    <w:next w:val="Normal"/>
    <w:autoRedefine/>
    <w:uiPriority w:val="98"/>
    <w:semiHidden/>
    <w:rsid w:val="00FD66C6"/>
    <w:pPr>
      <w:ind w:left="960" w:hanging="240"/>
    </w:pPr>
  </w:style>
  <w:style w:type="paragraph" w:styleId="Index5">
    <w:name w:val="index 5"/>
    <w:basedOn w:val="Normal"/>
    <w:next w:val="Normal"/>
    <w:autoRedefine/>
    <w:uiPriority w:val="98"/>
    <w:semiHidden/>
    <w:rsid w:val="00FD66C6"/>
    <w:pPr>
      <w:ind w:left="1200" w:hanging="240"/>
    </w:pPr>
  </w:style>
  <w:style w:type="paragraph" w:styleId="Index6">
    <w:name w:val="index 6"/>
    <w:basedOn w:val="Normal"/>
    <w:next w:val="Normal"/>
    <w:autoRedefine/>
    <w:uiPriority w:val="98"/>
    <w:semiHidden/>
    <w:rsid w:val="00FD66C6"/>
    <w:pPr>
      <w:ind w:left="1440" w:hanging="240"/>
    </w:pPr>
  </w:style>
  <w:style w:type="paragraph" w:styleId="Index7">
    <w:name w:val="index 7"/>
    <w:basedOn w:val="Normal"/>
    <w:next w:val="Normal"/>
    <w:autoRedefine/>
    <w:uiPriority w:val="98"/>
    <w:semiHidden/>
    <w:rsid w:val="00FD66C6"/>
    <w:pPr>
      <w:ind w:left="1680" w:hanging="240"/>
    </w:pPr>
  </w:style>
  <w:style w:type="paragraph" w:styleId="Index8">
    <w:name w:val="index 8"/>
    <w:basedOn w:val="Normal"/>
    <w:next w:val="Normal"/>
    <w:autoRedefine/>
    <w:uiPriority w:val="98"/>
    <w:semiHidden/>
    <w:rsid w:val="00FD66C6"/>
    <w:pPr>
      <w:ind w:left="1920" w:hanging="240"/>
    </w:pPr>
  </w:style>
  <w:style w:type="paragraph" w:styleId="Index9">
    <w:name w:val="index 9"/>
    <w:basedOn w:val="Normal"/>
    <w:next w:val="Normal"/>
    <w:autoRedefine/>
    <w:uiPriority w:val="98"/>
    <w:semiHidden/>
    <w:rsid w:val="00FD66C6"/>
    <w:pPr>
      <w:ind w:left="2160" w:hanging="240"/>
    </w:pPr>
  </w:style>
  <w:style w:type="paragraph" w:styleId="IndexHeading">
    <w:name w:val="index heading"/>
    <w:basedOn w:val="Normal"/>
    <w:next w:val="Index1"/>
    <w:uiPriority w:val="98"/>
    <w:semiHidden/>
    <w:rsid w:val="00FD66C6"/>
    <w:rPr>
      <w:rFonts w:asciiTheme="majorHAnsi" w:eastAsiaTheme="majorEastAsia" w:hAnsiTheme="majorHAnsi" w:cstheme="majorBidi"/>
      <w:b/>
      <w:bCs/>
    </w:rPr>
  </w:style>
  <w:style w:type="table" w:styleId="LightGrid">
    <w:name w:val="Light Grid"/>
    <w:basedOn w:val="TableNormal"/>
    <w:uiPriority w:val="62"/>
    <w:semiHidden/>
    <w:rsid w:val="00FD66C6"/>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FD66C6"/>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FD66C6"/>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FD66C6"/>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FD66C6"/>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FD66C6"/>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FD66C6"/>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FD66C6"/>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FD66C6"/>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FD66C6"/>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FD66C6"/>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FD66C6"/>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FD66C6"/>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FD66C6"/>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FD66C6"/>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FD66C6"/>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FD66C6"/>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FD66C6"/>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FD66C6"/>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FD66C6"/>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FD66C6"/>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FD66C6"/>
  </w:style>
  <w:style w:type="paragraph" w:styleId="List">
    <w:name w:val="List"/>
    <w:basedOn w:val="Normal"/>
    <w:uiPriority w:val="98"/>
    <w:semiHidden/>
    <w:rsid w:val="00FD66C6"/>
    <w:pPr>
      <w:ind w:left="283" w:hanging="283"/>
      <w:contextualSpacing/>
    </w:pPr>
  </w:style>
  <w:style w:type="paragraph" w:styleId="List2">
    <w:name w:val="List 2"/>
    <w:basedOn w:val="Normal"/>
    <w:uiPriority w:val="98"/>
    <w:semiHidden/>
    <w:rsid w:val="00FD66C6"/>
    <w:pPr>
      <w:ind w:left="566" w:hanging="283"/>
      <w:contextualSpacing/>
    </w:pPr>
  </w:style>
  <w:style w:type="paragraph" w:styleId="List3">
    <w:name w:val="List 3"/>
    <w:basedOn w:val="Normal"/>
    <w:uiPriority w:val="98"/>
    <w:semiHidden/>
    <w:rsid w:val="00FD66C6"/>
    <w:pPr>
      <w:ind w:left="849" w:hanging="283"/>
      <w:contextualSpacing/>
    </w:pPr>
  </w:style>
  <w:style w:type="paragraph" w:styleId="List4">
    <w:name w:val="List 4"/>
    <w:basedOn w:val="Normal"/>
    <w:uiPriority w:val="98"/>
    <w:semiHidden/>
    <w:rsid w:val="00FD66C6"/>
    <w:pPr>
      <w:ind w:left="1132" w:hanging="283"/>
      <w:contextualSpacing/>
    </w:pPr>
  </w:style>
  <w:style w:type="paragraph" w:styleId="List5">
    <w:name w:val="List 5"/>
    <w:basedOn w:val="Normal"/>
    <w:uiPriority w:val="98"/>
    <w:semiHidden/>
    <w:rsid w:val="00FD66C6"/>
    <w:pPr>
      <w:ind w:left="1415" w:hanging="283"/>
      <w:contextualSpacing/>
    </w:pPr>
  </w:style>
  <w:style w:type="paragraph" w:styleId="ListBullet2">
    <w:name w:val="List Bullet 2"/>
    <w:basedOn w:val="Normal"/>
    <w:uiPriority w:val="98"/>
    <w:semiHidden/>
    <w:rsid w:val="00FD66C6"/>
    <w:pPr>
      <w:numPr>
        <w:numId w:val="11"/>
      </w:numPr>
      <w:contextualSpacing/>
    </w:pPr>
  </w:style>
  <w:style w:type="paragraph" w:styleId="ListBullet4">
    <w:name w:val="List Bullet 4"/>
    <w:basedOn w:val="Normal"/>
    <w:uiPriority w:val="98"/>
    <w:semiHidden/>
    <w:rsid w:val="00FD66C6"/>
    <w:pPr>
      <w:numPr>
        <w:numId w:val="13"/>
      </w:numPr>
      <w:contextualSpacing/>
    </w:pPr>
  </w:style>
  <w:style w:type="paragraph" w:styleId="ListBullet5">
    <w:name w:val="List Bullet 5"/>
    <w:basedOn w:val="Normal"/>
    <w:uiPriority w:val="98"/>
    <w:semiHidden/>
    <w:rsid w:val="00FD66C6"/>
    <w:pPr>
      <w:numPr>
        <w:numId w:val="14"/>
      </w:numPr>
      <w:contextualSpacing/>
    </w:pPr>
  </w:style>
  <w:style w:type="paragraph" w:styleId="ListContinue">
    <w:name w:val="List Continue"/>
    <w:basedOn w:val="Normal"/>
    <w:uiPriority w:val="98"/>
    <w:semiHidden/>
    <w:rsid w:val="00FD66C6"/>
    <w:pPr>
      <w:spacing w:after="120"/>
      <w:ind w:left="283"/>
      <w:contextualSpacing/>
    </w:pPr>
  </w:style>
  <w:style w:type="paragraph" w:styleId="ListContinue2">
    <w:name w:val="List Continue 2"/>
    <w:basedOn w:val="Normal"/>
    <w:uiPriority w:val="98"/>
    <w:semiHidden/>
    <w:rsid w:val="00FD66C6"/>
    <w:pPr>
      <w:spacing w:after="120"/>
      <w:ind w:left="566"/>
      <w:contextualSpacing/>
    </w:pPr>
  </w:style>
  <w:style w:type="paragraph" w:styleId="ListContinue3">
    <w:name w:val="List Continue 3"/>
    <w:basedOn w:val="Normal"/>
    <w:uiPriority w:val="98"/>
    <w:semiHidden/>
    <w:rsid w:val="00FD66C6"/>
    <w:pPr>
      <w:spacing w:after="120"/>
      <w:ind w:left="849"/>
      <w:contextualSpacing/>
    </w:pPr>
  </w:style>
  <w:style w:type="paragraph" w:styleId="ListContinue4">
    <w:name w:val="List Continue 4"/>
    <w:basedOn w:val="Normal"/>
    <w:uiPriority w:val="98"/>
    <w:semiHidden/>
    <w:rsid w:val="00FD66C6"/>
    <w:pPr>
      <w:spacing w:after="120"/>
      <w:ind w:left="1132"/>
      <w:contextualSpacing/>
    </w:pPr>
  </w:style>
  <w:style w:type="paragraph" w:styleId="ListContinue5">
    <w:name w:val="List Continue 5"/>
    <w:basedOn w:val="Normal"/>
    <w:uiPriority w:val="98"/>
    <w:semiHidden/>
    <w:rsid w:val="00FD66C6"/>
    <w:pPr>
      <w:spacing w:after="120"/>
      <w:ind w:left="1415"/>
      <w:contextualSpacing/>
    </w:pPr>
  </w:style>
  <w:style w:type="paragraph" w:styleId="ListNumber">
    <w:name w:val="List Number"/>
    <w:basedOn w:val="Normal"/>
    <w:uiPriority w:val="98"/>
    <w:semiHidden/>
    <w:rsid w:val="00FD66C6"/>
    <w:pPr>
      <w:numPr>
        <w:numId w:val="15"/>
      </w:numPr>
      <w:contextualSpacing/>
    </w:pPr>
  </w:style>
  <w:style w:type="paragraph" w:styleId="ListNumber2">
    <w:name w:val="List Number 2"/>
    <w:basedOn w:val="Normal"/>
    <w:uiPriority w:val="98"/>
    <w:semiHidden/>
    <w:rsid w:val="00FD66C6"/>
    <w:pPr>
      <w:numPr>
        <w:numId w:val="16"/>
      </w:numPr>
      <w:contextualSpacing/>
    </w:pPr>
  </w:style>
  <w:style w:type="paragraph" w:styleId="ListNumber3">
    <w:name w:val="List Number 3"/>
    <w:basedOn w:val="Normal"/>
    <w:uiPriority w:val="98"/>
    <w:semiHidden/>
    <w:rsid w:val="00FD66C6"/>
    <w:pPr>
      <w:numPr>
        <w:numId w:val="17"/>
      </w:numPr>
      <w:contextualSpacing/>
    </w:pPr>
  </w:style>
  <w:style w:type="paragraph" w:styleId="ListNumber4">
    <w:name w:val="List Number 4"/>
    <w:basedOn w:val="Normal"/>
    <w:uiPriority w:val="98"/>
    <w:semiHidden/>
    <w:rsid w:val="00FD66C6"/>
    <w:pPr>
      <w:numPr>
        <w:numId w:val="18"/>
      </w:numPr>
      <w:contextualSpacing/>
    </w:pPr>
  </w:style>
  <w:style w:type="paragraph" w:styleId="ListNumber5">
    <w:name w:val="List Number 5"/>
    <w:basedOn w:val="Normal"/>
    <w:uiPriority w:val="98"/>
    <w:semiHidden/>
    <w:rsid w:val="00FD66C6"/>
    <w:pPr>
      <w:numPr>
        <w:numId w:val="19"/>
      </w:numPr>
      <w:contextualSpacing/>
    </w:pPr>
  </w:style>
  <w:style w:type="paragraph" w:styleId="MacroText">
    <w:name w:val="macro"/>
    <w:link w:val="MacroTextChar"/>
    <w:uiPriority w:val="98"/>
    <w:semiHidden/>
    <w:rsid w:val="00FD66C6"/>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FD66C6"/>
    <w:rPr>
      <w:rFonts w:ascii="Consolas" w:eastAsiaTheme="minorEastAsia" w:hAnsi="Consolas" w:cs="Consolas"/>
      <w:sz w:val="20"/>
      <w:szCs w:val="20"/>
    </w:rPr>
  </w:style>
  <w:style w:type="table" w:styleId="MediumGrid1">
    <w:name w:val="Medium Grid 1"/>
    <w:basedOn w:val="TableNormal"/>
    <w:uiPriority w:val="67"/>
    <w:semiHidden/>
    <w:rsid w:val="00FD66C6"/>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FD66C6"/>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FD66C6"/>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FD66C6"/>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FD66C6"/>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FD66C6"/>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FD66C6"/>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FD66C6"/>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FD66C6"/>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FD66C6"/>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FD66C6"/>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FD66C6"/>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FD66C6"/>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FD66C6"/>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FD66C6"/>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FD66C6"/>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FD66C6"/>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FD66C6"/>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FD66C6"/>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FD66C6"/>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FD66C6"/>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FD66C6"/>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FD66C6"/>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FD66C6"/>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FD66C6"/>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FD66C6"/>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FD66C6"/>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FD66C6"/>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FD66C6"/>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FD66C6"/>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FD66C6"/>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FD66C6"/>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FD66C6"/>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FD66C6"/>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FD66C6"/>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FD66C6"/>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FD66C6"/>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FD66C6"/>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FD66C6"/>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FD66C6"/>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FD66C6"/>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FD66C6"/>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FD66C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FD66C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FD66C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FD66C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FD66C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FD66C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FD66C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FD66C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FD66C6"/>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FD66C6"/>
    <w:rPr>
      <w:rFonts w:ascii="Times New Roman" w:hAnsi="Times New Roman" w:cs="Times New Roman"/>
    </w:rPr>
  </w:style>
  <w:style w:type="paragraph" w:styleId="NormalIndent">
    <w:name w:val="Normal Indent"/>
    <w:basedOn w:val="Normal"/>
    <w:uiPriority w:val="98"/>
    <w:semiHidden/>
    <w:rsid w:val="00FD66C6"/>
    <w:pPr>
      <w:ind w:left="720"/>
    </w:pPr>
  </w:style>
  <w:style w:type="paragraph" w:styleId="NoteHeading">
    <w:name w:val="Note Heading"/>
    <w:basedOn w:val="Normal"/>
    <w:next w:val="Normal"/>
    <w:link w:val="NoteHeadingChar"/>
    <w:uiPriority w:val="98"/>
    <w:semiHidden/>
    <w:rsid w:val="00FD66C6"/>
  </w:style>
  <w:style w:type="character" w:customStyle="1" w:styleId="NoteHeadingChar">
    <w:name w:val="Note Heading Char"/>
    <w:basedOn w:val="DefaultParagraphFont"/>
    <w:link w:val="NoteHeading"/>
    <w:uiPriority w:val="98"/>
    <w:semiHidden/>
    <w:rsid w:val="00FD66C6"/>
    <w:rPr>
      <w:sz w:val="24"/>
      <w:szCs w:val="24"/>
      <w:lang w:val="bg-BG"/>
    </w:rPr>
  </w:style>
  <w:style w:type="character" w:styleId="PlaceholderText">
    <w:name w:val="Placeholder Text"/>
    <w:basedOn w:val="DefaultParagraphFont"/>
    <w:uiPriority w:val="98"/>
    <w:semiHidden/>
    <w:rsid w:val="00FD66C6"/>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FD66C6"/>
    <w:rPr>
      <w:rFonts w:ascii="Consolas" w:hAnsi="Consolas" w:cs="Consolas"/>
      <w:sz w:val="21"/>
      <w:szCs w:val="21"/>
    </w:rPr>
  </w:style>
  <w:style w:type="character" w:customStyle="1" w:styleId="PlainTextChar">
    <w:name w:val="Plain Text Char"/>
    <w:basedOn w:val="DefaultParagraphFont"/>
    <w:link w:val="PlainText"/>
    <w:uiPriority w:val="98"/>
    <w:semiHidden/>
    <w:rsid w:val="00FD66C6"/>
    <w:rPr>
      <w:rFonts w:ascii="Consolas" w:hAnsi="Consolas" w:cs="Consolas"/>
      <w:sz w:val="21"/>
      <w:szCs w:val="21"/>
      <w:lang w:val="bg-BG"/>
    </w:rPr>
  </w:style>
  <w:style w:type="paragraph" w:styleId="Salutation">
    <w:name w:val="Salutation"/>
    <w:basedOn w:val="Normal"/>
    <w:next w:val="Normal"/>
    <w:link w:val="SalutationChar"/>
    <w:uiPriority w:val="98"/>
    <w:semiHidden/>
    <w:rsid w:val="00FD66C6"/>
  </w:style>
  <w:style w:type="character" w:customStyle="1" w:styleId="SalutationChar">
    <w:name w:val="Salutation Char"/>
    <w:basedOn w:val="DefaultParagraphFont"/>
    <w:link w:val="Salutation"/>
    <w:uiPriority w:val="98"/>
    <w:semiHidden/>
    <w:rsid w:val="00FD66C6"/>
    <w:rPr>
      <w:sz w:val="24"/>
      <w:szCs w:val="24"/>
      <w:lang w:val="bg-BG"/>
    </w:rPr>
  </w:style>
  <w:style w:type="paragraph" w:styleId="Signature">
    <w:name w:val="Signature"/>
    <w:basedOn w:val="Normal"/>
    <w:link w:val="SignatureChar"/>
    <w:uiPriority w:val="98"/>
    <w:semiHidden/>
    <w:rsid w:val="00FD66C6"/>
    <w:pPr>
      <w:ind w:left="4252"/>
    </w:pPr>
  </w:style>
  <w:style w:type="character" w:customStyle="1" w:styleId="SignatureChar">
    <w:name w:val="Signature Char"/>
    <w:basedOn w:val="DefaultParagraphFont"/>
    <w:link w:val="Signature"/>
    <w:uiPriority w:val="98"/>
    <w:semiHidden/>
    <w:rsid w:val="00FD66C6"/>
    <w:rPr>
      <w:sz w:val="24"/>
      <w:szCs w:val="24"/>
      <w:lang w:val="bg-BG"/>
    </w:rPr>
  </w:style>
  <w:style w:type="table" w:styleId="Table3Deffects1">
    <w:name w:val="Table 3D effects 1"/>
    <w:basedOn w:val="TableNormal"/>
    <w:uiPriority w:val="99"/>
    <w:semiHidden/>
    <w:unhideWhenUsed/>
    <w:rsid w:val="00FD66C6"/>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D66C6"/>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D66C6"/>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D66C6"/>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D66C6"/>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D66C6"/>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D66C6"/>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D66C6"/>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D66C6"/>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D66C6"/>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D66C6"/>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D66C6"/>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D66C6"/>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D66C6"/>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D66C6"/>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D66C6"/>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D66C6"/>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D66C6"/>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D66C6"/>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D66C6"/>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D66C6"/>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D66C6"/>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D66C6"/>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D66C6"/>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D66C6"/>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D66C6"/>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D66C6"/>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D66C6"/>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D66C6"/>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D66C6"/>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D66C6"/>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D66C6"/>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D66C6"/>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FD66C6"/>
    <w:pPr>
      <w:ind w:left="240" w:hanging="240"/>
    </w:pPr>
  </w:style>
  <w:style w:type="paragraph" w:styleId="TableofFigures">
    <w:name w:val="table of figures"/>
    <w:basedOn w:val="Normal"/>
    <w:next w:val="Normal"/>
    <w:uiPriority w:val="98"/>
    <w:semiHidden/>
    <w:rsid w:val="00FD66C6"/>
  </w:style>
  <w:style w:type="table" w:styleId="TableProfessional">
    <w:name w:val="Table Professional"/>
    <w:basedOn w:val="TableNormal"/>
    <w:uiPriority w:val="99"/>
    <w:semiHidden/>
    <w:unhideWhenUsed/>
    <w:rsid w:val="00FD66C6"/>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D66C6"/>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D66C6"/>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D66C6"/>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D66C6"/>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D66C6"/>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D66C6"/>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D66C6"/>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D66C6"/>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D66C6"/>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FD66C6"/>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FD66C6"/>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FD66C6"/>
    <w:pPr>
      <w:spacing w:after="100"/>
      <w:ind w:left="1680"/>
    </w:pPr>
  </w:style>
  <w:style w:type="paragraph" w:styleId="TOC9">
    <w:name w:val="toc 9"/>
    <w:basedOn w:val="Normal"/>
    <w:next w:val="Normal"/>
    <w:autoRedefine/>
    <w:uiPriority w:val="98"/>
    <w:semiHidden/>
    <w:rsid w:val="00FD66C6"/>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FD66C6"/>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FD66C6"/>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FD66C6"/>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FD66C6"/>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FD66C6"/>
    <w:pPr>
      <w:numPr>
        <w:numId w:val="7"/>
      </w:numPr>
      <w:spacing w:before="60" w:after="60"/>
    </w:pPr>
  </w:style>
  <w:style w:type="paragraph" w:customStyle="1" w:styleId="ECHRBullet2">
    <w:name w:val="ECHR_Bullet_2"/>
    <w:aliases w:val="_Bul_2"/>
    <w:basedOn w:val="ECHRBullet1"/>
    <w:uiPriority w:val="23"/>
    <w:semiHidden/>
    <w:rsid w:val="00FD66C6"/>
    <w:pPr>
      <w:numPr>
        <w:ilvl w:val="1"/>
      </w:numPr>
    </w:pPr>
  </w:style>
  <w:style w:type="paragraph" w:customStyle="1" w:styleId="ECHRBullet3">
    <w:name w:val="ECHR_Bullet_3"/>
    <w:aliases w:val="_Bul_3"/>
    <w:basedOn w:val="ECHRBullet2"/>
    <w:uiPriority w:val="23"/>
    <w:semiHidden/>
    <w:rsid w:val="00FD66C6"/>
    <w:pPr>
      <w:numPr>
        <w:ilvl w:val="2"/>
      </w:numPr>
    </w:pPr>
  </w:style>
  <w:style w:type="paragraph" w:customStyle="1" w:styleId="ECHRBullet4">
    <w:name w:val="ECHR_Bullet_4"/>
    <w:aliases w:val="_Bul_4"/>
    <w:basedOn w:val="ECHRBullet3"/>
    <w:uiPriority w:val="23"/>
    <w:semiHidden/>
    <w:rsid w:val="00FD66C6"/>
    <w:pPr>
      <w:numPr>
        <w:ilvl w:val="3"/>
      </w:numPr>
    </w:pPr>
  </w:style>
  <w:style w:type="paragraph" w:customStyle="1" w:styleId="ECHRConfidential">
    <w:name w:val="ECHR_Confidential"/>
    <w:aliases w:val="_Confidential"/>
    <w:basedOn w:val="Normal"/>
    <w:next w:val="Normal"/>
    <w:uiPriority w:val="42"/>
    <w:semiHidden/>
    <w:qFormat/>
    <w:rsid w:val="00FD66C6"/>
    <w:pPr>
      <w:jc w:val="right"/>
    </w:pPr>
    <w:rPr>
      <w:color w:val="C00000"/>
      <w:sz w:val="20"/>
    </w:rPr>
  </w:style>
  <w:style w:type="paragraph" w:customStyle="1" w:styleId="ECHRDecisionBody">
    <w:name w:val="ECHR_Decision_Body"/>
    <w:aliases w:val="_Decision_Body"/>
    <w:basedOn w:val="NormalJustified"/>
    <w:uiPriority w:val="54"/>
    <w:semiHidden/>
    <w:rsid w:val="00FD66C6"/>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FD66C6"/>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FD66C6"/>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FD66C6"/>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FD66C6"/>
    <w:pPr>
      <w:jc w:val="right"/>
    </w:pPr>
    <w:rPr>
      <w:sz w:val="20"/>
    </w:rPr>
  </w:style>
  <w:style w:type="paragraph" w:customStyle="1" w:styleId="ECHRHeaderRefIt">
    <w:name w:val="ECHR_Header_Ref_It"/>
    <w:aliases w:val="_Ref_Ital"/>
    <w:basedOn w:val="Normal"/>
    <w:next w:val="ECHRHeaderDate"/>
    <w:uiPriority w:val="43"/>
    <w:semiHidden/>
    <w:qFormat/>
    <w:rsid w:val="00FD66C6"/>
    <w:pPr>
      <w:jc w:val="right"/>
    </w:pPr>
    <w:rPr>
      <w:i/>
      <w:sz w:val="20"/>
    </w:rPr>
  </w:style>
  <w:style w:type="paragraph" w:customStyle="1" w:styleId="ECHRHeading9">
    <w:name w:val="ECHR_Heading_9"/>
    <w:aliases w:val="_Head_9"/>
    <w:basedOn w:val="Heading9"/>
    <w:uiPriority w:val="17"/>
    <w:semiHidden/>
    <w:rsid w:val="00FD66C6"/>
    <w:pPr>
      <w:keepNext/>
      <w:keepLines/>
      <w:numPr>
        <w:ilvl w:val="8"/>
        <w:numId w:val="3"/>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FD66C6"/>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FD66C6"/>
    <w:pPr>
      <w:numPr>
        <w:numId w:val="9"/>
      </w:numPr>
      <w:spacing w:before="60" w:after="60"/>
    </w:pPr>
  </w:style>
  <w:style w:type="paragraph" w:customStyle="1" w:styleId="ECHRNumberedList2">
    <w:name w:val="ECHR_Numbered_List_2"/>
    <w:aliases w:val="_Num_2"/>
    <w:basedOn w:val="ECHRNumberedList1"/>
    <w:uiPriority w:val="23"/>
    <w:semiHidden/>
    <w:rsid w:val="00FD66C6"/>
    <w:pPr>
      <w:numPr>
        <w:ilvl w:val="1"/>
      </w:numPr>
    </w:pPr>
  </w:style>
  <w:style w:type="paragraph" w:customStyle="1" w:styleId="ECHRNumberedList3">
    <w:name w:val="ECHR_Numbered_List_3"/>
    <w:aliases w:val="_Num_3"/>
    <w:basedOn w:val="ECHRNumberedList2"/>
    <w:uiPriority w:val="23"/>
    <w:semiHidden/>
    <w:rsid w:val="00FD66C6"/>
    <w:pPr>
      <w:numPr>
        <w:ilvl w:val="2"/>
      </w:numPr>
    </w:pPr>
  </w:style>
  <w:style w:type="paragraph" w:customStyle="1" w:styleId="ECHRParaHanging">
    <w:name w:val="ECHR_Para_Hanging"/>
    <w:aliases w:val="_Hanging"/>
    <w:basedOn w:val="Normal"/>
    <w:uiPriority w:val="8"/>
    <w:semiHidden/>
    <w:qFormat/>
    <w:rsid w:val="00FD66C6"/>
    <w:pPr>
      <w:ind w:left="567" w:hanging="567"/>
      <w:jc w:val="both"/>
    </w:pPr>
  </w:style>
  <w:style w:type="paragraph" w:customStyle="1" w:styleId="ECHRParaIndent">
    <w:name w:val="ECHR_Para_Indent"/>
    <w:aliases w:val="_Indent"/>
    <w:basedOn w:val="Normal"/>
    <w:uiPriority w:val="7"/>
    <w:semiHidden/>
    <w:qFormat/>
    <w:rsid w:val="00FD66C6"/>
    <w:pPr>
      <w:spacing w:before="120" w:after="120"/>
      <w:ind w:left="284"/>
      <w:jc w:val="both"/>
    </w:pPr>
  </w:style>
  <w:style w:type="character" w:customStyle="1" w:styleId="ECHRRed">
    <w:name w:val="ECHR_Red"/>
    <w:aliases w:val="_Red"/>
    <w:basedOn w:val="DefaultParagraphFont"/>
    <w:uiPriority w:val="15"/>
    <w:semiHidden/>
    <w:qFormat/>
    <w:rsid w:val="00FD66C6"/>
    <w:rPr>
      <w:color w:val="C00000" w:themeColor="accent2"/>
    </w:rPr>
  </w:style>
  <w:style w:type="paragraph" w:customStyle="1" w:styleId="DecList">
    <w:name w:val="Dec_List"/>
    <w:aliases w:val="_List"/>
    <w:basedOn w:val="JuList"/>
    <w:uiPriority w:val="22"/>
    <w:rsid w:val="00FD66C6"/>
    <w:pPr>
      <w:numPr>
        <w:numId w:val="0"/>
      </w:numPr>
      <w:ind w:left="284"/>
    </w:pPr>
  </w:style>
  <w:style w:type="table" w:customStyle="1" w:styleId="ECHRTable2">
    <w:name w:val="ECHR_Table_2"/>
    <w:basedOn w:val="TableNormal"/>
    <w:uiPriority w:val="99"/>
    <w:rsid w:val="00FD66C6"/>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FD66C6"/>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FD66C6"/>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FD66C6"/>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FD66C6"/>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FD66C6"/>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FD66C6"/>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FD66C6"/>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FD66C6"/>
    <w:pPr>
      <w:outlineLvl w:val="0"/>
    </w:pPr>
  </w:style>
  <w:style w:type="paragraph" w:customStyle="1" w:styleId="ECHRTitleTOC1">
    <w:name w:val="ECHR_Title_TOC_1"/>
    <w:aliases w:val="_Title_L_TOC"/>
    <w:basedOn w:val="ECHRTitle1"/>
    <w:next w:val="Normal"/>
    <w:uiPriority w:val="27"/>
    <w:semiHidden/>
    <w:qFormat/>
    <w:rsid w:val="00FD66C6"/>
    <w:pPr>
      <w:outlineLvl w:val="0"/>
    </w:pPr>
  </w:style>
  <w:style w:type="paragraph" w:customStyle="1" w:styleId="ECHRPlaceholder">
    <w:name w:val="ECHR_Placeholder"/>
    <w:aliases w:val="_Placeholder"/>
    <w:basedOn w:val="JuSigned"/>
    <w:uiPriority w:val="31"/>
    <w:rsid w:val="00FD66C6"/>
    <w:rPr>
      <w:color w:val="FFFFFF"/>
    </w:rPr>
  </w:style>
  <w:style w:type="paragraph" w:customStyle="1" w:styleId="ECHRSpacer">
    <w:name w:val="ECHR_Spacer"/>
    <w:aliases w:val="_Spacer"/>
    <w:basedOn w:val="Normal"/>
    <w:uiPriority w:val="45"/>
    <w:semiHidden/>
    <w:rsid w:val="00FD66C6"/>
    <w:rPr>
      <w:sz w:val="4"/>
    </w:rPr>
  </w:style>
  <w:style w:type="table" w:customStyle="1" w:styleId="ECHRTableGrey">
    <w:name w:val="ECHR_Table_Grey"/>
    <w:basedOn w:val="TableNormal"/>
    <w:uiPriority w:val="99"/>
    <w:rsid w:val="00FD66C6"/>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JuParaChar">
    <w:name w:val="Ju_Para Char"/>
    <w:aliases w:val="_Para Char"/>
    <w:link w:val="JuPara"/>
    <w:uiPriority w:val="4"/>
    <w:rsid w:val="00583199"/>
    <w:rPr>
      <w:sz w:val="24"/>
      <w:szCs w:val="24"/>
      <w:lang w:val="bg-BG"/>
    </w:rPr>
  </w:style>
  <w:style w:type="table" w:customStyle="1" w:styleId="GridTable1Light1">
    <w:name w:val="Grid Table 1 Light1"/>
    <w:basedOn w:val="TableNormal"/>
    <w:uiPriority w:val="46"/>
    <w:semiHidden/>
    <w:rsid w:val="00FD66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FD66C6"/>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character" w:customStyle="1" w:styleId="column">
    <w:name w:val="column"/>
    <w:basedOn w:val="DefaultParagraphFont"/>
    <w:rsid w:val="00583199"/>
  </w:style>
  <w:style w:type="table" w:customStyle="1" w:styleId="GridTable1Light-Accent21">
    <w:name w:val="Grid Table 1 Light - Accent 21"/>
    <w:basedOn w:val="TableNormal"/>
    <w:uiPriority w:val="46"/>
    <w:semiHidden/>
    <w:rsid w:val="00FD66C6"/>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FD66C6"/>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FD66C6"/>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FD66C6"/>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FD66C6"/>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FD66C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semiHidden/>
    <w:rsid w:val="00FD66C6"/>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2-Accent21">
    <w:name w:val="Grid Table 2 - Accent 21"/>
    <w:basedOn w:val="TableNormal"/>
    <w:uiPriority w:val="47"/>
    <w:semiHidden/>
    <w:rsid w:val="00FD66C6"/>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2-Accent31">
    <w:name w:val="Grid Table 2 - Accent 31"/>
    <w:basedOn w:val="TableNormal"/>
    <w:uiPriority w:val="47"/>
    <w:semiHidden/>
    <w:rsid w:val="00FD66C6"/>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GridTable2-Accent41">
    <w:name w:val="Grid Table 2 - Accent 41"/>
    <w:basedOn w:val="TableNormal"/>
    <w:uiPriority w:val="47"/>
    <w:semiHidden/>
    <w:rsid w:val="00FD66C6"/>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2-Accent51">
    <w:name w:val="Grid Table 2 - Accent 51"/>
    <w:basedOn w:val="TableNormal"/>
    <w:uiPriority w:val="47"/>
    <w:semiHidden/>
    <w:rsid w:val="00FD66C6"/>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2-Accent61">
    <w:name w:val="Grid Table 2 - Accent 61"/>
    <w:basedOn w:val="TableNormal"/>
    <w:uiPriority w:val="47"/>
    <w:semiHidden/>
    <w:rsid w:val="00FD66C6"/>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31">
    <w:name w:val="Grid Table 31"/>
    <w:basedOn w:val="TableNormal"/>
    <w:uiPriority w:val="48"/>
    <w:semiHidden/>
    <w:rsid w:val="00FD66C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semiHidden/>
    <w:rsid w:val="00FD66C6"/>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3-Accent21">
    <w:name w:val="Grid Table 3 - Accent 21"/>
    <w:basedOn w:val="TableNormal"/>
    <w:uiPriority w:val="48"/>
    <w:semiHidden/>
    <w:rsid w:val="00FD66C6"/>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3-Accent31">
    <w:name w:val="Grid Table 3 - Accent 31"/>
    <w:basedOn w:val="TableNormal"/>
    <w:uiPriority w:val="48"/>
    <w:semiHidden/>
    <w:rsid w:val="00FD66C6"/>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customStyle="1" w:styleId="GridTable3-Accent41">
    <w:name w:val="Grid Table 3 - Accent 41"/>
    <w:basedOn w:val="TableNormal"/>
    <w:uiPriority w:val="48"/>
    <w:semiHidden/>
    <w:rsid w:val="00FD66C6"/>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3-Accent51">
    <w:name w:val="Grid Table 3 - Accent 51"/>
    <w:basedOn w:val="TableNormal"/>
    <w:uiPriority w:val="48"/>
    <w:semiHidden/>
    <w:rsid w:val="00FD66C6"/>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3-Accent61">
    <w:name w:val="Grid Table 3 - Accent 61"/>
    <w:basedOn w:val="TableNormal"/>
    <w:uiPriority w:val="48"/>
    <w:semiHidden/>
    <w:rsid w:val="00FD66C6"/>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customStyle="1" w:styleId="GridTable41">
    <w:name w:val="Grid Table 41"/>
    <w:basedOn w:val="TableNormal"/>
    <w:uiPriority w:val="49"/>
    <w:semiHidden/>
    <w:rsid w:val="00FD66C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semiHidden/>
    <w:rsid w:val="00FD66C6"/>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4-Accent21">
    <w:name w:val="Grid Table 4 - Accent 21"/>
    <w:basedOn w:val="TableNormal"/>
    <w:uiPriority w:val="49"/>
    <w:semiHidden/>
    <w:rsid w:val="00FD66C6"/>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4-Accent31">
    <w:name w:val="Grid Table 4 - Accent 31"/>
    <w:basedOn w:val="TableNormal"/>
    <w:uiPriority w:val="49"/>
    <w:semiHidden/>
    <w:rsid w:val="00FD66C6"/>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GridTable4-Accent41">
    <w:name w:val="Grid Table 4 - Accent 41"/>
    <w:basedOn w:val="TableNormal"/>
    <w:uiPriority w:val="49"/>
    <w:semiHidden/>
    <w:rsid w:val="00FD66C6"/>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4-Accent51">
    <w:name w:val="Grid Table 4 - Accent 51"/>
    <w:basedOn w:val="TableNormal"/>
    <w:uiPriority w:val="49"/>
    <w:semiHidden/>
    <w:rsid w:val="00FD66C6"/>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4-Accent61">
    <w:name w:val="Grid Table 4 - Accent 61"/>
    <w:basedOn w:val="TableNormal"/>
    <w:uiPriority w:val="49"/>
    <w:semiHidden/>
    <w:rsid w:val="00FD66C6"/>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5Dark1">
    <w:name w:val="Grid Table 5 Dark1"/>
    <w:basedOn w:val="TableNormal"/>
    <w:uiPriority w:val="50"/>
    <w:semiHidden/>
    <w:rsid w:val="00FD66C6"/>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semiHidden/>
    <w:rsid w:val="00FD66C6"/>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customStyle="1" w:styleId="GridTable5Dark-Accent21">
    <w:name w:val="Grid Table 5 Dark - Accent 21"/>
    <w:basedOn w:val="TableNormal"/>
    <w:uiPriority w:val="50"/>
    <w:semiHidden/>
    <w:rsid w:val="00FD66C6"/>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customStyle="1" w:styleId="GridTable5Dark-Accent31">
    <w:name w:val="Grid Table 5 Dark - Accent 31"/>
    <w:basedOn w:val="TableNormal"/>
    <w:uiPriority w:val="50"/>
    <w:semiHidden/>
    <w:rsid w:val="00FD66C6"/>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customStyle="1" w:styleId="GridTable5Dark-Accent41">
    <w:name w:val="Grid Table 5 Dark - Accent 41"/>
    <w:basedOn w:val="TableNormal"/>
    <w:uiPriority w:val="50"/>
    <w:semiHidden/>
    <w:rsid w:val="00FD66C6"/>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customStyle="1" w:styleId="GridTable5Dark-Accent51">
    <w:name w:val="Grid Table 5 Dark - Accent 51"/>
    <w:basedOn w:val="TableNormal"/>
    <w:uiPriority w:val="50"/>
    <w:semiHidden/>
    <w:rsid w:val="00FD66C6"/>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customStyle="1" w:styleId="GridTable5Dark-Accent61">
    <w:name w:val="Grid Table 5 Dark - Accent 61"/>
    <w:basedOn w:val="TableNormal"/>
    <w:uiPriority w:val="50"/>
    <w:semiHidden/>
    <w:rsid w:val="00FD66C6"/>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customStyle="1" w:styleId="GridTable6Colorful1">
    <w:name w:val="Grid Table 6 Colorful1"/>
    <w:basedOn w:val="TableNormal"/>
    <w:uiPriority w:val="51"/>
    <w:semiHidden/>
    <w:rsid w:val="00FD66C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semiHidden/>
    <w:rsid w:val="00FD66C6"/>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6Colorful-Accent21">
    <w:name w:val="Grid Table 6 Colorful - Accent 21"/>
    <w:basedOn w:val="TableNormal"/>
    <w:uiPriority w:val="51"/>
    <w:semiHidden/>
    <w:rsid w:val="00FD66C6"/>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6Colorful-Accent31">
    <w:name w:val="Grid Table 6 Colorful - Accent 31"/>
    <w:basedOn w:val="TableNormal"/>
    <w:uiPriority w:val="51"/>
    <w:semiHidden/>
    <w:rsid w:val="00FD66C6"/>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GridTable6Colorful-Accent41">
    <w:name w:val="Grid Table 6 Colorful - Accent 41"/>
    <w:basedOn w:val="TableNormal"/>
    <w:uiPriority w:val="51"/>
    <w:semiHidden/>
    <w:rsid w:val="00FD66C6"/>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6Colorful-Accent51">
    <w:name w:val="Grid Table 6 Colorful - Accent 51"/>
    <w:basedOn w:val="TableNormal"/>
    <w:uiPriority w:val="51"/>
    <w:semiHidden/>
    <w:rsid w:val="00FD66C6"/>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6Colorful-Accent61">
    <w:name w:val="Grid Table 6 Colorful - Accent 61"/>
    <w:basedOn w:val="TableNormal"/>
    <w:uiPriority w:val="51"/>
    <w:semiHidden/>
    <w:rsid w:val="00FD66C6"/>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7Colorful1">
    <w:name w:val="Grid Table 7 Colorful1"/>
    <w:basedOn w:val="TableNormal"/>
    <w:uiPriority w:val="52"/>
    <w:semiHidden/>
    <w:rsid w:val="00FD66C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semiHidden/>
    <w:rsid w:val="00FD66C6"/>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7Colorful-Accent21">
    <w:name w:val="Grid Table 7 Colorful - Accent 21"/>
    <w:basedOn w:val="TableNormal"/>
    <w:uiPriority w:val="52"/>
    <w:semiHidden/>
    <w:rsid w:val="00FD66C6"/>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7Colorful-Accent31">
    <w:name w:val="Grid Table 7 Colorful - Accent 31"/>
    <w:basedOn w:val="TableNormal"/>
    <w:uiPriority w:val="52"/>
    <w:semiHidden/>
    <w:rsid w:val="00FD66C6"/>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customStyle="1" w:styleId="GridTable7Colorful-Accent41">
    <w:name w:val="Grid Table 7 Colorful - Accent 41"/>
    <w:basedOn w:val="TableNormal"/>
    <w:uiPriority w:val="52"/>
    <w:semiHidden/>
    <w:rsid w:val="00FD66C6"/>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7Colorful-Accent51">
    <w:name w:val="Grid Table 7 Colorful - Accent 51"/>
    <w:basedOn w:val="TableNormal"/>
    <w:uiPriority w:val="52"/>
    <w:semiHidden/>
    <w:rsid w:val="00FD66C6"/>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7Colorful-Accent61">
    <w:name w:val="Grid Table 7 Colorful - Accent 61"/>
    <w:basedOn w:val="TableNormal"/>
    <w:uiPriority w:val="52"/>
    <w:semiHidden/>
    <w:rsid w:val="00FD66C6"/>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FD66C6"/>
    <w:rPr>
      <w:color w:val="2B579A"/>
      <w:shd w:val="clear" w:color="auto" w:fill="E1DFDD"/>
    </w:rPr>
  </w:style>
  <w:style w:type="table" w:customStyle="1" w:styleId="ListTable1Light1">
    <w:name w:val="List Table 1 Light1"/>
    <w:basedOn w:val="TableNormal"/>
    <w:uiPriority w:val="46"/>
    <w:semiHidden/>
    <w:rsid w:val="00FD66C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semiHidden/>
    <w:rsid w:val="00FD66C6"/>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1Light-Accent21">
    <w:name w:val="List Table 1 Light - Accent 21"/>
    <w:basedOn w:val="TableNormal"/>
    <w:uiPriority w:val="46"/>
    <w:semiHidden/>
    <w:rsid w:val="00FD66C6"/>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1Light-Accent31">
    <w:name w:val="List Table 1 Light - Accent 31"/>
    <w:basedOn w:val="TableNormal"/>
    <w:uiPriority w:val="46"/>
    <w:semiHidden/>
    <w:rsid w:val="00FD66C6"/>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1Light-Accent41">
    <w:name w:val="List Table 1 Light - Accent 41"/>
    <w:basedOn w:val="TableNormal"/>
    <w:uiPriority w:val="46"/>
    <w:semiHidden/>
    <w:rsid w:val="00FD66C6"/>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1Light-Accent51">
    <w:name w:val="List Table 1 Light - Accent 51"/>
    <w:basedOn w:val="TableNormal"/>
    <w:uiPriority w:val="46"/>
    <w:semiHidden/>
    <w:rsid w:val="00FD66C6"/>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1Light-Accent61">
    <w:name w:val="List Table 1 Light - Accent 61"/>
    <w:basedOn w:val="TableNormal"/>
    <w:uiPriority w:val="46"/>
    <w:semiHidden/>
    <w:rsid w:val="00FD66C6"/>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21">
    <w:name w:val="List Table 21"/>
    <w:basedOn w:val="TableNormal"/>
    <w:uiPriority w:val="47"/>
    <w:semiHidden/>
    <w:rsid w:val="00FD66C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semiHidden/>
    <w:rsid w:val="00FD66C6"/>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2-Accent21">
    <w:name w:val="List Table 2 - Accent 21"/>
    <w:basedOn w:val="TableNormal"/>
    <w:uiPriority w:val="47"/>
    <w:semiHidden/>
    <w:rsid w:val="00FD66C6"/>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2-Accent31">
    <w:name w:val="List Table 2 - Accent 31"/>
    <w:basedOn w:val="TableNormal"/>
    <w:uiPriority w:val="47"/>
    <w:semiHidden/>
    <w:rsid w:val="00FD66C6"/>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2-Accent41">
    <w:name w:val="List Table 2 - Accent 41"/>
    <w:basedOn w:val="TableNormal"/>
    <w:uiPriority w:val="47"/>
    <w:semiHidden/>
    <w:rsid w:val="00FD66C6"/>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2-Accent51">
    <w:name w:val="List Table 2 - Accent 51"/>
    <w:basedOn w:val="TableNormal"/>
    <w:uiPriority w:val="47"/>
    <w:semiHidden/>
    <w:rsid w:val="00FD66C6"/>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2-Accent61">
    <w:name w:val="List Table 2 - Accent 61"/>
    <w:basedOn w:val="TableNormal"/>
    <w:uiPriority w:val="47"/>
    <w:semiHidden/>
    <w:rsid w:val="00FD66C6"/>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31">
    <w:name w:val="List Table 31"/>
    <w:basedOn w:val="TableNormal"/>
    <w:uiPriority w:val="48"/>
    <w:semiHidden/>
    <w:rsid w:val="00FD66C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semiHidden/>
    <w:rsid w:val="00FD66C6"/>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customStyle="1" w:styleId="ListTable3-Accent21">
    <w:name w:val="List Table 3 - Accent 21"/>
    <w:basedOn w:val="TableNormal"/>
    <w:uiPriority w:val="48"/>
    <w:semiHidden/>
    <w:rsid w:val="00FD66C6"/>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customStyle="1" w:styleId="ListTable3-Accent31">
    <w:name w:val="List Table 3 - Accent 31"/>
    <w:basedOn w:val="TableNormal"/>
    <w:uiPriority w:val="48"/>
    <w:semiHidden/>
    <w:rsid w:val="00FD66C6"/>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customStyle="1" w:styleId="ListTable3-Accent41">
    <w:name w:val="List Table 3 - Accent 41"/>
    <w:basedOn w:val="TableNormal"/>
    <w:uiPriority w:val="48"/>
    <w:semiHidden/>
    <w:rsid w:val="00FD66C6"/>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customStyle="1" w:styleId="ListTable3-Accent51">
    <w:name w:val="List Table 3 - Accent 51"/>
    <w:basedOn w:val="TableNormal"/>
    <w:uiPriority w:val="48"/>
    <w:semiHidden/>
    <w:rsid w:val="00FD66C6"/>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customStyle="1" w:styleId="ListTable3-Accent61">
    <w:name w:val="List Table 3 - Accent 61"/>
    <w:basedOn w:val="TableNormal"/>
    <w:uiPriority w:val="48"/>
    <w:semiHidden/>
    <w:rsid w:val="00FD66C6"/>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customStyle="1" w:styleId="ListTable41">
    <w:name w:val="List Table 41"/>
    <w:basedOn w:val="TableNormal"/>
    <w:uiPriority w:val="49"/>
    <w:semiHidden/>
    <w:rsid w:val="00FD66C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semiHidden/>
    <w:rsid w:val="00FD66C6"/>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4-Accent21">
    <w:name w:val="List Table 4 - Accent 21"/>
    <w:basedOn w:val="TableNormal"/>
    <w:uiPriority w:val="49"/>
    <w:semiHidden/>
    <w:rsid w:val="00FD66C6"/>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4-Accent31">
    <w:name w:val="List Table 4 - Accent 31"/>
    <w:basedOn w:val="TableNormal"/>
    <w:uiPriority w:val="49"/>
    <w:semiHidden/>
    <w:rsid w:val="00FD66C6"/>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4-Accent41">
    <w:name w:val="List Table 4 - Accent 41"/>
    <w:basedOn w:val="TableNormal"/>
    <w:uiPriority w:val="49"/>
    <w:semiHidden/>
    <w:rsid w:val="00FD66C6"/>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4-Accent51">
    <w:name w:val="List Table 4 - Accent 51"/>
    <w:basedOn w:val="TableNormal"/>
    <w:uiPriority w:val="49"/>
    <w:semiHidden/>
    <w:rsid w:val="00FD66C6"/>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4-Accent61">
    <w:name w:val="List Table 4 - Accent 61"/>
    <w:basedOn w:val="TableNormal"/>
    <w:uiPriority w:val="49"/>
    <w:semiHidden/>
    <w:rsid w:val="00FD66C6"/>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5Dark1">
    <w:name w:val="List Table 5 Dark1"/>
    <w:basedOn w:val="TableNormal"/>
    <w:uiPriority w:val="50"/>
    <w:semiHidden/>
    <w:rsid w:val="00FD66C6"/>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FD66C6"/>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FD66C6"/>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FD66C6"/>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FD66C6"/>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FD66C6"/>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FD66C6"/>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FD66C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semiHidden/>
    <w:rsid w:val="00FD66C6"/>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6Colorful-Accent21">
    <w:name w:val="List Table 6 Colorful - Accent 21"/>
    <w:basedOn w:val="TableNormal"/>
    <w:uiPriority w:val="51"/>
    <w:semiHidden/>
    <w:rsid w:val="00FD66C6"/>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6Colorful-Accent31">
    <w:name w:val="List Table 6 Colorful - Accent 31"/>
    <w:basedOn w:val="TableNormal"/>
    <w:uiPriority w:val="51"/>
    <w:semiHidden/>
    <w:rsid w:val="00FD66C6"/>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6Colorful-Accent41">
    <w:name w:val="List Table 6 Colorful - Accent 41"/>
    <w:basedOn w:val="TableNormal"/>
    <w:uiPriority w:val="51"/>
    <w:semiHidden/>
    <w:rsid w:val="00FD66C6"/>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6Colorful-Accent51">
    <w:name w:val="List Table 6 Colorful - Accent 51"/>
    <w:basedOn w:val="TableNormal"/>
    <w:uiPriority w:val="51"/>
    <w:semiHidden/>
    <w:rsid w:val="00FD66C6"/>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6Colorful-Accent61">
    <w:name w:val="List Table 6 Colorful - Accent 61"/>
    <w:basedOn w:val="TableNormal"/>
    <w:uiPriority w:val="51"/>
    <w:semiHidden/>
    <w:rsid w:val="00FD66C6"/>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7Colorful1">
    <w:name w:val="List Table 7 Colorful1"/>
    <w:basedOn w:val="TableNormal"/>
    <w:uiPriority w:val="52"/>
    <w:semiHidden/>
    <w:rsid w:val="00FD66C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FD66C6"/>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FD66C6"/>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FD66C6"/>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FD66C6"/>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FD66C6"/>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FD66C6"/>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FD66C6"/>
    <w:rPr>
      <w:color w:val="2B579A"/>
      <w:shd w:val="clear" w:color="auto" w:fill="E1DFDD"/>
    </w:rPr>
  </w:style>
  <w:style w:type="table" w:customStyle="1" w:styleId="PlainTable11">
    <w:name w:val="Plain Table 11"/>
    <w:basedOn w:val="TableNormal"/>
    <w:uiPriority w:val="41"/>
    <w:semiHidden/>
    <w:rsid w:val="00FD66C6"/>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customStyle="1" w:styleId="PlainTable21">
    <w:name w:val="Plain Table 21"/>
    <w:basedOn w:val="TableNormal"/>
    <w:uiPriority w:val="42"/>
    <w:semiHidden/>
    <w:rsid w:val="00FD66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semiHidden/>
    <w:rsid w:val="00FD66C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FD66C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customStyle="1" w:styleId="PlainTable51">
    <w:name w:val="Plain Table 51"/>
    <w:basedOn w:val="TableNormal"/>
    <w:uiPriority w:val="45"/>
    <w:semiHidden/>
    <w:rsid w:val="00FD66C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FD66C6"/>
    <w:rPr>
      <w:u w:val="dotted"/>
    </w:rPr>
  </w:style>
  <w:style w:type="character" w:customStyle="1" w:styleId="SmartLink1">
    <w:name w:val="SmartLink1"/>
    <w:basedOn w:val="DefaultParagraphFont"/>
    <w:uiPriority w:val="99"/>
    <w:semiHidden/>
    <w:unhideWhenUsed/>
    <w:rsid w:val="00FD66C6"/>
    <w:rPr>
      <w:color w:val="0000FF"/>
      <w:u w:val="single"/>
      <w:shd w:val="clear" w:color="auto" w:fill="F3F2F1"/>
    </w:rPr>
  </w:style>
  <w:style w:type="table" w:customStyle="1" w:styleId="TableGridLight1">
    <w:name w:val="Table Grid Light1"/>
    <w:basedOn w:val="TableNormal"/>
    <w:uiPriority w:val="40"/>
    <w:semiHidden/>
    <w:rsid w:val="00FD66C6"/>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UnresolvedMention1">
    <w:name w:val="Unresolved Mention1"/>
    <w:basedOn w:val="DefaultParagraphFont"/>
    <w:uiPriority w:val="99"/>
    <w:semiHidden/>
    <w:unhideWhenUsed/>
    <w:rsid w:val="00FD66C6"/>
    <w:rPr>
      <w:color w:val="605E5C"/>
      <w:shd w:val="clear" w:color="auto" w:fill="E1DFDD"/>
    </w:rPr>
  </w:style>
  <w:style w:type="paragraph" w:styleId="Revision">
    <w:name w:val="Revision"/>
    <w:hidden/>
    <w:uiPriority w:val="99"/>
    <w:semiHidden/>
    <w:rsid w:val="006478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7688A-8FC6-458B-A403-C8713322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2622</Words>
  <Characters>14948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2021-08-17T12:44:00Z</dcterms:created>
  <dcterms:modified xsi:type="dcterms:W3CDTF">2021-08-17T13:04:00Z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