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A076A" w14:textId="4B78DE11" w:rsidR="00115035" w:rsidRPr="005D2CA2" w:rsidRDefault="000F30B2" w:rsidP="005D2CA2">
      <w:pPr>
        <w:jc w:val="center"/>
      </w:pPr>
    </w:p>
    <w:p w14:paraId="56AB4E64" w14:textId="6A3D80C7" w:rsidR="00E93FC7" w:rsidRPr="005D2CA2" w:rsidRDefault="000F30B2" w:rsidP="005D2CA2">
      <w:pPr>
        <w:jc w:val="center"/>
        <w:rPr>
          <w:sz w:val="4"/>
          <w:szCs w:val="4"/>
        </w:rPr>
      </w:pPr>
    </w:p>
    <w:p w14:paraId="04EB26DA" w14:textId="26EB8094" w:rsidR="00E93FC7" w:rsidRPr="005D2CA2" w:rsidRDefault="00862829" w:rsidP="005D2CA2">
      <w:pPr>
        <w:pStyle w:val="DecHTitle"/>
      </w:pPr>
      <w:r>
        <w:t>ЧЕТВЪРТО ОТДЕЛЕНИЕ</w:t>
      </w:r>
    </w:p>
    <w:p w14:paraId="4C3E287A" w14:textId="77777777" w:rsidR="00E93FC7" w:rsidRPr="005D2CA2" w:rsidRDefault="006267D3" w:rsidP="005D2CA2">
      <w:pPr>
        <w:pStyle w:val="DecHTitle"/>
      </w:pPr>
      <w:r>
        <w:t>РЕШЕНИЕ</w:t>
      </w:r>
    </w:p>
    <w:p w14:paraId="07A39B67" w14:textId="20B32E64" w:rsidR="00EE3667" w:rsidRPr="005D2CA2" w:rsidRDefault="00862829" w:rsidP="005D2CA2">
      <w:pPr>
        <w:pStyle w:val="DecHCase"/>
        <w:rPr>
          <w:i/>
        </w:rPr>
      </w:pPr>
      <w:r>
        <w:t>Жалба № 75025/17</w:t>
      </w:r>
      <w:r>
        <w:br/>
        <w:t>Василка Асенова УГРИНОВА</w:t>
      </w:r>
      <w:r>
        <w:br/>
        <w:t>срещу България</w:t>
      </w:r>
    </w:p>
    <w:p w14:paraId="2A8D720C" w14:textId="3D202E82" w:rsidR="00E93FC7" w:rsidRPr="005D2CA2" w:rsidRDefault="000F30B2" w:rsidP="005D2CA2">
      <w:pPr>
        <w:rPr>
          <w:sz w:val="2"/>
          <w:szCs w:val="2"/>
        </w:rPr>
      </w:pPr>
    </w:p>
    <w:p w14:paraId="0F5CEF9C" w14:textId="3F96FC95" w:rsidR="00862829" w:rsidRPr="005D2CA2" w:rsidRDefault="00862829" w:rsidP="005D2CA2">
      <w:pPr>
        <w:pStyle w:val="JuPara"/>
      </w:pPr>
      <w:r>
        <w:t>Европейският съд по правата на човека (Четвърто отделение), заседаващ на 17 май 2022 г. като комитет, състоящ се от:</w:t>
      </w:r>
    </w:p>
    <w:p w14:paraId="7B60DE74" w14:textId="74EA0011" w:rsidR="00862829" w:rsidRPr="005D2CA2" w:rsidRDefault="00B95D76" w:rsidP="005D2CA2">
      <w:pPr>
        <w:pStyle w:val="JuJudges"/>
        <w:rPr>
          <w:iCs/>
        </w:rPr>
      </w:pPr>
      <w:r>
        <w:tab/>
        <w:t xml:space="preserve">Тим </w:t>
      </w:r>
      <w:proofErr w:type="spellStart"/>
      <w:r>
        <w:t>Айке</w:t>
      </w:r>
      <w:proofErr w:type="spellEnd"/>
      <w:r>
        <w:t xml:space="preserve"> (</w:t>
      </w:r>
      <w:proofErr w:type="spellStart"/>
      <w:r>
        <w:t>Tim</w:t>
      </w:r>
      <w:proofErr w:type="spellEnd"/>
      <w:r>
        <w:t xml:space="preserve"> </w:t>
      </w:r>
      <w:proofErr w:type="spellStart"/>
      <w:r>
        <w:t>Eicke</w:t>
      </w:r>
      <w:proofErr w:type="spellEnd"/>
      <w:r>
        <w:t xml:space="preserve">), </w:t>
      </w:r>
      <w:r>
        <w:rPr>
          <w:i/>
          <w:iCs/>
        </w:rPr>
        <w:t>председател</w:t>
      </w:r>
      <w:r>
        <w:t>,</w:t>
      </w:r>
      <w:r>
        <w:br/>
      </w:r>
      <w:r>
        <w:tab/>
      </w:r>
      <w:proofErr w:type="spellStart"/>
      <w:r>
        <w:t>Фарис</w:t>
      </w:r>
      <w:proofErr w:type="spellEnd"/>
      <w:r>
        <w:t xml:space="preserve"> </w:t>
      </w:r>
      <w:proofErr w:type="spellStart"/>
      <w:r>
        <w:t>Вехабович</w:t>
      </w:r>
      <w:proofErr w:type="spellEnd"/>
      <w:r>
        <w:t xml:space="preserve"> (</w:t>
      </w:r>
      <w:proofErr w:type="spellStart"/>
      <w:r>
        <w:t>Faris</w:t>
      </w:r>
      <w:proofErr w:type="spellEnd"/>
      <w:r>
        <w:t xml:space="preserve"> </w:t>
      </w:r>
      <w:bookmarkStart w:id="0" w:name="_GoBack"/>
      <w:bookmarkEnd w:id="0"/>
      <w:proofErr w:type="spellStart"/>
      <w:r>
        <w:t>Vehabović</w:t>
      </w:r>
      <w:proofErr w:type="spellEnd"/>
      <w:r>
        <w:t>),</w:t>
      </w:r>
      <w:r>
        <w:br/>
      </w:r>
      <w:r>
        <w:tab/>
        <w:t xml:space="preserve">Пере Пастор </w:t>
      </w:r>
      <w:proofErr w:type="spellStart"/>
      <w:r>
        <w:t>Виланова</w:t>
      </w:r>
      <w:proofErr w:type="spellEnd"/>
      <w:r>
        <w:t xml:space="preserve"> (</w:t>
      </w:r>
      <w:proofErr w:type="spellStart"/>
      <w:r>
        <w:t>Pere</w:t>
      </w:r>
      <w:proofErr w:type="spellEnd"/>
      <w:r>
        <w:t xml:space="preserve"> </w:t>
      </w:r>
      <w:proofErr w:type="spellStart"/>
      <w:r>
        <w:t>Pastor</w:t>
      </w:r>
      <w:proofErr w:type="spellEnd"/>
      <w:r>
        <w:t xml:space="preserve"> </w:t>
      </w:r>
      <w:proofErr w:type="spellStart"/>
      <w:r>
        <w:t>Vilanova</w:t>
      </w:r>
      <w:proofErr w:type="spellEnd"/>
      <w:r>
        <w:t xml:space="preserve">), </w:t>
      </w:r>
      <w:r>
        <w:rPr>
          <w:i/>
          <w:iCs/>
        </w:rPr>
        <w:t>съдии</w:t>
      </w:r>
      <w:r>
        <w:t>,</w:t>
      </w:r>
      <w:r>
        <w:br/>
        <w:t xml:space="preserve">и Людмила Миланова (Ludmila </w:t>
      </w:r>
      <w:proofErr w:type="spellStart"/>
      <w:r>
        <w:t>Milanova</w:t>
      </w:r>
      <w:proofErr w:type="spellEnd"/>
      <w:r>
        <w:t xml:space="preserve">), </w:t>
      </w:r>
      <w:proofErr w:type="spellStart"/>
      <w:r>
        <w:rPr>
          <w:i/>
          <w:iCs/>
        </w:rPr>
        <w:t>и.д</w:t>
      </w:r>
      <w:proofErr w:type="spellEnd"/>
      <w:r>
        <w:rPr>
          <w:i/>
          <w:iCs/>
        </w:rPr>
        <w:t>. заместник-секретар на отделението,</w:t>
      </w:r>
    </w:p>
    <w:p w14:paraId="4E42FD7A" w14:textId="77777777" w:rsidR="00862829" w:rsidRPr="005D2CA2" w:rsidRDefault="00862829" w:rsidP="005D2CA2">
      <w:pPr>
        <w:pStyle w:val="JuPara"/>
      </w:pPr>
      <w:r>
        <w:t>Като взема предвид:</w:t>
      </w:r>
    </w:p>
    <w:p w14:paraId="7B031C8A" w14:textId="42A83930" w:rsidR="00862829" w:rsidRPr="005D2CA2" w:rsidRDefault="00862829" w:rsidP="005D2CA2">
      <w:pPr>
        <w:pStyle w:val="JuPara"/>
      </w:pPr>
      <w:r>
        <w:t xml:space="preserve">жалба (№ 75025/17) срещу Република България, подадена </w:t>
      </w:r>
      <w:r w:rsidR="003354E9">
        <w:t>до</w:t>
      </w:r>
      <w:r>
        <w:t xml:space="preserve"> Съда на основание чл. 34 от Конвенцията за защита на правата </w:t>
      </w:r>
      <w:r w:rsidR="00B72CF7">
        <w:t>на човека и основните свободи („</w:t>
      </w:r>
      <w:r>
        <w:t>Конвенцията”) на 13 октомври 2017 г. от българска</w:t>
      </w:r>
      <w:r w:rsidR="003354E9">
        <w:t>та</w:t>
      </w:r>
      <w:r>
        <w:t xml:space="preserve"> гражданка, </w:t>
      </w:r>
      <w:r w:rsidR="00B72CF7">
        <w:t xml:space="preserve">г-жа Василка Асенова </w:t>
      </w:r>
      <w:proofErr w:type="spellStart"/>
      <w:r w:rsidR="00B72CF7">
        <w:t>Угринова</w:t>
      </w:r>
      <w:proofErr w:type="spellEnd"/>
      <w:r w:rsidR="00B72CF7">
        <w:t xml:space="preserve"> („</w:t>
      </w:r>
      <w:r>
        <w:t>жалбоподателката”), родена през 1942 г. и живуща в София, представлявана пред Съда от г-н М. Екимджиев и г-жа К. Бончева - адвокати, практикуващи в Пловдив;</w:t>
      </w:r>
    </w:p>
    <w:p w14:paraId="416AD790" w14:textId="2664DFDC" w:rsidR="00862829" w:rsidRPr="005D2CA2" w:rsidRDefault="00862829" w:rsidP="005D2CA2">
      <w:pPr>
        <w:pStyle w:val="JuPara"/>
      </w:pPr>
      <w:r>
        <w:t xml:space="preserve">решението да се </w:t>
      </w:r>
      <w:r w:rsidR="006529E4">
        <w:t xml:space="preserve">комуникира оплакването относно забавяния в предоставянето на обезщетение на жалбоподателката за нейния отчужден имот на </w:t>
      </w:r>
      <w:r>
        <w:t xml:space="preserve">българското </w:t>
      </w:r>
      <w:r w:rsidR="006529E4">
        <w:t>п</w:t>
      </w:r>
      <w:r>
        <w:t>равителство („Правителството“), представлявано от правителствения агент г-жа И. Станчева-</w:t>
      </w:r>
      <w:proofErr w:type="spellStart"/>
      <w:r>
        <w:t>Чинова</w:t>
      </w:r>
      <w:proofErr w:type="spellEnd"/>
      <w:r>
        <w:t xml:space="preserve"> от Министерството на правосъдието и да се обяви останалата част от жалбата за недопустима;</w:t>
      </w:r>
    </w:p>
    <w:p w14:paraId="3ADC8BD9" w14:textId="23575984" w:rsidR="00862829" w:rsidRPr="005D2CA2" w:rsidRDefault="00862829" w:rsidP="005D2CA2">
      <w:pPr>
        <w:pStyle w:val="JuPara"/>
      </w:pPr>
      <w:r>
        <w:t>становищата на страните;</w:t>
      </w:r>
    </w:p>
    <w:p w14:paraId="39EDEA2F" w14:textId="783C1C83" w:rsidR="00862829" w:rsidRPr="005D2CA2" w:rsidRDefault="00862829" w:rsidP="005D2CA2">
      <w:pPr>
        <w:pStyle w:val="JuPara"/>
      </w:pPr>
      <w:r>
        <w:t xml:space="preserve">След </w:t>
      </w:r>
      <w:r w:rsidR="006A17F3">
        <w:t>обсъ</w:t>
      </w:r>
      <w:r w:rsidR="006529E4">
        <w:t>ждане</w:t>
      </w:r>
      <w:r w:rsidR="006A17F3">
        <w:t>,</w:t>
      </w:r>
      <w:r>
        <w:t xml:space="preserve"> постанов</w:t>
      </w:r>
      <w:r w:rsidR="006A17F3">
        <w:t>и</w:t>
      </w:r>
      <w:r>
        <w:t xml:space="preserve"> следното решение:</w:t>
      </w:r>
    </w:p>
    <w:p w14:paraId="773DEB8E" w14:textId="6DBE833C" w:rsidR="00862829" w:rsidRPr="005D2CA2" w:rsidRDefault="00862829" w:rsidP="005D2CA2">
      <w:pPr>
        <w:pStyle w:val="JuHHead"/>
        <w:numPr>
          <w:ilvl w:val="0"/>
          <w:numId w:val="0"/>
        </w:numPr>
      </w:pPr>
      <w:r>
        <w:t>ПРЕДМЕТ НА ДЕЛОТО</w:t>
      </w:r>
    </w:p>
    <w:p w14:paraId="1D82A8AA" w14:textId="351EBE35" w:rsidR="00862829" w:rsidRPr="005D2CA2" w:rsidRDefault="009D49B4" w:rsidP="005D2CA2">
      <w:pPr>
        <w:pStyle w:val="JuPara"/>
      </w:pPr>
      <w:fldSimple w:instr=" SEQ level0 \*arabic \* MERGEFORMAT ">
        <w:r w:rsidR="00B72CF7">
          <w:rPr>
            <w:noProof/>
          </w:rPr>
          <w:t>1</w:t>
        </w:r>
      </w:fldSimple>
      <w:r w:rsidR="00AD030C">
        <w:t xml:space="preserve">.  Случаят е от вида, разгледан в </w:t>
      </w:r>
      <w:r w:rsidR="00AD030C">
        <w:rPr>
          <w:i/>
          <w:iCs/>
        </w:rPr>
        <w:t>Кирилова и други срещу България</w:t>
      </w:r>
      <w:r w:rsidR="00AD030C">
        <w:t xml:space="preserve"> (№ 42908/98 и 3 други, 9 юни 2005 г.) и последващите дела, отнасящи се до големи закъснения при предоставянето на обезщетение на </w:t>
      </w:r>
      <w:r w:rsidR="00AD030C">
        <w:lastRenderedPageBreak/>
        <w:t>жалбоподателите за техни имоти, които са били отчуждени, обикновено през 80-те години, за целите на градоустройството. В настоящия случай къща в София, собственост на жалбоподателката, е била отчуждена през 1987 г. за изграждането на апартаменти за служителите на Министерството на вътрешни</w:t>
      </w:r>
      <w:r w:rsidR="00B72CF7">
        <w:t>те работи (наричано по-нататък „</w:t>
      </w:r>
      <w:r w:rsidR="00AD030C">
        <w:t xml:space="preserve">Министерството”). На жалбоподателката е определено обезщетение с четиристаен апартамент в една от бъдещите сгради. Сградата обаче така и не е построена. Обезщетението, дължимо на жалбоподателката, е предоставено през 2020 г., когато тя получава апартамент </w:t>
      </w:r>
      <w:r w:rsidR="006529E4">
        <w:t xml:space="preserve">- </w:t>
      </w:r>
      <w:r w:rsidR="006A17F3">
        <w:t xml:space="preserve">държавна собственост </w:t>
      </w:r>
      <w:r w:rsidR="00AD030C">
        <w:t>в друга сграда.</w:t>
      </w:r>
    </w:p>
    <w:p w14:paraId="388D41D3" w14:textId="5324186E" w:rsidR="00862829" w:rsidRPr="005D2CA2" w:rsidRDefault="009D49B4" w:rsidP="005D2CA2">
      <w:pPr>
        <w:pStyle w:val="JuPara"/>
      </w:pPr>
      <w:fldSimple w:instr=" SEQ level0 \*arabic \* MERGEFORMAT ">
        <w:r w:rsidR="00B72CF7">
          <w:rPr>
            <w:noProof/>
          </w:rPr>
          <w:t>2</w:t>
        </w:r>
      </w:fldSimple>
      <w:r w:rsidR="00AD030C">
        <w:t xml:space="preserve">.  Жалбоподателката се оплаква по чл. 1 от Протокол № 1 и чл. 13 от Конвенцията </w:t>
      </w:r>
      <w:r w:rsidR="006A17F3">
        <w:t>за</w:t>
      </w:r>
      <w:r w:rsidR="00AD030C">
        <w:t xml:space="preserve"> забавя</w:t>
      </w:r>
      <w:r w:rsidR="006529E4">
        <w:t>нията в</w:t>
      </w:r>
      <w:r w:rsidR="00AD030C">
        <w:t xml:space="preserve"> производството за обезщетение.</w:t>
      </w:r>
    </w:p>
    <w:p w14:paraId="1E22FABF" w14:textId="6FABCD22" w:rsidR="00862829" w:rsidRPr="005D2CA2" w:rsidRDefault="00862829" w:rsidP="005D2CA2">
      <w:pPr>
        <w:pStyle w:val="JuHHead"/>
        <w:keepNext w:val="0"/>
        <w:keepLines w:val="0"/>
        <w:numPr>
          <w:ilvl w:val="0"/>
          <w:numId w:val="21"/>
        </w:numPr>
        <w:ind w:left="360" w:hanging="360"/>
      </w:pPr>
      <w:bookmarkStart w:id="1" w:name="_Hlk54255809"/>
      <w:r>
        <w:t>ПРЕЦЕНКАТА НА СЪДА</w:t>
      </w:r>
      <w:bookmarkEnd w:id="1"/>
    </w:p>
    <w:p w14:paraId="3EFA229D" w14:textId="5F1F86EC" w:rsidR="00862829" w:rsidRPr="005D2CA2" w:rsidRDefault="009D49B4" w:rsidP="005D2CA2">
      <w:pPr>
        <w:pStyle w:val="JuPara"/>
      </w:pPr>
      <w:fldSimple w:instr=" SEQ level0 \*arabic \* MERGEFORMAT ">
        <w:r w:rsidR="00B72CF7">
          <w:rPr>
            <w:noProof/>
          </w:rPr>
          <w:t>3</w:t>
        </w:r>
      </w:fldSimple>
      <w:r w:rsidR="00AD030C">
        <w:t xml:space="preserve">.  Правителството твърди, че жалбоподателката сама е отговорна за </w:t>
      </w:r>
      <w:r w:rsidR="00BC38DC">
        <w:t>забавата да получи</w:t>
      </w:r>
      <w:r w:rsidR="00AD030C">
        <w:t xml:space="preserve"> обезщетение. Още през 2001 г. или 2002 г. Министерството се свързва с нея и ѝ съобщава, че сградата, в която ще се намира бъдещият ѝ апартамент, няма да бъде построена и че ще ѝ бъдат предложени алтернативни решения. През следващите години на жалбоподателката неколкократно са предлагани други апартаменти, но тя ги отказва. През 2005 г. Министерството дори я кани да избере апартамент</w:t>
      </w:r>
      <w:r w:rsidR="00BC38DC">
        <w:t xml:space="preserve"> от свободния пазар</w:t>
      </w:r>
      <w:r w:rsidR="00AD030C">
        <w:t xml:space="preserve"> недвижими имоти</w:t>
      </w:r>
      <w:r w:rsidR="00BC38DC">
        <w:t xml:space="preserve">, който </w:t>
      </w:r>
      <w:r w:rsidR="00AD030C">
        <w:t xml:space="preserve">да бъде закупен за нея, но </w:t>
      </w:r>
      <w:r w:rsidR="00BC38DC">
        <w:t>уговорката се проваля след като продавачът оттегля избрания апартамент от продажба</w:t>
      </w:r>
      <w:r w:rsidR="00AD030C">
        <w:t xml:space="preserve">, а жалбоподателката не избира друг. След това Министерството предлага други апартаменти като </w:t>
      </w:r>
      <w:r w:rsidR="00C6047D">
        <w:t>обезщетение</w:t>
      </w:r>
      <w:r w:rsidR="00AD030C">
        <w:t xml:space="preserve">, но жалбоподателката отново отказва. Тя </w:t>
      </w:r>
      <w:r w:rsidR="004C7731">
        <w:t>заявява</w:t>
      </w:r>
      <w:r w:rsidR="00AD030C">
        <w:t xml:space="preserve">, че предпочита да получи два по-малки апартамента вместо един голям и многократно </w:t>
      </w:r>
      <w:r w:rsidR="004C7731">
        <w:t>подчертава</w:t>
      </w:r>
      <w:r w:rsidR="00AD030C">
        <w:t xml:space="preserve"> това предпочитание, въпреки че е информирана, че подобна промяна в първоначално определеното обезщетение се счита за </w:t>
      </w:r>
      <w:r w:rsidR="00F1194B">
        <w:t>незаконна</w:t>
      </w:r>
      <w:r w:rsidR="00AD030C">
        <w:t xml:space="preserve">. След няколко години на допълнителни </w:t>
      </w:r>
      <w:r w:rsidR="00F1194B">
        <w:t xml:space="preserve">преговори </w:t>
      </w:r>
      <w:r w:rsidR="00AD030C">
        <w:t>и предложения от страна на Министерството, през 2019 г. жалбоподателката най-накрая се съгласява да получи като обезщетение държавния апартамент, в който е била настанена след отчуждаването на имота ѝ. Прехвърлянето на собствеността става окончателно през 2020 г.</w:t>
      </w:r>
    </w:p>
    <w:p w14:paraId="1D0EC7D7" w14:textId="60655D9A" w:rsidR="00862829" w:rsidRPr="005D2CA2" w:rsidRDefault="009D49B4" w:rsidP="005D2CA2">
      <w:pPr>
        <w:pStyle w:val="JuPara"/>
      </w:pPr>
      <w:fldSimple w:instr=" SEQ level0 \*arabic \* MERGEFORMAT ">
        <w:r w:rsidR="00B72CF7">
          <w:rPr>
            <w:noProof/>
          </w:rPr>
          <w:t>4</w:t>
        </w:r>
      </w:fldSimple>
      <w:r w:rsidR="00AD030C">
        <w:t>.  Въз основа на гореизложеното Правителството твърди, че властите не са отговорни за за</w:t>
      </w:r>
      <w:r w:rsidR="00C6047D">
        <w:t>бавеното</w:t>
      </w:r>
      <w:r w:rsidR="00AD030C">
        <w:t xml:space="preserve"> предоставяне на обезщетение на жалбоподателката. Те са действали своевременно и с очевидното </w:t>
      </w:r>
      <w:r w:rsidR="00C6047D">
        <w:t xml:space="preserve">намерение </w:t>
      </w:r>
      <w:r w:rsidR="00AD030C">
        <w:t>да намерят решение и да изпълнят задължението си да предоставят апартамент на жалбоподателката. През годините са били търсени и предлагани различни решения, които са били постоянно отхвърляни от жалбоподателката.</w:t>
      </w:r>
    </w:p>
    <w:p w14:paraId="5B153EAC" w14:textId="1CF6684D" w:rsidR="00862829" w:rsidRPr="005D2CA2" w:rsidRDefault="009D49B4" w:rsidP="005D2CA2">
      <w:pPr>
        <w:pStyle w:val="JuPara"/>
      </w:pPr>
      <w:fldSimple w:instr=" SEQ level0 \*arabic \* MERGEFORMAT ">
        <w:r w:rsidR="00B72CF7">
          <w:rPr>
            <w:noProof/>
          </w:rPr>
          <w:t>5</w:t>
        </w:r>
      </w:fldSimple>
      <w:r w:rsidR="00AD030C">
        <w:t xml:space="preserve">. Оспорвайки горния аргумент, жалбоподателката твърди, че до 2009 г. е </w:t>
      </w:r>
      <w:r w:rsidR="000C75A2">
        <w:t>считала</w:t>
      </w:r>
      <w:r w:rsidR="00AD030C">
        <w:t>, че сградата, в която ще се намира първоначално предоставеното ѝ жилище, ще бъде построена; че е предпочитала да живее в квартала, в който жилището, предоставено ѝ през 1987 г.</w:t>
      </w:r>
      <w:r w:rsidR="00F1194B">
        <w:t>, е щяло да се намира</w:t>
      </w:r>
      <w:r w:rsidR="00AD030C">
        <w:t>; че е сътрудничила на властите и е отказвала предложените ѝ жилища, тъй като те не били подходящи или се намирали в квартали, в които тя не е искала да живее; и че е предпочела да получи две по-малки жилища, тъй като междувременно децата ѝ са пораснали и едно голямо жилище не е отговаряло на нуждите ѝ.</w:t>
      </w:r>
    </w:p>
    <w:p w14:paraId="591235D5" w14:textId="41DE5B6E" w:rsidR="00862829" w:rsidRPr="005D2CA2" w:rsidRDefault="009D49B4" w:rsidP="005D2CA2">
      <w:pPr>
        <w:pStyle w:val="JuPara"/>
      </w:pPr>
      <w:fldSimple w:instr=" SEQ level0 \*arabic \* MERGEFORMAT ">
        <w:r w:rsidR="00B72CF7">
          <w:rPr>
            <w:noProof/>
          </w:rPr>
          <w:t>6</w:t>
        </w:r>
      </w:fldSimple>
      <w:r w:rsidR="00AD030C">
        <w:t>.  </w:t>
      </w:r>
      <w:r w:rsidR="00F1194B">
        <w:t>Независимо от горното</w:t>
      </w:r>
      <w:r w:rsidR="00AD030C">
        <w:t xml:space="preserve"> Съдът отбелязва, че през ноември 2002 г. Министерството </w:t>
      </w:r>
      <w:r w:rsidR="00F1194B">
        <w:t>изпраща</w:t>
      </w:r>
      <w:r w:rsidR="00AD030C">
        <w:t xml:space="preserve"> писмо до жалбоподателката, в което я информира, че първоначално планираната сграда няма да бъде построена; по този начин, независимо от </w:t>
      </w:r>
      <w:r w:rsidR="00F1194B">
        <w:t>предходните контакти</w:t>
      </w:r>
      <w:r w:rsidR="00AD030C">
        <w:t xml:space="preserve"> (ко</w:t>
      </w:r>
      <w:r w:rsidR="00F1194B">
        <w:t>и</w:t>
      </w:r>
      <w:r w:rsidR="00AD030C">
        <w:t xml:space="preserve">то според Правителството </w:t>
      </w:r>
      <w:r w:rsidR="00F1194B">
        <w:t xml:space="preserve">са </w:t>
      </w:r>
      <w:r w:rsidR="00AD030C">
        <w:t>бил</w:t>
      </w:r>
      <w:r w:rsidR="00F1194B">
        <w:t>и</w:t>
      </w:r>
      <w:r w:rsidR="00AD030C">
        <w:t xml:space="preserve"> неофициалн</w:t>
      </w:r>
      <w:r w:rsidR="00F1194B">
        <w:t>и</w:t>
      </w:r>
      <w:r w:rsidR="00AD030C">
        <w:t xml:space="preserve">) с Министерството, Съдът счита, че в онзи момент на жалбоподателката е станало известно, че ще </w:t>
      </w:r>
      <w:r w:rsidR="00F1194B">
        <w:t xml:space="preserve">ѝ </w:t>
      </w:r>
      <w:r w:rsidR="00AD030C">
        <w:t xml:space="preserve">бъде предложено алтернативно решение. Освен това твърдението на жалбоподателката, че нито един от многобройните имоти, които са ѝ предложени, не е бил подходящ, е неубедително; тя дори е била поканена сама да избере апартамент, който да бъде закупен за нея, но </w:t>
      </w:r>
      <w:r w:rsidR="00305BA7">
        <w:t>не се е възползвала от тази възможност</w:t>
      </w:r>
      <w:r w:rsidR="00AD030C">
        <w:t xml:space="preserve">. Както </w:t>
      </w:r>
      <w:r w:rsidR="000C75A2">
        <w:t xml:space="preserve">посочва </w:t>
      </w:r>
      <w:r w:rsidR="00AD030C">
        <w:t xml:space="preserve">Правителството, ако размерът или местоположението на предлаганите апартаменти не </w:t>
      </w:r>
      <w:r w:rsidR="00D20F54">
        <w:t>са удовлетворявали</w:t>
      </w:r>
      <w:r w:rsidR="00AD030C">
        <w:t xml:space="preserve"> жалбоподателката, тя </w:t>
      </w:r>
      <w:r w:rsidR="00D20F54">
        <w:t xml:space="preserve">е </w:t>
      </w:r>
      <w:r w:rsidR="00AD030C">
        <w:t>може</w:t>
      </w:r>
      <w:r w:rsidR="00D20F54">
        <w:t>ла</w:t>
      </w:r>
      <w:r w:rsidR="00AD030C">
        <w:t xml:space="preserve"> да продаде имота, даден ѝ като обезщетение, и да </w:t>
      </w:r>
      <w:r w:rsidR="000C75A2">
        <w:t>за</w:t>
      </w:r>
      <w:r w:rsidR="00AD030C">
        <w:t>купи нов и по-подходящ.</w:t>
      </w:r>
    </w:p>
    <w:p w14:paraId="2AA8150E" w14:textId="73361EDD" w:rsidR="00862829" w:rsidRPr="005D2CA2" w:rsidRDefault="009D49B4" w:rsidP="005D2CA2">
      <w:pPr>
        <w:pStyle w:val="JuPara"/>
      </w:pPr>
      <w:fldSimple w:instr=" SEQ level0 \*arabic \* MERGEFORMAT ">
        <w:r w:rsidR="00B72CF7">
          <w:rPr>
            <w:noProof/>
          </w:rPr>
          <w:t>7</w:t>
        </w:r>
      </w:fldSimple>
      <w:r w:rsidR="00AD030C">
        <w:t xml:space="preserve">.  Следователно Съдът не счита, че </w:t>
      </w:r>
      <w:r w:rsidR="00305BA7">
        <w:t>настоящият случай</w:t>
      </w:r>
      <w:r w:rsidR="00AD030C">
        <w:t xml:space="preserve"> е от вида, разгледан в </w:t>
      </w:r>
      <w:r w:rsidR="00AD030C">
        <w:rPr>
          <w:i/>
          <w:iCs/>
        </w:rPr>
        <w:t>Кирилова и други</w:t>
      </w:r>
      <w:r w:rsidR="00AD030C">
        <w:t xml:space="preserve">, в което той упреква националните власти за пасивното им отношение и открито нежелание да търсят подходящо решение и да изпълнят задължението си да предоставят апартаменти на жалбоподателите (вж. </w:t>
      </w:r>
      <w:r w:rsidR="00AD030C">
        <w:rPr>
          <w:i/>
        </w:rPr>
        <w:t>Кирилова и други</w:t>
      </w:r>
      <w:r w:rsidR="00AD030C">
        <w:t xml:space="preserve">, цитирано по-горе, § 121; вж. също например </w:t>
      </w:r>
      <w:r w:rsidR="00AD030C">
        <w:rPr>
          <w:i/>
        </w:rPr>
        <w:t>Антонови срещу България</w:t>
      </w:r>
      <w:r w:rsidR="00AD030C">
        <w:t xml:space="preserve">, № 20827/02, § 30, 1 октомври 2009 г., и </w:t>
      </w:r>
      <w:proofErr w:type="spellStart"/>
      <w:r w:rsidR="00AD030C">
        <w:rPr>
          <w:i/>
        </w:rPr>
        <w:t>Добродолска</w:t>
      </w:r>
      <w:proofErr w:type="spellEnd"/>
      <w:r w:rsidR="00AD030C">
        <w:rPr>
          <w:i/>
        </w:rPr>
        <w:t> срещу България</w:t>
      </w:r>
      <w:r w:rsidR="00AD030C">
        <w:t xml:space="preserve"> [Комитет], № 34272/09, § 22, 13 октомври 2016 г.).  В конкретния случай след 2001 г. или 2002 г. Министерството заема активна позиция, като непрекъснато търси решения. Очевидно именно жалбоподателката не </w:t>
      </w:r>
      <w:r w:rsidR="00305BA7">
        <w:t>успява</w:t>
      </w:r>
      <w:r w:rsidR="00AD030C">
        <w:t xml:space="preserve"> в продължение на много години да отговори надлежно на усилия</w:t>
      </w:r>
      <w:r w:rsidR="0052402F">
        <w:t>та на властите</w:t>
      </w:r>
      <w:r w:rsidR="00AD030C">
        <w:t>, поради което забавянето на процедурата за обезщетение след 2001 г. или 2002 г. не може да се вмен</w:t>
      </w:r>
      <w:r w:rsidR="00305BA7">
        <w:t>и</w:t>
      </w:r>
      <w:r w:rsidR="00AD030C">
        <w:t xml:space="preserve"> във вина на властите и на каквото и да било нежелание от тяхна страна да решат проблема.</w:t>
      </w:r>
    </w:p>
    <w:p w14:paraId="0D3C8A6A" w14:textId="5A849EAF" w:rsidR="00862829" w:rsidRPr="005D2CA2" w:rsidRDefault="009D49B4" w:rsidP="005D2CA2">
      <w:pPr>
        <w:pStyle w:val="JuPara"/>
      </w:pPr>
      <w:fldSimple w:instr=" SEQ level0 \*arabic \* MERGEFORMAT ">
        <w:r w:rsidR="00B72CF7">
          <w:rPr>
            <w:noProof/>
          </w:rPr>
          <w:t>8</w:t>
        </w:r>
      </w:fldSimple>
      <w:r w:rsidR="00AD030C">
        <w:t xml:space="preserve">.  Несъмнено към 2001 г. или 2002 г., когато Министерството се е свързало с жалбоподателката, за да ѝ предложи различни апартаменти, </w:t>
      </w:r>
      <w:r w:rsidR="00895488">
        <w:t xml:space="preserve">получаването </w:t>
      </w:r>
      <w:r w:rsidR="00AD030C">
        <w:t xml:space="preserve">на дължимото ѝ обезщетение вече е било забавено с няколко години. Въпреки че правото ѝ да получи апартамент е възникнало през 80-те години на миналия век, само периодът след 7 септември 1992 г., когато Конвенцията влиза в сила за България </w:t>
      </w:r>
      <w:r w:rsidR="00305BA7">
        <w:t xml:space="preserve">трябва да се вземе предвид </w:t>
      </w:r>
      <w:r w:rsidR="00AD030C">
        <w:t xml:space="preserve">(вж. </w:t>
      </w:r>
      <w:r w:rsidR="00AD030C">
        <w:rPr>
          <w:i/>
          <w:iCs/>
        </w:rPr>
        <w:t>Кирилова и други</w:t>
      </w:r>
      <w:r w:rsidR="00AD030C">
        <w:t xml:space="preserve">, цитирано по-горе, § 86). </w:t>
      </w:r>
      <w:r w:rsidR="00AD030C">
        <w:lastRenderedPageBreak/>
        <w:t xml:space="preserve">Следователно първоначалното забавяне е девет или десет години. Страните обаче не са предоставили никакви подробности за </w:t>
      </w:r>
      <w:r w:rsidR="00305BA7">
        <w:t>развитието на производството</w:t>
      </w:r>
      <w:r w:rsidR="00AD030C">
        <w:t xml:space="preserve"> през този период. С оглед на тази липса на информация и в допълнение на факта, че 90-те години на миналия век в България са период на значителни икономически сътресения (вж. за скорошна </w:t>
      </w:r>
      <w:r w:rsidR="00305BA7">
        <w:t xml:space="preserve">препратка </w:t>
      </w:r>
      <w:r w:rsidR="00AD030C">
        <w:rPr>
          <w:i/>
          <w:iCs/>
        </w:rPr>
        <w:t>Тодоров и други срещу България</w:t>
      </w:r>
      <w:r w:rsidR="00AD030C">
        <w:t>, № 50705/11 и 6 други, § 202, 13 юли 2021 г.), Съдът не може да заключи, че властите не са изпълнили задълженията си спрямо жалбоподателката</w:t>
      </w:r>
      <w:r w:rsidR="00305BA7" w:rsidRPr="00305BA7">
        <w:t xml:space="preserve"> </w:t>
      </w:r>
      <w:r w:rsidR="00305BA7">
        <w:t>неправомерно</w:t>
      </w:r>
      <w:r w:rsidR="00AD030C">
        <w:t>.</w:t>
      </w:r>
    </w:p>
    <w:p w14:paraId="3D7F22D8" w14:textId="269AE776" w:rsidR="00862829" w:rsidRPr="005D2CA2" w:rsidRDefault="009D49B4" w:rsidP="005D2CA2">
      <w:pPr>
        <w:pStyle w:val="JuPara"/>
      </w:pPr>
      <w:fldSimple w:instr=" SEQ level0 \*arabic \* MERGEFORMAT ">
        <w:r w:rsidR="00B72CF7">
          <w:rPr>
            <w:noProof/>
          </w:rPr>
          <w:t>9</w:t>
        </w:r>
      </w:fldSimple>
      <w:r w:rsidR="00AD030C">
        <w:t>.  С оглед на гореизложеното и в светлината на всички материали, с които разполага, Съдът констатира, че оплакванията на жалбоподателката не разкриват каквито и да било признаци на нарушение на нейните права и свободи, предвидени в Конвенцията или Протоколите към нея. Следователно жалбата е явно необоснована и трябва да бъде отхвърлена в съответствие с чл. 35 §§ 3 (а) и 4 от Конвенцията.</w:t>
      </w:r>
    </w:p>
    <w:p w14:paraId="51687D7A" w14:textId="6A70E9C5" w:rsidR="00862829" w:rsidRPr="005D2CA2" w:rsidRDefault="00862829" w:rsidP="005D2CA2">
      <w:pPr>
        <w:pStyle w:val="DecList"/>
      </w:pPr>
      <w:r>
        <w:t>По тези съображения Съдът единодушно</w:t>
      </w:r>
    </w:p>
    <w:p w14:paraId="30A29653" w14:textId="77777777" w:rsidR="00862829" w:rsidRPr="005D2CA2" w:rsidRDefault="00862829" w:rsidP="005D2CA2">
      <w:pPr>
        <w:pStyle w:val="DecList"/>
      </w:pPr>
      <w:r>
        <w:rPr>
          <w:i/>
          <w:iCs/>
        </w:rPr>
        <w:t>Обявява</w:t>
      </w:r>
      <w:r>
        <w:t xml:space="preserve"> жалбата за недопустима;</w:t>
      </w:r>
    </w:p>
    <w:p w14:paraId="55C3B6C6" w14:textId="3A97CA51" w:rsidR="00BD1692" w:rsidRPr="005D2CA2" w:rsidRDefault="006267D3" w:rsidP="005D2CA2">
      <w:pPr>
        <w:pStyle w:val="JuParaLast"/>
        <w:rPr>
          <w:sz w:val="14"/>
        </w:rPr>
      </w:pPr>
      <w:r>
        <w:t>Изготвено на английски език и оповестено писмено на 16 юни 2022 г.</w:t>
      </w:r>
    </w:p>
    <w:p w14:paraId="5047A99D" w14:textId="2D8B323B" w:rsidR="00BD1692" w:rsidRPr="005D2CA2" w:rsidRDefault="00C8038F" w:rsidP="005D2CA2">
      <w:pPr>
        <w:pStyle w:val="ECHRPlaceholder"/>
      </w:pPr>
      <w:r>
        <w:tab/>
      </w:r>
    </w:p>
    <w:p w14:paraId="6842C426" w14:textId="15F78482" w:rsidR="002B6368" w:rsidRPr="005D2CA2" w:rsidRDefault="007907C0" w:rsidP="005D2CA2">
      <w:pPr>
        <w:pStyle w:val="JuSigned"/>
      </w:pPr>
      <w:r>
        <w:tab/>
        <w:t xml:space="preserve">Людмила Миланова (Ludmila </w:t>
      </w:r>
      <w:proofErr w:type="spellStart"/>
      <w:r>
        <w:t>Milanova</w:t>
      </w:r>
      <w:proofErr w:type="spellEnd"/>
      <w:r>
        <w:t>)</w:t>
      </w:r>
      <w:r>
        <w:tab/>
      </w:r>
      <w:r w:rsidR="00895488">
        <w:t>Т</w:t>
      </w:r>
      <w:r>
        <w:t xml:space="preserve">им </w:t>
      </w:r>
      <w:proofErr w:type="spellStart"/>
      <w:r>
        <w:t>Айке</w:t>
      </w:r>
      <w:proofErr w:type="spellEnd"/>
      <w:r>
        <w:t xml:space="preserve"> (</w:t>
      </w:r>
      <w:proofErr w:type="spellStart"/>
      <w:r>
        <w:t>Tim</w:t>
      </w:r>
      <w:proofErr w:type="spellEnd"/>
      <w:r>
        <w:t xml:space="preserve"> </w:t>
      </w:r>
      <w:proofErr w:type="spellStart"/>
      <w:r>
        <w:t>Eicke</w:t>
      </w:r>
      <w:proofErr w:type="spellEnd"/>
      <w:r>
        <w:t>)</w:t>
      </w:r>
      <w:r>
        <w:br/>
      </w:r>
      <w:r>
        <w:tab/>
      </w:r>
      <w:proofErr w:type="spellStart"/>
      <w:r>
        <w:t>И.д</w:t>
      </w:r>
      <w:proofErr w:type="spellEnd"/>
      <w:r>
        <w:t>. заместник-секретар</w:t>
      </w:r>
      <w:r>
        <w:tab/>
        <w:t>Председател</w:t>
      </w:r>
    </w:p>
    <w:sectPr w:rsidR="002B6368" w:rsidRPr="005D2CA2" w:rsidSect="00760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BAE99" w14:textId="77777777" w:rsidR="00465276" w:rsidRPr="00862829" w:rsidRDefault="00465276">
      <w:r w:rsidRPr="00862829">
        <w:separator/>
      </w:r>
    </w:p>
  </w:endnote>
  <w:endnote w:type="continuationSeparator" w:id="0">
    <w:p w14:paraId="229D9919" w14:textId="77777777" w:rsidR="00465276" w:rsidRPr="00862829" w:rsidRDefault="00465276">
      <w:r w:rsidRPr="008628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0C896" w14:textId="190C05D4" w:rsidR="001818B5" w:rsidRPr="00862829" w:rsidRDefault="00862829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30B2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3DAD" w14:textId="5BADBC1F" w:rsidR="001818B5" w:rsidRPr="00862829" w:rsidRDefault="00862829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30B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EDF2" w14:textId="3527E0DE" w:rsidR="00862829" w:rsidRPr="00150BFA" w:rsidRDefault="00862829" w:rsidP="0020718E">
    <w:pPr>
      <w:jc w:val="center"/>
    </w:pPr>
    <w:r>
      <w:rPr>
        <w:noProof/>
        <w:lang w:eastAsia="bg-BG"/>
      </w:rPr>
      <w:drawing>
        <wp:inline distT="0" distB="0" distL="0" distR="0" wp14:anchorId="09B3A656" wp14:editId="4C00F161">
          <wp:extent cx="771525" cy="619125"/>
          <wp:effectExtent l="0" t="0" r="9525" b="9525"/>
          <wp:docPr id="13" name="Picture 1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2884A" w14:textId="5B3902A8" w:rsidR="00F05C7B" w:rsidRPr="00862829" w:rsidRDefault="000F30B2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AB7A" w14:textId="77777777" w:rsidR="00465276" w:rsidRPr="00862829" w:rsidRDefault="00465276">
      <w:r w:rsidRPr="00862829">
        <w:separator/>
      </w:r>
    </w:p>
  </w:footnote>
  <w:footnote w:type="continuationSeparator" w:id="0">
    <w:p w14:paraId="63A3F912" w14:textId="77777777" w:rsidR="00465276" w:rsidRPr="00862829" w:rsidRDefault="00465276">
      <w:r w:rsidRPr="008628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0C8C" w14:textId="7D66D127" w:rsidR="00F05C7B" w:rsidRPr="00862829" w:rsidRDefault="00862829" w:rsidP="0076040F">
    <w:pPr>
      <w:pStyle w:val="JuHeader"/>
    </w:pPr>
    <w:r>
      <w:t>РЕШЕНИЕ УГРИНОВА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2DCE7" w14:textId="1322F01D" w:rsidR="00F05C7B" w:rsidRPr="00862829" w:rsidRDefault="00862829" w:rsidP="000D61E7">
    <w:pPr>
      <w:pStyle w:val="JuHeader"/>
    </w:pPr>
    <w:r>
      <w:t>РЕШЕНИЕ УГРИНОВА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8C1C" w14:textId="2E804B48" w:rsidR="00862829" w:rsidRPr="00A45145" w:rsidRDefault="00862829" w:rsidP="00A45145">
    <w:pPr>
      <w:jc w:val="center"/>
    </w:pPr>
    <w:r>
      <w:rPr>
        <w:noProof/>
        <w:lang w:eastAsia="bg-BG"/>
      </w:rPr>
      <w:drawing>
        <wp:inline distT="0" distB="0" distL="0" distR="0" wp14:anchorId="129EDC8B" wp14:editId="737F7791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EE296" w14:textId="7C1AE2EB" w:rsidR="00F05C7B" w:rsidRPr="00862829" w:rsidRDefault="000F30B2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862829"/>
    <w:rsid w:val="00095FD8"/>
    <w:rsid w:val="000B1FA9"/>
    <w:rsid w:val="000C75A2"/>
    <w:rsid w:val="000D61E7"/>
    <w:rsid w:val="000E3A89"/>
    <w:rsid w:val="000F30B2"/>
    <w:rsid w:val="00132029"/>
    <w:rsid w:val="00144EBC"/>
    <w:rsid w:val="00161381"/>
    <w:rsid w:val="001D1233"/>
    <w:rsid w:val="00223591"/>
    <w:rsid w:val="002A7443"/>
    <w:rsid w:val="00305BA7"/>
    <w:rsid w:val="003354E9"/>
    <w:rsid w:val="003B50D7"/>
    <w:rsid w:val="003C31FB"/>
    <w:rsid w:val="003E3C60"/>
    <w:rsid w:val="00452087"/>
    <w:rsid w:val="00464268"/>
    <w:rsid w:val="00465276"/>
    <w:rsid w:val="00481394"/>
    <w:rsid w:val="004979D5"/>
    <w:rsid w:val="004A4C71"/>
    <w:rsid w:val="004A6CFE"/>
    <w:rsid w:val="004B4E73"/>
    <w:rsid w:val="004C7731"/>
    <w:rsid w:val="0052402F"/>
    <w:rsid w:val="00583D33"/>
    <w:rsid w:val="005D2CA2"/>
    <w:rsid w:val="005E56C2"/>
    <w:rsid w:val="005F11CB"/>
    <w:rsid w:val="006262FA"/>
    <w:rsid w:val="006267D3"/>
    <w:rsid w:val="006300E9"/>
    <w:rsid w:val="006515ED"/>
    <w:rsid w:val="006529E4"/>
    <w:rsid w:val="00653EF4"/>
    <w:rsid w:val="00656B81"/>
    <w:rsid w:val="006A17F3"/>
    <w:rsid w:val="006D4D63"/>
    <w:rsid w:val="006E123B"/>
    <w:rsid w:val="007337F6"/>
    <w:rsid w:val="007907C0"/>
    <w:rsid w:val="007A74FC"/>
    <w:rsid w:val="007B2364"/>
    <w:rsid w:val="007E52B7"/>
    <w:rsid w:val="00812D10"/>
    <w:rsid w:val="00862829"/>
    <w:rsid w:val="00895488"/>
    <w:rsid w:val="008D10E4"/>
    <w:rsid w:val="008F0A92"/>
    <w:rsid w:val="008F7189"/>
    <w:rsid w:val="00956B2A"/>
    <w:rsid w:val="0096293E"/>
    <w:rsid w:val="009656DE"/>
    <w:rsid w:val="009B6F49"/>
    <w:rsid w:val="009C21E8"/>
    <w:rsid w:val="009D49B4"/>
    <w:rsid w:val="009E01FB"/>
    <w:rsid w:val="00AA5AEE"/>
    <w:rsid w:val="00AC58E5"/>
    <w:rsid w:val="00AD030C"/>
    <w:rsid w:val="00B140D3"/>
    <w:rsid w:val="00B672F2"/>
    <w:rsid w:val="00B72CF7"/>
    <w:rsid w:val="00B95D76"/>
    <w:rsid w:val="00BC38DC"/>
    <w:rsid w:val="00BC5044"/>
    <w:rsid w:val="00BD1692"/>
    <w:rsid w:val="00BF3361"/>
    <w:rsid w:val="00C42C12"/>
    <w:rsid w:val="00C6047D"/>
    <w:rsid w:val="00C8038F"/>
    <w:rsid w:val="00C82256"/>
    <w:rsid w:val="00CB3BD9"/>
    <w:rsid w:val="00D20F54"/>
    <w:rsid w:val="00D415D6"/>
    <w:rsid w:val="00DB6354"/>
    <w:rsid w:val="00DC2AE5"/>
    <w:rsid w:val="00E5464B"/>
    <w:rsid w:val="00EE38CA"/>
    <w:rsid w:val="00F0534F"/>
    <w:rsid w:val="00F1194B"/>
    <w:rsid w:val="00F24AB9"/>
    <w:rsid w:val="00FC265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0E8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44E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144EB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144EB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144EB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144EB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144EB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144EB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144EB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144EB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144EB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144EBC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144EBC"/>
    <w:pPr>
      <w:ind w:firstLine="284"/>
    </w:pPr>
  </w:style>
  <w:style w:type="character" w:styleId="PageNumber">
    <w:name w:val="page number"/>
    <w:uiPriority w:val="98"/>
    <w:semiHidden/>
    <w:rsid w:val="00144EB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144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144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44EBC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144EB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144EB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144EB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144EBC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144E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144EBC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144EBC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144EBC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144EBC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144EBC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144EBC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144EB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144EB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144EBC"/>
    <w:pPr>
      <w:numPr>
        <w:numId w:val="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144EB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144EBC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144EB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144EB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144EBC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144EB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144EBC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144EB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144EB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144EB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144EBC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144EB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144EBC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144EB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144EBC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144EB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144EB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44EBC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144EB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144EB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144EBC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144EBC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144EB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144EBC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144EB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144EB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144EBC"/>
    <w:pPr>
      <w:numPr>
        <w:ilvl w:val="2"/>
        <w:numId w:val="10"/>
      </w:numPr>
    </w:pPr>
  </w:style>
  <w:style w:type="table" w:customStyle="1" w:styleId="ECHRTableFax">
    <w:name w:val="ECHR_Table_Fax"/>
    <w:basedOn w:val="TableNormal"/>
    <w:uiPriority w:val="99"/>
    <w:rsid w:val="00144EB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144EB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144EB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144EBC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144EBC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144EB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144EBC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144EB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144EBC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144EBC"/>
    <w:rPr>
      <w:b/>
      <w:bCs/>
    </w:rPr>
  </w:style>
  <w:style w:type="character" w:styleId="Emphasis">
    <w:name w:val="Emphasis"/>
    <w:uiPriority w:val="98"/>
    <w:semiHidden/>
    <w:qFormat/>
    <w:rsid w:val="00144E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144EB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144EBC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144E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144EB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144EBC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144E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44EBC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144EBC"/>
    <w:rPr>
      <w:i/>
      <w:iCs/>
    </w:rPr>
  </w:style>
  <w:style w:type="character" w:styleId="IntenseEmphasis">
    <w:name w:val="Intense Emphasis"/>
    <w:uiPriority w:val="98"/>
    <w:semiHidden/>
    <w:qFormat/>
    <w:rsid w:val="00144EBC"/>
    <w:rPr>
      <w:b/>
      <w:bCs/>
    </w:rPr>
  </w:style>
  <w:style w:type="character" w:styleId="SubtleReference">
    <w:name w:val="Subtle Reference"/>
    <w:uiPriority w:val="98"/>
    <w:semiHidden/>
    <w:qFormat/>
    <w:rsid w:val="00144EBC"/>
    <w:rPr>
      <w:smallCaps/>
    </w:rPr>
  </w:style>
  <w:style w:type="character" w:styleId="IntenseReference">
    <w:name w:val="Intense Reference"/>
    <w:uiPriority w:val="98"/>
    <w:semiHidden/>
    <w:qFormat/>
    <w:rsid w:val="00144EBC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144EBC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144EB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44EB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144EB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144EBC"/>
  </w:style>
  <w:style w:type="paragraph" w:styleId="BlockText">
    <w:name w:val="Block Text"/>
    <w:basedOn w:val="Normal"/>
    <w:uiPriority w:val="98"/>
    <w:semiHidden/>
    <w:rsid w:val="00144EB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144E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144EBC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144E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44EBC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144E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44EBC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44EB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44EBC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144E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44EBC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44EB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44EBC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144E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44EBC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144E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44EBC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144EB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144EB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144EBC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44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44EBC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144EBC"/>
  </w:style>
  <w:style w:type="character" w:customStyle="1" w:styleId="DateChar">
    <w:name w:val="Date Char"/>
    <w:basedOn w:val="DefaultParagraphFont"/>
    <w:link w:val="Date"/>
    <w:uiPriority w:val="98"/>
    <w:semiHidden/>
    <w:rsid w:val="00144EBC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144EBC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144EB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144EBC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144EB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144E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144EBC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144EB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144EB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44EBC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144EBC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144E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144EBC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144EBC"/>
  </w:style>
  <w:style w:type="paragraph" w:styleId="HTMLAddress">
    <w:name w:val="HTML Address"/>
    <w:basedOn w:val="Normal"/>
    <w:link w:val="HTMLAddressChar"/>
    <w:uiPriority w:val="98"/>
    <w:semiHidden/>
    <w:rsid w:val="00144E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144EBC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144EBC"/>
    <w:rPr>
      <w:i/>
      <w:iCs/>
    </w:rPr>
  </w:style>
  <w:style w:type="character" w:styleId="HTMLCode">
    <w:name w:val="HTML Code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144EB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144EBC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144EB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144EBC"/>
    <w:rPr>
      <w:i/>
      <w:iCs/>
    </w:rPr>
  </w:style>
  <w:style w:type="character" w:styleId="Hyperlink">
    <w:name w:val="Hyperlink"/>
    <w:basedOn w:val="DefaultParagraphFont"/>
    <w:uiPriority w:val="98"/>
    <w:rsid w:val="00144EBC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144EB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144EB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144EB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144EB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144EB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144EB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144EB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144EB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144EB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144EB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44EB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44EB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44EB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44EB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44EB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44EB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44EB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44EBC"/>
  </w:style>
  <w:style w:type="paragraph" w:styleId="List">
    <w:name w:val="List"/>
    <w:basedOn w:val="Normal"/>
    <w:uiPriority w:val="98"/>
    <w:semiHidden/>
    <w:rsid w:val="00144EB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144EB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144EB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144EB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144EB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144EBC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144EB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144EBC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144EB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144EB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144EB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144EB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144EB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144E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144EB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144EB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144EB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144EB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144EB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144EBC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144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144EB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144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144EBC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144EB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144EBC"/>
    <w:pPr>
      <w:ind w:left="720"/>
    </w:pPr>
  </w:style>
  <w:style w:type="table" w:customStyle="1" w:styleId="ECHRTableNoLines">
    <w:name w:val="ECHR_Table_No_Lines"/>
    <w:basedOn w:val="TableNormal"/>
    <w:uiPriority w:val="99"/>
    <w:rsid w:val="00144EB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144EB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144EB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144E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144EBC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144EB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144EBC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144EB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144EBC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44EB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44EB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44EB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144EB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144EBC"/>
  </w:style>
  <w:style w:type="table" w:styleId="TableProfessional">
    <w:name w:val="Table Professional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144EB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144EB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144EBC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144EB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144EBC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144EB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144EB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144EBC"/>
    <w:pPr>
      <w:ind w:firstLine="284"/>
      <w:jc w:val="both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144EB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144EBC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144EBC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144EBC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144EB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144EB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144EB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144EB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144EB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144EB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144EBC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144EB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144EB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144EBC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144EB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144EB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144EB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144EB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144EBC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144EBC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144EBC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144EBC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144EBC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144EBC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144EB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144EBC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144EBC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144EBC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144EB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144EBC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144EBC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144EBC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144EBC"/>
    <w:rPr>
      <w:sz w:val="4"/>
    </w:rPr>
  </w:style>
  <w:style w:type="table" w:customStyle="1" w:styleId="ECHRTableGrey">
    <w:name w:val="ECHR_Table_Grey"/>
    <w:basedOn w:val="TableNormal"/>
    <w:uiPriority w:val="99"/>
    <w:rsid w:val="00144EB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144EB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3BD9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862829"/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C2D9-699D-4CB8-A590-8EAF8E23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2022-07-08T07:11:00Z</dcterms:created>
  <dcterms:modified xsi:type="dcterms:W3CDTF">2022-07-08T07:11:00Z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