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2A87F" w14:textId="35A1C47F" w:rsidR="00C5370B" w:rsidRDefault="00C5370B">
      <w:pPr>
        <w:rPr>
          <w:rFonts w:ascii="Times New Roman" w:hAnsi="Times New Roman" w:cs="Times New Roman"/>
          <w:i/>
          <w:sz w:val="24"/>
          <w:szCs w:val="24"/>
        </w:rPr>
      </w:pPr>
    </w:p>
    <w:p w14:paraId="5F3CFC1B" w14:textId="77777777" w:rsidR="00F92557" w:rsidRPr="00D43B25" w:rsidRDefault="00F92557">
      <w:pPr>
        <w:rPr>
          <w:rFonts w:ascii="Times New Roman" w:hAnsi="Times New Roman" w:cs="Times New Roman"/>
          <w:i/>
          <w:sz w:val="24"/>
          <w:szCs w:val="24"/>
        </w:rPr>
      </w:pPr>
    </w:p>
    <w:p w14:paraId="3B9B21E2" w14:textId="6CDF9476" w:rsidR="00DD4B9F" w:rsidRP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>ТРЕТ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D4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ОТДЕЛЕНИЕ</w:t>
      </w:r>
    </w:p>
    <w:p w14:paraId="02C37E93" w14:textId="77777777" w:rsidR="00DD4B9F" w:rsidRDefault="00DD4B9F" w:rsidP="00DD4B9F">
      <w:pPr>
        <w:rPr>
          <w:rFonts w:ascii="Times New Roman" w:hAnsi="Times New Roman" w:cs="Times New Roman"/>
          <w:sz w:val="24"/>
          <w:szCs w:val="24"/>
        </w:rPr>
      </w:pPr>
    </w:p>
    <w:p w14:paraId="215BF8DC" w14:textId="77777777" w:rsidR="00DD4B9F" w:rsidRDefault="00DD4B9F" w:rsidP="00DD4B9F">
      <w:pPr>
        <w:rPr>
          <w:rFonts w:ascii="Times New Roman" w:hAnsi="Times New Roman" w:cs="Times New Roman"/>
          <w:sz w:val="24"/>
          <w:szCs w:val="24"/>
        </w:rPr>
      </w:pPr>
    </w:p>
    <w:p w14:paraId="496FA38F" w14:textId="5767779E" w:rsidR="00DD4B9F" w:rsidRPr="00DD4B9F" w:rsidRDefault="00DD4B9F" w:rsidP="00DD4B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B9F">
        <w:rPr>
          <w:rFonts w:ascii="Times New Roman" w:hAnsi="Times New Roman" w:cs="Times New Roman"/>
          <w:b/>
          <w:bCs/>
          <w:sz w:val="24"/>
          <w:szCs w:val="24"/>
        </w:rPr>
        <w:t xml:space="preserve">ДЕЛО </w:t>
      </w:r>
      <w:r w:rsidR="0074752E">
        <w:rPr>
          <w:rFonts w:ascii="Times New Roman" w:hAnsi="Times New Roman" w:cs="Times New Roman"/>
          <w:b/>
          <w:bCs/>
          <w:sz w:val="24"/>
          <w:szCs w:val="24"/>
        </w:rPr>
        <w:t>ПЕТРОВА</w:t>
      </w:r>
      <w:r w:rsidRPr="00DD4B9F">
        <w:rPr>
          <w:rFonts w:ascii="Times New Roman" w:hAnsi="Times New Roman" w:cs="Times New Roman"/>
          <w:b/>
          <w:bCs/>
          <w:sz w:val="24"/>
          <w:szCs w:val="24"/>
        </w:rPr>
        <w:t xml:space="preserve"> с/у БЪЛГАРИЯ</w:t>
      </w:r>
    </w:p>
    <w:p w14:paraId="5AE2713A" w14:textId="197F5195" w:rsidR="00DD4B9F" w:rsidRP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>(</w:t>
      </w:r>
      <w:r w:rsidRPr="00285BB6">
        <w:rPr>
          <w:rFonts w:ascii="Times New Roman" w:hAnsi="Times New Roman" w:cs="Times New Roman"/>
          <w:i/>
          <w:iCs/>
          <w:sz w:val="24"/>
          <w:szCs w:val="24"/>
        </w:rPr>
        <w:t>Жалб</w:t>
      </w:r>
      <w:r w:rsidR="00285BB6" w:rsidRPr="00285BB6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285B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5BB6">
        <w:rPr>
          <w:rFonts w:ascii="Times New Roman" w:hAnsi="Times New Roman" w:cs="Times New Roman"/>
          <w:i/>
          <w:iCs/>
          <w:sz w:val="24"/>
          <w:szCs w:val="24"/>
        </w:rPr>
        <w:t xml:space="preserve">№ </w:t>
      </w:r>
      <w:r w:rsidR="0074752E">
        <w:rPr>
          <w:rFonts w:ascii="Times New Roman" w:hAnsi="Times New Roman" w:cs="Times New Roman"/>
          <w:i/>
          <w:iCs/>
          <w:sz w:val="24"/>
          <w:szCs w:val="24"/>
        </w:rPr>
        <w:t>64543</w:t>
      </w:r>
      <w:r w:rsidRPr="00285BB6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74752E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DD4B9F">
        <w:rPr>
          <w:rFonts w:ascii="Times New Roman" w:hAnsi="Times New Roman" w:cs="Times New Roman"/>
          <w:sz w:val="24"/>
          <w:szCs w:val="24"/>
        </w:rPr>
        <w:t>)</w:t>
      </w:r>
    </w:p>
    <w:p w14:paraId="3C1E9477" w14:textId="77777777" w:rsidR="00DD4B9F" w:rsidRP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325D43" w14:textId="77777777" w:rsidR="00DD4B9F" w:rsidRP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BEEA40" w14:textId="19FC0B90" w:rsid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>РЕШЕНИЕ</w:t>
      </w:r>
    </w:p>
    <w:p w14:paraId="66341A3E" w14:textId="77777777" w:rsidR="00DD4B9F" w:rsidRDefault="00DD4B9F" w:rsidP="00DD4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4943D" w14:textId="77777777" w:rsidR="00DD4B9F" w:rsidRDefault="00DD4B9F" w:rsidP="00DD4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54692D" w14:textId="77777777" w:rsidR="00DD4B9F" w:rsidRP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>СТРАСБУРГ</w:t>
      </w:r>
    </w:p>
    <w:p w14:paraId="7AE8243E" w14:textId="1F2F1304" w:rsidR="00DD4B9F" w:rsidRDefault="00285BB6" w:rsidP="00DD4B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D4B9F" w:rsidRPr="00DD4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декември</w:t>
      </w:r>
      <w:r w:rsidR="00DD4B9F" w:rsidRPr="00DD4B9F">
        <w:rPr>
          <w:rFonts w:ascii="Times New Roman" w:hAnsi="Times New Roman" w:cs="Times New Roman"/>
          <w:sz w:val="24"/>
          <w:szCs w:val="24"/>
        </w:rPr>
        <w:t xml:space="preserve"> 202</w:t>
      </w:r>
      <w:r w:rsidR="0074752E">
        <w:rPr>
          <w:rFonts w:ascii="Times New Roman" w:hAnsi="Times New Roman" w:cs="Times New Roman"/>
          <w:sz w:val="24"/>
          <w:szCs w:val="24"/>
        </w:rPr>
        <w:t>4</w:t>
      </w:r>
      <w:r w:rsidR="00DD4B9F" w:rsidRPr="00DD4B9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6D6E5BF" w14:textId="77777777" w:rsidR="00DD4B9F" w:rsidRDefault="00DD4B9F" w:rsidP="00DD4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B7025" w14:textId="77777777" w:rsidR="00DD4B9F" w:rsidRDefault="00DD4B9F" w:rsidP="00DD4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93886" w14:textId="77777777" w:rsidR="00DD4B9F" w:rsidRDefault="00DD4B9F" w:rsidP="00DD4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F4417" w14:textId="77777777" w:rsidR="00DD4B9F" w:rsidRDefault="00DD4B9F" w:rsidP="00DD4B9F">
      <w:pPr>
        <w:rPr>
          <w:rFonts w:ascii="Times New Roman" w:hAnsi="Times New Roman" w:cs="Times New Roman"/>
          <w:sz w:val="24"/>
          <w:szCs w:val="24"/>
        </w:rPr>
      </w:pPr>
    </w:p>
    <w:p w14:paraId="1E413B3D" w14:textId="77777777" w:rsidR="00285BB6" w:rsidRDefault="00285BB6" w:rsidP="00DD4B9F">
      <w:pPr>
        <w:rPr>
          <w:rFonts w:ascii="Times New Roman" w:hAnsi="Times New Roman" w:cs="Times New Roman"/>
          <w:sz w:val="24"/>
          <w:szCs w:val="24"/>
        </w:rPr>
      </w:pPr>
    </w:p>
    <w:p w14:paraId="236217BC" w14:textId="77777777" w:rsidR="00285BB6" w:rsidRDefault="00285BB6" w:rsidP="00DD4B9F">
      <w:pPr>
        <w:rPr>
          <w:rFonts w:ascii="Times New Roman" w:hAnsi="Times New Roman" w:cs="Times New Roman"/>
          <w:sz w:val="24"/>
          <w:szCs w:val="24"/>
        </w:rPr>
      </w:pPr>
    </w:p>
    <w:p w14:paraId="6AEDB81E" w14:textId="77777777" w:rsidR="00285BB6" w:rsidRDefault="00285BB6" w:rsidP="00DD4B9F">
      <w:pPr>
        <w:rPr>
          <w:rFonts w:ascii="Times New Roman" w:hAnsi="Times New Roman" w:cs="Times New Roman"/>
          <w:sz w:val="24"/>
          <w:szCs w:val="24"/>
        </w:rPr>
      </w:pPr>
    </w:p>
    <w:p w14:paraId="222EDDD5" w14:textId="6E640BF6" w:rsidR="00DD4B9F" w:rsidRDefault="00285BB6" w:rsidP="00DD4B9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85BB6">
        <w:rPr>
          <w:rFonts w:ascii="Times New Roman" w:hAnsi="Times New Roman" w:cs="Times New Roman"/>
          <w:i/>
          <w:iCs/>
          <w:sz w:val="24"/>
          <w:szCs w:val="24"/>
        </w:rPr>
        <w:t>Това решение е окончателно, но може да подлежи на редакционна промяна</w:t>
      </w:r>
      <w:r w:rsidR="00DD4B9F" w:rsidRPr="00DD4B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636789B" w14:textId="77777777" w:rsidR="00285BB6" w:rsidRDefault="00285BB6" w:rsidP="00DD4B9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CA0A3E" w14:textId="3FCC2DED" w:rsidR="00DD4B9F" w:rsidRPr="00DD4B9F" w:rsidRDefault="00DD4B9F" w:rsidP="00DD4B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1705BE00" wp14:editId="4DDD59D5">
            <wp:extent cx="774065" cy="621665"/>
            <wp:effectExtent l="0" t="0" r="6985" b="6985"/>
            <wp:docPr id="1528936128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4BB8F4" w14:textId="77777777" w:rsidR="00285BB6" w:rsidRDefault="00285BB6" w:rsidP="00DD4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F79066" w14:textId="77777777" w:rsidR="00285BB6" w:rsidRDefault="00285BB6" w:rsidP="00DD4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82BF9E" w14:textId="77777777" w:rsidR="00285BB6" w:rsidRDefault="00285BB6" w:rsidP="00DD4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3E99CB" w14:textId="74FD3B85" w:rsidR="00DD4B9F" w:rsidRPr="00DD4B9F" w:rsidRDefault="00DD4B9F" w:rsidP="00DD4B9F">
      <w:pPr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b/>
          <w:bCs/>
          <w:sz w:val="24"/>
          <w:szCs w:val="24"/>
        </w:rPr>
        <w:t xml:space="preserve">По делото </w:t>
      </w:r>
      <w:r w:rsidR="0074752E">
        <w:rPr>
          <w:rFonts w:ascii="Times New Roman" w:hAnsi="Times New Roman" w:cs="Times New Roman"/>
          <w:b/>
          <w:bCs/>
          <w:sz w:val="24"/>
          <w:szCs w:val="24"/>
        </w:rPr>
        <w:t>Петрова</w:t>
      </w:r>
      <w:r w:rsidRPr="00DD4B9F">
        <w:rPr>
          <w:rFonts w:ascii="Times New Roman" w:hAnsi="Times New Roman" w:cs="Times New Roman"/>
          <w:b/>
          <w:bCs/>
          <w:sz w:val="24"/>
          <w:szCs w:val="24"/>
        </w:rPr>
        <w:t xml:space="preserve"> срещу България</w:t>
      </w:r>
      <w:r w:rsidRPr="00DD4B9F">
        <w:rPr>
          <w:rFonts w:ascii="Times New Roman" w:hAnsi="Times New Roman" w:cs="Times New Roman"/>
          <w:sz w:val="24"/>
          <w:szCs w:val="24"/>
        </w:rPr>
        <w:t>,</w:t>
      </w:r>
    </w:p>
    <w:p w14:paraId="769ECA2C" w14:textId="612703B5" w:rsidR="00DD4B9F" w:rsidRPr="00DD4B9F" w:rsidRDefault="00DD4B9F" w:rsidP="00A415D5">
      <w:pPr>
        <w:jc w:val="both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>Европейският съд по правата на човека (трето отделение) заседаващ като състав, състоящ се от:</w:t>
      </w:r>
    </w:p>
    <w:p w14:paraId="44BEFA7D" w14:textId="2DCB816B" w:rsidR="00DD4B9F" w:rsidRPr="00DD4B9F" w:rsidRDefault="00DD4B9F" w:rsidP="00A41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ab/>
      </w:r>
      <w:r w:rsidR="00285BB6">
        <w:rPr>
          <w:rFonts w:ascii="Times New Roman" w:hAnsi="Times New Roman" w:cs="Times New Roman"/>
          <w:sz w:val="24"/>
          <w:szCs w:val="24"/>
        </w:rPr>
        <w:t>Дариан Павли</w:t>
      </w:r>
      <w:r w:rsidRPr="00DD4B9F">
        <w:rPr>
          <w:rFonts w:ascii="Times New Roman" w:hAnsi="Times New Roman" w:cs="Times New Roman"/>
          <w:sz w:val="24"/>
          <w:szCs w:val="24"/>
        </w:rPr>
        <w:t xml:space="preserve">, </w:t>
      </w:r>
      <w:r w:rsidRPr="00DD4B9F">
        <w:rPr>
          <w:rFonts w:ascii="Times New Roman" w:hAnsi="Times New Roman" w:cs="Times New Roman"/>
          <w:i/>
          <w:iCs/>
          <w:sz w:val="24"/>
          <w:szCs w:val="24"/>
        </w:rPr>
        <w:t>председател</w:t>
      </w:r>
      <w:r w:rsidRPr="00DD4B9F">
        <w:rPr>
          <w:rFonts w:ascii="Times New Roman" w:hAnsi="Times New Roman" w:cs="Times New Roman"/>
          <w:sz w:val="24"/>
          <w:szCs w:val="24"/>
        </w:rPr>
        <w:t>,</w:t>
      </w:r>
    </w:p>
    <w:p w14:paraId="2C6C8CA4" w14:textId="77777777" w:rsidR="00285BB6" w:rsidRPr="00285BB6" w:rsidRDefault="00DD4B9F" w:rsidP="00A41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85BB6" w:rsidRPr="00285BB6">
        <w:rPr>
          <w:rFonts w:ascii="Times New Roman" w:hAnsi="Times New Roman" w:cs="Times New Roman"/>
          <w:sz w:val="24"/>
          <w:szCs w:val="24"/>
        </w:rPr>
        <w:t>Оддни</w:t>
      </w:r>
      <w:proofErr w:type="spellEnd"/>
      <w:r w:rsidR="00285BB6" w:rsidRPr="0028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BB6" w:rsidRPr="00285BB6">
        <w:rPr>
          <w:rFonts w:ascii="Times New Roman" w:hAnsi="Times New Roman" w:cs="Times New Roman"/>
          <w:sz w:val="24"/>
          <w:szCs w:val="24"/>
        </w:rPr>
        <w:t>Мьол</w:t>
      </w:r>
      <w:proofErr w:type="spellEnd"/>
      <w:r w:rsidR="00285BB6" w:rsidRPr="00285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BB6" w:rsidRPr="00285BB6">
        <w:rPr>
          <w:rFonts w:ascii="Times New Roman" w:hAnsi="Times New Roman" w:cs="Times New Roman"/>
          <w:sz w:val="24"/>
          <w:szCs w:val="24"/>
        </w:rPr>
        <w:t>Арнардотир</w:t>
      </w:r>
      <w:proofErr w:type="spellEnd"/>
      <w:r w:rsidR="00285BB6" w:rsidRPr="00285BB6">
        <w:rPr>
          <w:rFonts w:ascii="Times New Roman" w:hAnsi="Times New Roman" w:cs="Times New Roman"/>
          <w:sz w:val="24"/>
          <w:szCs w:val="24"/>
        </w:rPr>
        <w:t>,</w:t>
      </w:r>
    </w:p>
    <w:p w14:paraId="04025ADE" w14:textId="5B5C48D1" w:rsidR="00DD4B9F" w:rsidRPr="00DD4B9F" w:rsidRDefault="00285BB6" w:rsidP="00A41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BB6">
        <w:rPr>
          <w:rFonts w:ascii="Times New Roman" w:hAnsi="Times New Roman" w:cs="Times New Roman"/>
          <w:sz w:val="24"/>
          <w:szCs w:val="24"/>
        </w:rPr>
        <w:tab/>
        <w:t>Диана Ковачева</w:t>
      </w:r>
      <w:r w:rsidR="00DD4B9F" w:rsidRPr="00DD4B9F">
        <w:rPr>
          <w:rFonts w:ascii="Times New Roman" w:hAnsi="Times New Roman" w:cs="Times New Roman"/>
          <w:sz w:val="24"/>
          <w:szCs w:val="24"/>
        </w:rPr>
        <w:t xml:space="preserve">, </w:t>
      </w:r>
      <w:r w:rsidR="00DD4B9F" w:rsidRPr="00DD4B9F">
        <w:rPr>
          <w:rFonts w:ascii="Times New Roman" w:hAnsi="Times New Roman" w:cs="Times New Roman"/>
          <w:i/>
          <w:iCs/>
          <w:sz w:val="24"/>
          <w:szCs w:val="24"/>
        </w:rPr>
        <w:t>съдии</w:t>
      </w:r>
      <w:r w:rsidR="00DD4B9F" w:rsidRPr="00DD4B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964A5EE" w14:textId="3958417D" w:rsidR="00DD4B9F" w:rsidRPr="00DD4B9F" w:rsidRDefault="00DD4B9F" w:rsidP="00A41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 xml:space="preserve">и </w:t>
      </w:r>
      <w:r w:rsidR="00285BB6" w:rsidRPr="00285BB6">
        <w:rPr>
          <w:rFonts w:ascii="Times New Roman" w:hAnsi="Times New Roman" w:cs="Times New Roman"/>
          <w:sz w:val="24"/>
          <w:szCs w:val="24"/>
        </w:rPr>
        <w:t xml:space="preserve">Олга </w:t>
      </w:r>
      <w:proofErr w:type="spellStart"/>
      <w:r w:rsidR="00285BB6" w:rsidRPr="00285BB6">
        <w:rPr>
          <w:rFonts w:ascii="Times New Roman" w:hAnsi="Times New Roman" w:cs="Times New Roman"/>
          <w:sz w:val="24"/>
          <w:szCs w:val="24"/>
        </w:rPr>
        <w:t>Чернишова</w:t>
      </w:r>
      <w:proofErr w:type="spellEnd"/>
      <w:r w:rsidRPr="00DD4B9F">
        <w:rPr>
          <w:rFonts w:ascii="Times New Roman" w:hAnsi="Times New Roman" w:cs="Times New Roman"/>
          <w:sz w:val="24"/>
          <w:szCs w:val="24"/>
        </w:rPr>
        <w:t xml:space="preserve">, </w:t>
      </w:r>
      <w:r w:rsidR="00285BB6" w:rsidRPr="00285BB6">
        <w:rPr>
          <w:rFonts w:ascii="Times New Roman" w:hAnsi="Times New Roman" w:cs="Times New Roman"/>
          <w:i/>
          <w:iCs/>
          <w:sz w:val="24"/>
          <w:szCs w:val="24"/>
        </w:rPr>
        <w:t>заместник-секретар на секцията</w:t>
      </w:r>
      <w:r w:rsidRPr="00DD4B9F">
        <w:rPr>
          <w:rFonts w:ascii="Times New Roman" w:hAnsi="Times New Roman" w:cs="Times New Roman"/>
          <w:sz w:val="24"/>
          <w:szCs w:val="24"/>
        </w:rPr>
        <w:t>,</w:t>
      </w:r>
    </w:p>
    <w:p w14:paraId="553E7D88" w14:textId="5C3AB9DD" w:rsidR="00DD4B9F" w:rsidRPr="00DD4B9F" w:rsidRDefault="00DD4B9F" w:rsidP="00A41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D4B9F">
        <w:rPr>
          <w:rFonts w:ascii="Times New Roman" w:hAnsi="Times New Roman" w:cs="Times New Roman"/>
          <w:sz w:val="24"/>
          <w:szCs w:val="24"/>
        </w:rPr>
        <w:t>ато взе предвид:</w:t>
      </w:r>
    </w:p>
    <w:p w14:paraId="75507C75" w14:textId="13100309" w:rsidR="0074752E" w:rsidRPr="0074752E" w:rsidRDefault="00DD4B9F" w:rsidP="00A4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752E" w:rsidRPr="0074752E">
        <w:rPr>
          <w:rFonts w:ascii="Times New Roman" w:hAnsi="Times New Roman" w:cs="Times New Roman"/>
          <w:sz w:val="24"/>
          <w:szCs w:val="24"/>
        </w:rPr>
        <w:t>жалбата (№ 64543/17) срещу Република България, подадена в Съда на основание член 34 от Конвенцията за защита на правата на човека и основните свободи (</w:t>
      </w:r>
      <w:r w:rsidR="0074752E">
        <w:rPr>
          <w:rFonts w:ascii="Times New Roman" w:hAnsi="Times New Roman" w:cs="Times New Roman"/>
          <w:sz w:val="24"/>
          <w:szCs w:val="24"/>
        </w:rPr>
        <w:t>„</w:t>
      </w:r>
      <w:r w:rsidR="0074752E" w:rsidRPr="0074752E">
        <w:rPr>
          <w:rFonts w:ascii="Times New Roman" w:hAnsi="Times New Roman" w:cs="Times New Roman"/>
          <w:sz w:val="24"/>
          <w:szCs w:val="24"/>
        </w:rPr>
        <w:t>Конвенцията</w:t>
      </w:r>
      <w:r w:rsidR="0074752E">
        <w:rPr>
          <w:rFonts w:ascii="Times New Roman" w:hAnsi="Times New Roman" w:cs="Times New Roman"/>
          <w:sz w:val="24"/>
          <w:szCs w:val="24"/>
        </w:rPr>
        <w:t>“</w:t>
      </w:r>
      <w:r w:rsidR="0074752E" w:rsidRPr="0074752E">
        <w:rPr>
          <w:rFonts w:ascii="Times New Roman" w:hAnsi="Times New Roman" w:cs="Times New Roman"/>
          <w:sz w:val="24"/>
          <w:szCs w:val="24"/>
        </w:rPr>
        <w:t>) на 26 август 2017 г. от българската гражданка г-жа Светла Тодорова Петрова (жалбоподателката), родена през 1965 г., живееща в Елхово и представлявана от г-жа А. Чобанова, адвокат, практикуващ в София;</w:t>
      </w:r>
    </w:p>
    <w:p w14:paraId="2BC38E30" w14:textId="75545B77" w:rsidR="0074752E" w:rsidRPr="0074752E" w:rsidRDefault="0074752E" w:rsidP="00A4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</w:t>
      </w:r>
      <w:r w:rsidRPr="0074752E">
        <w:rPr>
          <w:rFonts w:ascii="Times New Roman" w:hAnsi="Times New Roman" w:cs="Times New Roman"/>
          <w:sz w:val="24"/>
          <w:szCs w:val="24"/>
        </w:rPr>
        <w:t xml:space="preserve">ешението да се уведоми българското правителство (Правителството), представлявано от неговия агент г-жа И. Станчева-Чинова от Министерството на правосъдието, за </w:t>
      </w:r>
      <w:r w:rsidR="00EE154D">
        <w:rPr>
          <w:rFonts w:ascii="Times New Roman" w:hAnsi="Times New Roman" w:cs="Times New Roman"/>
          <w:sz w:val="24"/>
          <w:szCs w:val="24"/>
        </w:rPr>
        <w:t>оплакването</w:t>
      </w:r>
      <w:r w:rsidR="00EE154D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по член 10 от Конвенцията и да се обяви за недопустима останалата част от жалбата;</w:t>
      </w:r>
    </w:p>
    <w:p w14:paraId="0832A0AE" w14:textId="4045E15C" w:rsidR="0074752E" w:rsidRPr="0074752E" w:rsidRDefault="0074752E" w:rsidP="00A4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154D">
        <w:rPr>
          <w:rFonts w:ascii="Times New Roman" w:hAnsi="Times New Roman" w:cs="Times New Roman"/>
          <w:sz w:val="24"/>
          <w:szCs w:val="24"/>
        </w:rPr>
        <w:t>становищата</w:t>
      </w:r>
      <w:r w:rsidR="00EE154D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на страните;</w:t>
      </w:r>
    </w:p>
    <w:p w14:paraId="194AF381" w14:textId="270B4B31" w:rsidR="0074752E" w:rsidRPr="0074752E" w:rsidRDefault="0074752E" w:rsidP="00A4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752E">
        <w:rPr>
          <w:rFonts w:ascii="Times New Roman" w:hAnsi="Times New Roman" w:cs="Times New Roman"/>
          <w:sz w:val="24"/>
          <w:szCs w:val="24"/>
        </w:rPr>
        <w:t>след като проведе закрито заседание на 19 ноември 2024 г,</w:t>
      </w:r>
    </w:p>
    <w:p w14:paraId="6B6C497E" w14:textId="53E36D73" w:rsidR="0074752E" w:rsidRDefault="0074752E" w:rsidP="00A4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154D">
        <w:rPr>
          <w:rFonts w:ascii="Times New Roman" w:hAnsi="Times New Roman" w:cs="Times New Roman"/>
          <w:sz w:val="24"/>
          <w:szCs w:val="24"/>
        </w:rPr>
        <w:t>Постановява</w:t>
      </w:r>
      <w:r w:rsidR="00EE154D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следното решение, прието на същата дата:</w:t>
      </w:r>
    </w:p>
    <w:p w14:paraId="72B3FEED" w14:textId="77777777" w:rsidR="00F92557" w:rsidRPr="0074752E" w:rsidRDefault="00F92557" w:rsidP="00A41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C585E" w14:textId="77777777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>ПРЕДМЕТ НА ДЕЛОТО</w:t>
      </w:r>
    </w:p>
    <w:p w14:paraId="6FE6CFB5" w14:textId="56EAA540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>1. Жалбата се отнася до оплакване по член 10 от Конвенцията относно санкционирането на жалбоподател</w:t>
      </w:r>
      <w:r w:rsidR="00EE154D">
        <w:rPr>
          <w:rFonts w:ascii="Times New Roman" w:hAnsi="Times New Roman" w:cs="Times New Roman"/>
          <w:sz w:val="24"/>
          <w:szCs w:val="24"/>
        </w:rPr>
        <w:t>ката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за това, че се е оплакал</w:t>
      </w:r>
      <w:r w:rsidR="00EE154D">
        <w:rPr>
          <w:rFonts w:ascii="Times New Roman" w:hAnsi="Times New Roman" w:cs="Times New Roman"/>
          <w:sz w:val="24"/>
          <w:szCs w:val="24"/>
        </w:rPr>
        <w:t>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пред съответните държавни органи от поведението на държавен служител.</w:t>
      </w:r>
    </w:p>
    <w:p w14:paraId="04BB507D" w14:textId="23C37246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 xml:space="preserve">2. Жалбоподателката, служителка в отдел за социални услуги, се оплаква </w:t>
      </w:r>
      <w:r w:rsidR="00C0434C">
        <w:rPr>
          <w:rFonts w:ascii="Times New Roman" w:hAnsi="Times New Roman" w:cs="Times New Roman"/>
          <w:sz w:val="24"/>
          <w:szCs w:val="24"/>
        </w:rPr>
        <w:t>до директора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на този отдел и </w:t>
      </w:r>
      <w:r w:rsidR="00C0434C">
        <w:rPr>
          <w:rFonts w:ascii="Times New Roman" w:hAnsi="Times New Roman" w:cs="Times New Roman"/>
          <w:sz w:val="24"/>
          <w:szCs w:val="24"/>
        </w:rPr>
        <w:t>до</w:t>
      </w:r>
      <w:r w:rsidR="00C0434C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 xml:space="preserve">директора на Агенцията за социално подпомагане, че прекият ѝ ръководител Х я тормози, което се отразява негативно на здравето ѝ. След няколко проверки и инспекции оплакванията на жалбоподателката </w:t>
      </w:r>
      <w:r w:rsidR="00C0434C">
        <w:rPr>
          <w:rFonts w:ascii="Times New Roman" w:hAnsi="Times New Roman" w:cs="Times New Roman"/>
          <w:sz w:val="24"/>
          <w:szCs w:val="24"/>
        </w:rPr>
        <w:t>са</w:t>
      </w:r>
      <w:r w:rsidR="00C0434C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 xml:space="preserve">отхвърлени. Вместо това съответните длъжностни лица </w:t>
      </w:r>
      <w:proofErr w:type="spellStart"/>
      <w:r w:rsidRPr="0074752E">
        <w:rPr>
          <w:rFonts w:ascii="Times New Roman" w:hAnsi="Times New Roman" w:cs="Times New Roman"/>
          <w:sz w:val="24"/>
          <w:szCs w:val="24"/>
        </w:rPr>
        <w:t>отправи</w:t>
      </w:r>
      <w:r w:rsidR="00C0434C">
        <w:rPr>
          <w:rFonts w:ascii="Times New Roman" w:hAnsi="Times New Roman" w:cs="Times New Roman"/>
          <w:sz w:val="24"/>
          <w:szCs w:val="24"/>
        </w:rPr>
        <w:t>ят</w:t>
      </w:r>
      <w:proofErr w:type="spellEnd"/>
      <w:r w:rsidRPr="0074752E">
        <w:rPr>
          <w:rFonts w:ascii="Times New Roman" w:hAnsi="Times New Roman" w:cs="Times New Roman"/>
          <w:sz w:val="24"/>
          <w:szCs w:val="24"/>
        </w:rPr>
        <w:t xml:space="preserve"> препоръки, насърчаващи спазването на правилата и дисциплината на работното място от всички служители. Жалбоподателката </w:t>
      </w:r>
      <w:r w:rsidR="00C0434C">
        <w:rPr>
          <w:rFonts w:ascii="Times New Roman" w:hAnsi="Times New Roman" w:cs="Times New Roman"/>
          <w:sz w:val="24"/>
          <w:szCs w:val="24"/>
        </w:rPr>
        <w:t>е</w:t>
      </w:r>
      <w:r w:rsidR="00C0434C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информирана, че трябва да спазва закона и че служебната йерархия е необходима, за да се осигури гладкото функциониране на отдела.</w:t>
      </w:r>
    </w:p>
    <w:p w14:paraId="210B7718" w14:textId="143A1368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>3. Впоследствие X успешно предявява иск срещу жалбоподател</w:t>
      </w:r>
      <w:r w:rsidR="00544F6B">
        <w:rPr>
          <w:rFonts w:ascii="Times New Roman" w:hAnsi="Times New Roman" w:cs="Times New Roman"/>
          <w:sz w:val="24"/>
          <w:szCs w:val="24"/>
        </w:rPr>
        <w:t>ката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за клевета в частно наказателно производство. На 28 март 2016 г. </w:t>
      </w:r>
      <w:proofErr w:type="spellStart"/>
      <w:r w:rsidRPr="0074752E">
        <w:rPr>
          <w:rFonts w:ascii="Times New Roman" w:hAnsi="Times New Roman" w:cs="Times New Roman"/>
          <w:sz w:val="24"/>
          <w:szCs w:val="24"/>
        </w:rPr>
        <w:t>Тополовградският</w:t>
      </w:r>
      <w:proofErr w:type="spellEnd"/>
      <w:r w:rsidRPr="0074752E">
        <w:rPr>
          <w:rFonts w:ascii="Times New Roman" w:hAnsi="Times New Roman" w:cs="Times New Roman"/>
          <w:sz w:val="24"/>
          <w:szCs w:val="24"/>
        </w:rPr>
        <w:t xml:space="preserve"> районен съд, заседаващ </w:t>
      </w:r>
      <w:r w:rsidR="00544F6B">
        <w:rPr>
          <w:rFonts w:ascii="Times New Roman" w:hAnsi="Times New Roman" w:cs="Times New Roman"/>
          <w:sz w:val="24"/>
          <w:szCs w:val="24"/>
        </w:rPr>
        <w:t>като</w:t>
      </w:r>
      <w:r w:rsidR="00544F6B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първа инстанция, признава жалбоподател</w:t>
      </w:r>
      <w:r w:rsidR="00544F6B">
        <w:rPr>
          <w:rFonts w:ascii="Times New Roman" w:hAnsi="Times New Roman" w:cs="Times New Roman"/>
          <w:sz w:val="24"/>
          <w:szCs w:val="24"/>
        </w:rPr>
        <w:t>ката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4752E">
        <w:rPr>
          <w:rFonts w:ascii="Times New Roman" w:hAnsi="Times New Roman" w:cs="Times New Roman"/>
          <w:sz w:val="24"/>
          <w:szCs w:val="24"/>
        </w:rPr>
        <w:t>винове</w:t>
      </w:r>
      <w:r w:rsidR="00544F6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4752E">
        <w:rPr>
          <w:rFonts w:ascii="Times New Roman" w:hAnsi="Times New Roman" w:cs="Times New Roman"/>
          <w:sz w:val="24"/>
          <w:szCs w:val="24"/>
        </w:rPr>
        <w:t xml:space="preserve"> по повдигнатото </w:t>
      </w:r>
      <w:r w:rsidR="00544F6B">
        <w:rPr>
          <w:rFonts w:ascii="Times New Roman" w:hAnsi="Times New Roman" w:cs="Times New Roman"/>
          <w:sz w:val="24"/>
          <w:szCs w:val="24"/>
        </w:rPr>
        <w:t>ѝ</w:t>
      </w:r>
      <w:r w:rsidR="00544F6B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обвинение. Той отбеляз</w:t>
      </w:r>
      <w:r w:rsidR="00544F6B">
        <w:rPr>
          <w:rFonts w:ascii="Times New Roman" w:hAnsi="Times New Roman" w:cs="Times New Roman"/>
          <w:sz w:val="24"/>
          <w:szCs w:val="24"/>
        </w:rPr>
        <w:t>ва</w:t>
      </w:r>
      <w:r w:rsidRPr="0074752E">
        <w:rPr>
          <w:rFonts w:ascii="Times New Roman" w:hAnsi="Times New Roman" w:cs="Times New Roman"/>
          <w:sz w:val="24"/>
          <w:szCs w:val="24"/>
        </w:rPr>
        <w:t xml:space="preserve">, че тя е склонна да реагира прекалено емоционално и да възприема всички свързани с работата препоръки от страна на началниците си като психологически тормоз, целящ да я нарани лично. С окончателно решение от 16 март 2017 г. Ямболският окръжен съд потвърждава заключението на </w:t>
      </w:r>
      <w:r w:rsidR="00544F6B">
        <w:rPr>
          <w:rFonts w:ascii="Times New Roman" w:hAnsi="Times New Roman" w:cs="Times New Roman"/>
          <w:sz w:val="24"/>
          <w:szCs w:val="24"/>
        </w:rPr>
        <w:t>предходната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инстанция относно вината на жалбоподателката. Той заключава, че оплакванията на жалбоподателката, направени в две писма</w:t>
      </w:r>
      <w:r w:rsidR="00BD0FAC">
        <w:rPr>
          <w:rFonts w:ascii="Times New Roman" w:hAnsi="Times New Roman" w:cs="Times New Roman"/>
          <w:sz w:val="24"/>
          <w:szCs w:val="24"/>
        </w:rPr>
        <w:t>,</w:t>
      </w:r>
      <w:r w:rsidRPr="0074752E">
        <w:rPr>
          <w:rFonts w:ascii="Times New Roman" w:hAnsi="Times New Roman" w:cs="Times New Roman"/>
          <w:sz w:val="24"/>
          <w:szCs w:val="24"/>
        </w:rPr>
        <w:t xml:space="preserve"> съответно от 14 май 2014 г. и 9 юли 2014 г., за това, че е жертва на тормоз от страна на нейн</w:t>
      </w:r>
      <w:r w:rsidR="00BD0FAC">
        <w:rPr>
          <w:rFonts w:ascii="Times New Roman" w:hAnsi="Times New Roman" w:cs="Times New Roman"/>
          <w:sz w:val="24"/>
          <w:szCs w:val="24"/>
        </w:rPr>
        <w:t>ата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начални</w:t>
      </w:r>
      <w:r w:rsidR="00BD0FAC">
        <w:rPr>
          <w:rFonts w:ascii="Times New Roman" w:hAnsi="Times New Roman" w:cs="Times New Roman"/>
          <w:sz w:val="24"/>
          <w:szCs w:val="24"/>
        </w:rPr>
        <w:t>чка</w:t>
      </w:r>
      <w:r w:rsidRPr="0074752E">
        <w:rPr>
          <w:rFonts w:ascii="Times New Roman" w:hAnsi="Times New Roman" w:cs="Times New Roman"/>
          <w:sz w:val="24"/>
          <w:szCs w:val="24"/>
        </w:rPr>
        <w:t xml:space="preserve">, са неверни. Той освобождава жалбоподателката от наказателна отговорност, налага ѝ административно </w:t>
      </w:r>
      <w:r w:rsidRPr="0074752E">
        <w:rPr>
          <w:rFonts w:ascii="Times New Roman" w:hAnsi="Times New Roman" w:cs="Times New Roman"/>
          <w:sz w:val="24"/>
          <w:szCs w:val="24"/>
        </w:rPr>
        <w:lastRenderedPageBreak/>
        <w:t>наказание глоба в размер на 1 000 лева (</w:t>
      </w:r>
      <w:proofErr w:type="spellStart"/>
      <w:r w:rsidRPr="0074752E">
        <w:rPr>
          <w:rFonts w:ascii="Times New Roman" w:hAnsi="Times New Roman" w:cs="Times New Roman"/>
          <w:sz w:val="24"/>
          <w:szCs w:val="24"/>
        </w:rPr>
        <w:t>BGN</w:t>
      </w:r>
      <w:proofErr w:type="spellEnd"/>
      <w:r w:rsidRPr="0074752E">
        <w:rPr>
          <w:rFonts w:ascii="Times New Roman" w:hAnsi="Times New Roman" w:cs="Times New Roman"/>
          <w:sz w:val="24"/>
          <w:szCs w:val="24"/>
        </w:rPr>
        <w:t>), равняващи се на 511 евро (EUR), и я осъжда да заплати още 1 000 BGN обезщетение за вреди. Присъдени са и съдебни разноски.</w:t>
      </w:r>
    </w:p>
    <w:p w14:paraId="4FE4A996" w14:textId="77777777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>ОЦЕНКА НА СЪДА</w:t>
      </w:r>
    </w:p>
    <w:p w14:paraId="124ABF7A" w14:textId="76C3B5BA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 xml:space="preserve">4. Правителството твърди, че </w:t>
      </w:r>
      <w:r w:rsidR="00034E6D">
        <w:rPr>
          <w:rFonts w:ascii="Times New Roman" w:hAnsi="Times New Roman" w:cs="Times New Roman"/>
          <w:sz w:val="24"/>
          <w:szCs w:val="24"/>
        </w:rPr>
        <w:t>оплакването</w:t>
      </w:r>
      <w:r w:rsidR="00034E6D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на жалбоподател</w:t>
      </w:r>
      <w:r w:rsidR="00034E6D">
        <w:rPr>
          <w:rFonts w:ascii="Times New Roman" w:hAnsi="Times New Roman" w:cs="Times New Roman"/>
          <w:sz w:val="24"/>
          <w:szCs w:val="24"/>
        </w:rPr>
        <w:t>ката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по член 10 от Конвенцията е недопустим</w:t>
      </w:r>
      <w:r w:rsidR="00034E6D">
        <w:rPr>
          <w:rFonts w:ascii="Times New Roman" w:hAnsi="Times New Roman" w:cs="Times New Roman"/>
          <w:sz w:val="24"/>
          <w:szCs w:val="24"/>
        </w:rPr>
        <w:t>о</w:t>
      </w:r>
      <w:r w:rsidRPr="0074752E">
        <w:rPr>
          <w:rFonts w:ascii="Times New Roman" w:hAnsi="Times New Roman" w:cs="Times New Roman"/>
          <w:sz w:val="24"/>
          <w:szCs w:val="24"/>
        </w:rPr>
        <w:t xml:space="preserve"> като явно необоснован</w:t>
      </w:r>
      <w:r w:rsidR="00034E6D">
        <w:rPr>
          <w:rFonts w:ascii="Times New Roman" w:hAnsi="Times New Roman" w:cs="Times New Roman"/>
          <w:sz w:val="24"/>
          <w:szCs w:val="24"/>
        </w:rPr>
        <w:t>о</w:t>
      </w:r>
      <w:r w:rsidRPr="0074752E">
        <w:rPr>
          <w:rFonts w:ascii="Times New Roman" w:hAnsi="Times New Roman" w:cs="Times New Roman"/>
          <w:sz w:val="24"/>
          <w:szCs w:val="24"/>
        </w:rPr>
        <w:t xml:space="preserve">. Съдът намира, че това възражение е толкова тясно свързано със </w:t>
      </w:r>
      <w:r w:rsidR="00034E6D">
        <w:rPr>
          <w:rFonts w:ascii="Times New Roman" w:hAnsi="Times New Roman" w:cs="Times New Roman"/>
          <w:sz w:val="24"/>
          <w:szCs w:val="24"/>
        </w:rPr>
        <w:t>съществото</w:t>
      </w:r>
      <w:r w:rsidR="00034E6D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на жалбата, че следва да бъде присъединено към разглеждането по същество. Жалбата не е недопустима на друго основание и следователно трябва да бъде обявена за допустима.</w:t>
      </w:r>
    </w:p>
    <w:p w14:paraId="58A078F2" w14:textId="4F6514C0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 xml:space="preserve">5. Общите принципи относно </w:t>
      </w:r>
      <w:r w:rsidR="00E22D6D">
        <w:rPr>
          <w:rFonts w:ascii="Times New Roman" w:hAnsi="Times New Roman" w:cs="Times New Roman"/>
          <w:sz w:val="24"/>
          <w:szCs w:val="24"/>
        </w:rPr>
        <w:t>опозоряващи</w:t>
      </w:r>
      <w:r w:rsidR="00E22D6D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="00E22D6D">
        <w:rPr>
          <w:rFonts w:ascii="Times New Roman" w:hAnsi="Times New Roman" w:cs="Times New Roman"/>
          <w:sz w:val="24"/>
          <w:szCs w:val="24"/>
        </w:rPr>
        <w:t>твърдения</w:t>
      </w:r>
      <w:r w:rsidR="00E22D6D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 xml:space="preserve">срещу държавни служители, направени в писмени жалби до властите, са обобщени в редица дела (вж. например </w:t>
      </w:r>
      <w:r w:rsidRPr="00A415D5">
        <w:rPr>
          <w:rFonts w:ascii="Times New Roman" w:hAnsi="Times New Roman" w:cs="Times New Roman"/>
          <w:i/>
          <w:sz w:val="24"/>
          <w:szCs w:val="24"/>
        </w:rPr>
        <w:t>Захаров с/у Русия</w:t>
      </w:r>
      <w:r w:rsidRPr="0074752E">
        <w:rPr>
          <w:rFonts w:ascii="Times New Roman" w:hAnsi="Times New Roman" w:cs="Times New Roman"/>
          <w:sz w:val="24"/>
          <w:szCs w:val="24"/>
        </w:rPr>
        <w:t xml:space="preserve">, </w:t>
      </w:r>
      <w:r w:rsidR="001D194A">
        <w:rPr>
          <w:rFonts w:ascii="Times New Roman" w:hAnsi="Times New Roman" w:cs="Times New Roman"/>
          <w:sz w:val="24"/>
          <w:szCs w:val="24"/>
        </w:rPr>
        <w:t>№</w:t>
      </w:r>
      <w:r w:rsidR="001D194A" w:rsidRPr="00285BB6">
        <w:rPr>
          <w:rFonts w:ascii="Times New Roman" w:hAnsi="Times New Roman" w:cs="Times New Roman"/>
          <w:sz w:val="24"/>
          <w:szCs w:val="24"/>
        </w:rPr>
        <w:t xml:space="preserve"> 14881/03, 5 октомври 2006 г.; </w:t>
      </w:r>
      <w:r w:rsidR="001D194A" w:rsidRPr="00285BB6">
        <w:rPr>
          <w:rFonts w:ascii="Times New Roman" w:hAnsi="Times New Roman" w:cs="Times New Roman"/>
          <w:i/>
          <w:iCs/>
          <w:sz w:val="24"/>
          <w:szCs w:val="24"/>
        </w:rPr>
        <w:t>Казаков с</w:t>
      </w:r>
      <w:r w:rsidR="001D194A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1D194A" w:rsidRPr="00285BB6">
        <w:rPr>
          <w:rFonts w:ascii="Times New Roman" w:hAnsi="Times New Roman" w:cs="Times New Roman"/>
          <w:i/>
          <w:iCs/>
          <w:sz w:val="24"/>
          <w:szCs w:val="24"/>
        </w:rPr>
        <w:t>у Русия</w:t>
      </w:r>
      <w:r w:rsidR="001D194A" w:rsidRPr="00285BB6">
        <w:rPr>
          <w:rFonts w:ascii="Times New Roman" w:hAnsi="Times New Roman" w:cs="Times New Roman"/>
          <w:sz w:val="24"/>
          <w:szCs w:val="24"/>
        </w:rPr>
        <w:t xml:space="preserve">, </w:t>
      </w:r>
      <w:r w:rsidR="001D194A">
        <w:rPr>
          <w:rFonts w:ascii="Times New Roman" w:hAnsi="Times New Roman" w:cs="Times New Roman"/>
          <w:sz w:val="24"/>
          <w:szCs w:val="24"/>
        </w:rPr>
        <w:t>№</w:t>
      </w:r>
      <w:r w:rsidR="001D194A" w:rsidRPr="00285BB6">
        <w:rPr>
          <w:rFonts w:ascii="Times New Roman" w:hAnsi="Times New Roman" w:cs="Times New Roman"/>
          <w:sz w:val="24"/>
          <w:szCs w:val="24"/>
        </w:rPr>
        <w:t xml:space="preserve"> 1758/02, 18 декември 2008 г.; </w:t>
      </w:r>
      <w:proofErr w:type="spellStart"/>
      <w:r w:rsidR="001D194A" w:rsidRPr="00285BB6">
        <w:rPr>
          <w:rFonts w:ascii="Times New Roman" w:hAnsi="Times New Roman" w:cs="Times New Roman"/>
          <w:i/>
          <w:iCs/>
          <w:sz w:val="24"/>
          <w:szCs w:val="24"/>
        </w:rPr>
        <w:t>Софранши</w:t>
      </w:r>
      <w:proofErr w:type="spellEnd"/>
      <w:r w:rsidR="001D194A" w:rsidRPr="00285BB6">
        <w:rPr>
          <w:rFonts w:ascii="Times New Roman" w:hAnsi="Times New Roman" w:cs="Times New Roman"/>
          <w:i/>
          <w:iCs/>
          <w:sz w:val="24"/>
          <w:szCs w:val="24"/>
        </w:rPr>
        <w:t xml:space="preserve"> с/у Молдова</w:t>
      </w:r>
      <w:r w:rsidR="001D194A" w:rsidRPr="00285BB6">
        <w:rPr>
          <w:rFonts w:ascii="Times New Roman" w:hAnsi="Times New Roman" w:cs="Times New Roman"/>
          <w:sz w:val="24"/>
          <w:szCs w:val="24"/>
        </w:rPr>
        <w:t xml:space="preserve">, </w:t>
      </w:r>
      <w:r w:rsidR="001D194A">
        <w:rPr>
          <w:rFonts w:ascii="Times New Roman" w:hAnsi="Times New Roman" w:cs="Times New Roman"/>
          <w:sz w:val="24"/>
          <w:szCs w:val="24"/>
        </w:rPr>
        <w:t>№</w:t>
      </w:r>
      <w:r w:rsidR="001D194A" w:rsidRPr="00285BB6">
        <w:rPr>
          <w:rFonts w:ascii="Times New Roman" w:hAnsi="Times New Roman" w:cs="Times New Roman"/>
          <w:sz w:val="24"/>
          <w:szCs w:val="24"/>
        </w:rPr>
        <w:t xml:space="preserve"> 34690/05, 21 декември 2010 г.; </w:t>
      </w:r>
      <w:proofErr w:type="spellStart"/>
      <w:r w:rsidR="001D194A" w:rsidRPr="00285BB6">
        <w:rPr>
          <w:rFonts w:ascii="Times New Roman" w:hAnsi="Times New Roman" w:cs="Times New Roman"/>
          <w:i/>
          <w:iCs/>
          <w:sz w:val="24"/>
          <w:szCs w:val="24"/>
        </w:rPr>
        <w:t>Сирик</w:t>
      </w:r>
      <w:proofErr w:type="spellEnd"/>
      <w:r w:rsidR="001D194A" w:rsidRPr="00285BB6">
        <w:rPr>
          <w:rFonts w:ascii="Times New Roman" w:hAnsi="Times New Roman" w:cs="Times New Roman"/>
          <w:i/>
          <w:iCs/>
          <w:sz w:val="24"/>
          <w:szCs w:val="24"/>
        </w:rPr>
        <w:t xml:space="preserve"> с/у Украйна</w:t>
      </w:r>
      <w:r w:rsidR="001D194A" w:rsidRPr="00285BB6">
        <w:rPr>
          <w:rFonts w:ascii="Times New Roman" w:hAnsi="Times New Roman" w:cs="Times New Roman"/>
          <w:sz w:val="24"/>
          <w:szCs w:val="24"/>
        </w:rPr>
        <w:t xml:space="preserve">, № 6428/07, 31 март 2011 г., и </w:t>
      </w:r>
      <w:r w:rsidR="001D194A" w:rsidRPr="00285BB6">
        <w:rPr>
          <w:rFonts w:ascii="Times New Roman" w:hAnsi="Times New Roman" w:cs="Times New Roman"/>
          <w:i/>
          <w:iCs/>
          <w:sz w:val="24"/>
          <w:szCs w:val="24"/>
        </w:rPr>
        <w:t>Марин Костов с/у България</w:t>
      </w:r>
      <w:r w:rsidR="001D194A" w:rsidRPr="00285BB6">
        <w:rPr>
          <w:rFonts w:ascii="Times New Roman" w:hAnsi="Times New Roman" w:cs="Times New Roman"/>
          <w:sz w:val="24"/>
          <w:szCs w:val="24"/>
        </w:rPr>
        <w:t xml:space="preserve">, № 13801/07, 24 юли 2012 г.; вж. също, </w:t>
      </w:r>
      <w:proofErr w:type="spellStart"/>
      <w:r w:rsidR="001D194A" w:rsidRPr="00285BB6">
        <w:rPr>
          <w:rFonts w:ascii="Times New Roman" w:hAnsi="Times New Roman" w:cs="Times New Roman"/>
          <w:i/>
          <w:iCs/>
          <w:sz w:val="24"/>
          <w:szCs w:val="24"/>
        </w:rPr>
        <w:t>mutatis</w:t>
      </w:r>
      <w:proofErr w:type="spellEnd"/>
      <w:r w:rsidR="001D194A" w:rsidRPr="00285B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D194A" w:rsidRPr="00285BB6">
        <w:rPr>
          <w:rFonts w:ascii="Times New Roman" w:hAnsi="Times New Roman" w:cs="Times New Roman"/>
          <w:i/>
          <w:iCs/>
          <w:sz w:val="24"/>
          <w:szCs w:val="24"/>
        </w:rPr>
        <w:t>mutandis</w:t>
      </w:r>
      <w:proofErr w:type="spellEnd"/>
      <w:r w:rsidR="001D194A" w:rsidRPr="00285BB6">
        <w:rPr>
          <w:rFonts w:ascii="Times New Roman" w:hAnsi="Times New Roman" w:cs="Times New Roman"/>
          <w:i/>
          <w:iCs/>
          <w:sz w:val="24"/>
          <w:szCs w:val="24"/>
        </w:rPr>
        <w:t>, Меджлис на Ислямската общност на Бръчко и други с/у Босна и Херцеговина</w:t>
      </w:r>
      <w:r w:rsidR="001D194A" w:rsidRPr="00285BB6">
        <w:rPr>
          <w:rFonts w:ascii="Times New Roman" w:hAnsi="Times New Roman" w:cs="Times New Roman"/>
          <w:sz w:val="24"/>
          <w:szCs w:val="24"/>
        </w:rPr>
        <w:t xml:space="preserve"> [</w:t>
      </w:r>
      <w:r w:rsidR="001D194A">
        <w:rPr>
          <w:rFonts w:ascii="Times New Roman" w:hAnsi="Times New Roman" w:cs="Times New Roman"/>
          <w:sz w:val="24"/>
          <w:szCs w:val="24"/>
        </w:rPr>
        <w:t>ГК</w:t>
      </w:r>
      <w:r w:rsidR="001D194A" w:rsidRPr="00285BB6">
        <w:rPr>
          <w:rFonts w:ascii="Times New Roman" w:hAnsi="Times New Roman" w:cs="Times New Roman"/>
          <w:sz w:val="24"/>
          <w:szCs w:val="24"/>
        </w:rPr>
        <w:t>], № 17224/11, §§ 82-83,</w:t>
      </w:r>
      <w:r w:rsidRPr="0074752E">
        <w:rPr>
          <w:rFonts w:ascii="Times New Roman" w:hAnsi="Times New Roman" w:cs="Times New Roman"/>
          <w:sz w:val="24"/>
          <w:szCs w:val="24"/>
        </w:rPr>
        <w:t>, 27 юни 2017 г.).</w:t>
      </w:r>
    </w:p>
    <w:p w14:paraId="1F4CBCA6" w14:textId="6ACB4BED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 xml:space="preserve">6. В случаи, в които лица са били признати за виновни за клевета заради оплаквания, които са направили пред властите относно нередности в поведението на </w:t>
      </w:r>
      <w:r w:rsidR="00425DFD">
        <w:rPr>
          <w:rFonts w:ascii="Times New Roman" w:hAnsi="Times New Roman" w:cs="Times New Roman"/>
          <w:sz w:val="24"/>
          <w:szCs w:val="24"/>
        </w:rPr>
        <w:t>държавни служители</w:t>
      </w:r>
      <w:r w:rsidRPr="0074752E">
        <w:rPr>
          <w:rFonts w:ascii="Times New Roman" w:hAnsi="Times New Roman" w:cs="Times New Roman"/>
          <w:sz w:val="24"/>
          <w:szCs w:val="24"/>
        </w:rPr>
        <w:t xml:space="preserve">, Съдът </w:t>
      </w:r>
      <w:r w:rsidR="00425DFD">
        <w:rPr>
          <w:rFonts w:ascii="Times New Roman" w:hAnsi="Times New Roman" w:cs="Times New Roman"/>
          <w:sz w:val="24"/>
          <w:szCs w:val="24"/>
        </w:rPr>
        <w:t>разглежда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пропорционалността на намесата, като </w:t>
      </w:r>
      <w:r w:rsidR="00425DFD">
        <w:rPr>
          <w:rFonts w:ascii="Times New Roman" w:hAnsi="Times New Roman" w:cs="Times New Roman"/>
          <w:sz w:val="24"/>
          <w:szCs w:val="24"/>
        </w:rPr>
        <w:t>взема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предвид следните основни елементи: естеството на изявленията и точния начин, по който са били съобщени; контекста, в който са били направени; степента, в която са засегнали съответните </w:t>
      </w:r>
      <w:r w:rsidR="00425DFD">
        <w:rPr>
          <w:rFonts w:ascii="Times New Roman" w:hAnsi="Times New Roman" w:cs="Times New Roman"/>
          <w:sz w:val="24"/>
          <w:szCs w:val="24"/>
        </w:rPr>
        <w:t>служители</w:t>
      </w:r>
      <w:r w:rsidRPr="0074752E">
        <w:rPr>
          <w:rFonts w:ascii="Times New Roman" w:hAnsi="Times New Roman" w:cs="Times New Roman"/>
          <w:sz w:val="24"/>
          <w:szCs w:val="24"/>
        </w:rPr>
        <w:t xml:space="preserve">; и тежестта на наложените санкции (вж. </w:t>
      </w:r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Маринова и други с/у България</w:t>
      </w:r>
      <w:r w:rsidRPr="0074752E">
        <w:rPr>
          <w:rFonts w:ascii="Times New Roman" w:hAnsi="Times New Roman" w:cs="Times New Roman"/>
          <w:sz w:val="24"/>
          <w:szCs w:val="24"/>
        </w:rPr>
        <w:t>, № 33502/07 и 3 други, § 86 с допълнителни препратки, 12 юли 2016 г.).</w:t>
      </w:r>
    </w:p>
    <w:p w14:paraId="5DEDF2E3" w14:textId="14622A58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>7.</w:t>
      </w:r>
      <w:r w:rsidR="001D194A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В настоящия случай изявленията на жалбоподателката, които са предмет на частното наказателно производство, заведено срещу нея от X (вж. параграф</w:t>
      </w:r>
      <w:r w:rsidR="000B3577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 xml:space="preserve">3 по-горе), </w:t>
      </w:r>
      <w:r w:rsidR="000B3577">
        <w:rPr>
          <w:rFonts w:ascii="Times New Roman" w:hAnsi="Times New Roman" w:cs="Times New Roman"/>
          <w:sz w:val="24"/>
          <w:szCs w:val="24"/>
        </w:rPr>
        <w:t>представляват</w:t>
      </w:r>
      <w:r w:rsidRPr="0074752E">
        <w:rPr>
          <w:rFonts w:ascii="Times New Roman" w:hAnsi="Times New Roman" w:cs="Times New Roman"/>
          <w:sz w:val="24"/>
          <w:szCs w:val="24"/>
        </w:rPr>
        <w:t xml:space="preserve"> твърдения, че в продължение на няколко години </w:t>
      </w:r>
      <w:r w:rsidR="000B3577">
        <w:rPr>
          <w:rFonts w:ascii="Times New Roman" w:hAnsi="Times New Roman" w:cs="Times New Roman"/>
          <w:sz w:val="24"/>
          <w:szCs w:val="24"/>
        </w:rPr>
        <w:t xml:space="preserve">тя </w:t>
      </w:r>
      <w:r w:rsidRPr="0074752E">
        <w:rPr>
          <w:rFonts w:ascii="Times New Roman" w:hAnsi="Times New Roman" w:cs="Times New Roman"/>
          <w:sz w:val="24"/>
          <w:szCs w:val="24"/>
        </w:rPr>
        <w:t xml:space="preserve">е дискриминирана, тормозена и словесно малтретирана от X. </w:t>
      </w:r>
      <w:r w:rsidR="002339B5">
        <w:rPr>
          <w:rFonts w:ascii="Times New Roman" w:hAnsi="Times New Roman" w:cs="Times New Roman"/>
          <w:sz w:val="24"/>
          <w:szCs w:val="24"/>
        </w:rPr>
        <w:t>Наистина,</w:t>
      </w:r>
      <w:r w:rsidR="002339B5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 xml:space="preserve">държавните служители може да се нуждаят от защита от обидни, оскърбителни и клеветнически нападки, които са </w:t>
      </w:r>
      <w:r w:rsidR="002339B5">
        <w:rPr>
          <w:rFonts w:ascii="Times New Roman" w:hAnsi="Times New Roman" w:cs="Times New Roman"/>
          <w:sz w:val="24"/>
          <w:szCs w:val="24"/>
        </w:rPr>
        <w:t>предназначени</w:t>
      </w:r>
      <w:r w:rsidRPr="0074752E">
        <w:rPr>
          <w:rFonts w:ascii="Times New Roman" w:hAnsi="Times New Roman" w:cs="Times New Roman"/>
          <w:sz w:val="24"/>
          <w:szCs w:val="24"/>
        </w:rPr>
        <w:t xml:space="preserve"> да ги засегнат при изпълнението на техните задължения и да накърнят общественото доверие в тях и в заеманата от тях длъжност (вж. </w:t>
      </w:r>
      <w:proofErr w:type="spellStart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Яновски</w:t>
      </w:r>
      <w:proofErr w:type="spellEnd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 xml:space="preserve"> с/у Полша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1D194A">
        <w:rPr>
          <w:rFonts w:ascii="Times New Roman" w:hAnsi="Times New Roman" w:cs="Times New Roman"/>
          <w:sz w:val="24"/>
          <w:szCs w:val="24"/>
        </w:rPr>
        <w:t>ГК</w:t>
      </w:r>
      <w:proofErr w:type="spellEnd"/>
      <w:r w:rsidRPr="0074752E">
        <w:rPr>
          <w:rFonts w:ascii="Times New Roman" w:hAnsi="Times New Roman" w:cs="Times New Roman"/>
          <w:sz w:val="24"/>
          <w:szCs w:val="24"/>
        </w:rPr>
        <w:t xml:space="preserve">], </w:t>
      </w:r>
      <w:r w:rsidR="001D194A">
        <w:rPr>
          <w:rFonts w:ascii="Times New Roman" w:hAnsi="Times New Roman" w:cs="Times New Roman"/>
          <w:sz w:val="24"/>
          <w:szCs w:val="24"/>
        </w:rPr>
        <w:t>№</w:t>
      </w:r>
      <w:r w:rsidRPr="0074752E">
        <w:rPr>
          <w:rFonts w:ascii="Times New Roman" w:hAnsi="Times New Roman" w:cs="Times New Roman"/>
          <w:sz w:val="24"/>
          <w:szCs w:val="24"/>
        </w:rPr>
        <w:t xml:space="preserve"> 25716/94, § 33, </w:t>
      </w:r>
      <w:proofErr w:type="spellStart"/>
      <w:r w:rsidRPr="0074752E">
        <w:rPr>
          <w:rFonts w:ascii="Times New Roman" w:hAnsi="Times New Roman" w:cs="Times New Roman"/>
          <w:sz w:val="24"/>
          <w:szCs w:val="24"/>
        </w:rPr>
        <w:t>ECHR</w:t>
      </w:r>
      <w:proofErr w:type="spellEnd"/>
      <w:r w:rsidRPr="0074752E">
        <w:rPr>
          <w:rFonts w:ascii="Times New Roman" w:hAnsi="Times New Roman" w:cs="Times New Roman"/>
          <w:sz w:val="24"/>
          <w:szCs w:val="24"/>
        </w:rPr>
        <w:t xml:space="preserve"> 1999-I , </w:t>
      </w:r>
      <w:proofErr w:type="spellStart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Безимяни</w:t>
      </w:r>
      <w:proofErr w:type="spellEnd"/>
      <w:r w:rsidRPr="001D19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с/у Русия</w:t>
      </w:r>
      <w:r w:rsidRPr="0074752E">
        <w:rPr>
          <w:rFonts w:ascii="Times New Roman" w:hAnsi="Times New Roman" w:cs="Times New Roman"/>
          <w:sz w:val="24"/>
          <w:szCs w:val="24"/>
        </w:rPr>
        <w:t xml:space="preserve">, </w:t>
      </w:r>
      <w:r w:rsidR="001D194A">
        <w:rPr>
          <w:rFonts w:ascii="Times New Roman" w:hAnsi="Times New Roman" w:cs="Times New Roman"/>
          <w:sz w:val="24"/>
          <w:szCs w:val="24"/>
        </w:rPr>
        <w:t>№</w:t>
      </w:r>
      <w:r w:rsidRPr="0074752E">
        <w:rPr>
          <w:rFonts w:ascii="Times New Roman" w:hAnsi="Times New Roman" w:cs="Times New Roman"/>
          <w:sz w:val="24"/>
          <w:szCs w:val="24"/>
        </w:rPr>
        <w:t xml:space="preserve"> 10941/03, § 38, 8 април 2010 г., и </w:t>
      </w:r>
      <w:proofErr w:type="spellStart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Сирик</w:t>
      </w:r>
      <w:proofErr w:type="spellEnd"/>
      <w:r w:rsidRPr="0074752E">
        <w:rPr>
          <w:rFonts w:ascii="Times New Roman" w:hAnsi="Times New Roman" w:cs="Times New Roman"/>
          <w:sz w:val="24"/>
          <w:szCs w:val="24"/>
        </w:rPr>
        <w:t xml:space="preserve">, цитирано по-горе, § 41). Ако единственото намерение на която и да е форма на изразяване е да се обиди или опозори, едно подходящо наказание по принцип не би представлявало нарушение на член 10 § 2 от Конвенцията (виж </w:t>
      </w:r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Уж с/у Унгария</w:t>
      </w:r>
      <w:r w:rsidRPr="0074752E">
        <w:rPr>
          <w:rFonts w:ascii="Times New Roman" w:hAnsi="Times New Roman" w:cs="Times New Roman"/>
          <w:sz w:val="24"/>
          <w:szCs w:val="24"/>
        </w:rPr>
        <w:t xml:space="preserve">, </w:t>
      </w:r>
      <w:r w:rsidR="001D194A">
        <w:rPr>
          <w:rFonts w:ascii="Times New Roman" w:hAnsi="Times New Roman" w:cs="Times New Roman"/>
          <w:sz w:val="24"/>
          <w:szCs w:val="24"/>
        </w:rPr>
        <w:t>№</w:t>
      </w:r>
      <w:r w:rsidRPr="0074752E">
        <w:rPr>
          <w:rFonts w:ascii="Times New Roman" w:hAnsi="Times New Roman" w:cs="Times New Roman"/>
          <w:sz w:val="24"/>
          <w:szCs w:val="24"/>
        </w:rPr>
        <w:t xml:space="preserve"> 23954/10, § 20, 19 юли 2011 г.).</w:t>
      </w:r>
    </w:p>
    <w:p w14:paraId="0C8BCC5A" w14:textId="2F97E76B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>8. Въпреки че твърденията на жалбоподател</w:t>
      </w:r>
      <w:r w:rsidR="00D9363E">
        <w:rPr>
          <w:rFonts w:ascii="Times New Roman" w:hAnsi="Times New Roman" w:cs="Times New Roman"/>
          <w:sz w:val="24"/>
          <w:szCs w:val="24"/>
        </w:rPr>
        <w:t>ката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са доста сериозни, те не са нито обидни, нито унизителни. Те </w:t>
      </w:r>
      <w:r w:rsidR="00D9363E">
        <w:rPr>
          <w:rFonts w:ascii="Times New Roman" w:hAnsi="Times New Roman" w:cs="Times New Roman"/>
          <w:sz w:val="24"/>
          <w:szCs w:val="24"/>
        </w:rPr>
        <w:t>са</w:t>
      </w:r>
      <w:r w:rsidR="00D9363E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 xml:space="preserve">израз на оплакванията ѝ </w:t>
      </w:r>
      <w:r w:rsidR="00D9363E">
        <w:rPr>
          <w:rFonts w:ascii="Times New Roman" w:hAnsi="Times New Roman" w:cs="Times New Roman"/>
          <w:sz w:val="24"/>
          <w:szCs w:val="24"/>
        </w:rPr>
        <w:t>спрямо</w:t>
      </w:r>
      <w:r w:rsidR="00D9363E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възприетите от нея преживявания на работното място, но не съдържа</w:t>
      </w:r>
      <w:r w:rsidR="00D9363E">
        <w:rPr>
          <w:rFonts w:ascii="Times New Roman" w:hAnsi="Times New Roman" w:cs="Times New Roman"/>
          <w:sz w:val="24"/>
          <w:szCs w:val="24"/>
        </w:rPr>
        <w:t>т</w:t>
      </w:r>
      <w:r w:rsidRPr="0074752E">
        <w:rPr>
          <w:rFonts w:ascii="Times New Roman" w:hAnsi="Times New Roman" w:cs="Times New Roman"/>
          <w:sz w:val="24"/>
          <w:szCs w:val="24"/>
        </w:rPr>
        <w:t xml:space="preserve"> агресивни, унизителни или обидни коментари по отношение на X. Тя повдиг</w:t>
      </w:r>
      <w:r w:rsidR="00D9363E">
        <w:rPr>
          <w:rFonts w:ascii="Times New Roman" w:hAnsi="Times New Roman" w:cs="Times New Roman"/>
          <w:sz w:val="24"/>
          <w:szCs w:val="24"/>
        </w:rPr>
        <w:t>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въпроса за тормоза на работното място и огранич</w:t>
      </w:r>
      <w:r w:rsidR="00D9363E">
        <w:rPr>
          <w:rFonts w:ascii="Times New Roman" w:hAnsi="Times New Roman" w:cs="Times New Roman"/>
          <w:sz w:val="24"/>
          <w:szCs w:val="24"/>
        </w:rPr>
        <w:t>ава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изказванията си до действията на X в професионален контекст и техните отрицателни последици за благосъстоянието на жалбоподателката. В практика</w:t>
      </w:r>
      <w:r w:rsidR="00AF18AE">
        <w:rPr>
          <w:rFonts w:ascii="Times New Roman" w:hAnsi="Times New Roman" w:cs="Times New Roman"/>
          <w:sz w:val="24"/>
          <w:szCs w:val="24"/>
        </w:rPr>
        <w:t>та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на Съда се прави ясно разграничение между критика и обида </w:t>
      </w:r>
      <w:r w:rsidR="00AF18AE">
        <w:rPr>
          <w:rFonts w:ascii="Times New Roman" w:hAnsi="Times New Roman" w:cs="Times New Roman"/>
          <w:sz w:val="24"/>
          <w:szCs w:val="24"/>
        </w:rPr>
        <w:t>във връзка с това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52E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Pr="0074752E">
        <w:rPr>
          <w:rFonts w:ascii="Times New Roman" w:hAnsi="Times New Roman" w:cs="Times New Roman"/>
          <w:sz w:val="24"/>
          <w:szCs w:val="24"/>
        </w:rPr>
        <w:t xml:space="preserve"> дали санкциите могат да бъдат оправдани за такива изявления (вж. решението </w:t>
      </w:r>
      <w:proofErr w:type="spellStart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Скалка</w:t>
      </w:r>
      <w:proofErr w:type="spellEnd"/>
      <w:r w:rsidRPr="001D194A">
        <w:rPr>
          <w:rFonts w:ascii="Times New Roman" w:hAnsi="Times New Roman" w:cs="Times New Roman"/>
          <w:i/>
          <w:iCs/>
          <w:sz w:val="24"/>
          <w:szCs w:val="24"/>
        </w:rPr>
        <w:t xml:space="preserve"> с/у </w:t>
      </w:r>
      <w:r w:rsidRPr="001D194A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Полша</w:t>
      </w:r>
      <w:r w:rsidRPr="0074752E">
        <w:rPr>
          <w:rFonts w:ascii="Times New Roman" w:hAnsi="Times New Roman" w:cs="Times New Roman"/>
          <w:sz w:val="24"/>
          <w:szCs w:val="24"/>
        </w:rPr>
        <w:t xml:space="preserve">, </w:t>
      </w:r>
      <w:r w:rsidR="001D194A">
        <w:rPr>
          <w:rFonts w:ascii="Times New Roman" w:hAnsi="Times New Roman" w:cs="Times New Roman"/>
          <w:sz w:val="24"/>
          <w:szCs w:val="24"/>
        </w:rPr>
        <w:t>№</w:t>
      </w:r>
      <w:r w:rsidRPr="0074752E">
        <w:rPr>
          <w:rFonts w:ascii="Times New Roman" w:hAnsi="Times New Roman" w:cs="Times New Roman"/>
          <w:sz w:val="24"/>
          <w:szCs w:val="24"/>
        </w:rPr>
        <w:t xml:space="preserve"> 43425/98, § 34, 27 май 2003 г.; </w:t>
      </w:r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Уж</w:t>
      </w:r>
      <w:r w:rsidRPr="0074752E">
        <w:rPr>
          <w:rFonts w:ascii="Times New Roman" w:hAnsi="Times New Roman" w:cs="Times New Roman"/>
          <w:sz w:val="24"/>
          <w:szCs w:val="24"/>
        </w:rPr>
        <w:t xml:space="preserve">, цитирано по-горе, § 20; и </w:t>
      </w:r>
      <w:proofErr w:type="spellStart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Паломо</w:t>
      </w:r>
      <w:proofErr w:type="spellEnd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Санчез</w:t>
      </w:r>
      <w:proofErr w:type="spellEnd"/>
      <w:r w:rsidRPr="001D19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и други с/у Испания</w:t>
      </w:r>
      <w:r w:rsidRPr="0074752E">
        <w:rPr>
          <w:rFonts w:ascii="Times New Roman" w:hAnsi="Times New Roman" w:cs="Times New Roman"/>
          <w:sz w:val="24"/>
          <w:szCs w:val="24"/>
        </w:rPr>
        <w:t xml:space="preserve"> [</w:t>
      </w:r>
      <w:r w:rsidR="001D194A">
        <w:rPr>
          <w:rFonts w:ascii="Times New Roman" w:hAnsi="Times New Roman" w:cs="Times New Roman"/>
          <w:sz w:val="24"/>
          <w:szCs w:val="24"/>
        </w:rPr>
        <w:t>ГК</w:t>
      </w:r>
      <w:r w:rsidRPr="0074752E">
        <w:rPr>
          <w:rFonts w:ascii="Times New Roman" w:hAnsi="Times New Roman" w:cs="Times New Roman"/>
          <w:sz w:val="24"/>
          <w:szCs w:val="24"/>
        </w:rPr>
        <w:t>], № 28955/06, 28957/06, 28959/06 и 28964/06, § 67, ЕСПЧ 2011 г.). Жалбоподателката се оплак</w:t>
      </w:r>
      <w:r w:rsidR="007F3CF0">
        <w:rPr>
          <w:rFonts w:ascii="Times New Roman" w:hAnsi="Times New Roman" w:cs="Times New Roman"/>
          <w:sz w:val="24"/>
          <w:szCs w:val="24"/>
        </w:rPr>
        <w:t>ва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от тормоз; тя не атакува </w:t>
      </w:r>
      <w:r w:rsidR="007F3CF0">
        <w:rPr>
          <w:rFonts w:ascii="Times New Roman" w:hAnsi="Times New Roman" w:cs="Times New Roman"/>
          <w:sz w:val="24"/>
          <w:szCs w:val="24"/>
        </w:rPr>
        <w:t>авторитета</w:t>
      </w:r>
      <w:r w:rsidR="007F3CF0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 xml:space="preserve">на Х, </w:t>
      </w:r>
      <w:r w:rsidR="007F3CF0">
        <w:rPr>
          <w:rFonts w:ascii="Times New Roman" w:hAnsi="Times New Roman" w:cs="Times New Roman"/>
          <w:sz w:val="24"/>
          <w:szCs w:val="24"/>
        </w:rPr>
        <w:t>използвайки</w:t>
      </w:r>
      <w:r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="007F3CF0">
        <w:rPr>
          <w:rFonts w:ascii="Times New Roman" w:hAnsi="Times New Roman" w:cs="Times New Roman"/>
          <w:sz w:val="24"/>
          <w:szCs w:val="24"/>
        </w:rPr>
        <w:t>силно</w:t>
      </w:r>
      <w:r w:rsidR="007F3CF0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 xml:space="preserve">обидни или оскърбителни изрази в професионалната среда (за разлика от </w:t>
      </w:r>
      <w:proofErr w:type="spellStart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Паломо</w:t>
      </w:r>
      <w:proofErr w:type="spellEnd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Санчез</w:t>
      </w:r>
      <w:proofErr w:type="spellEnd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 xml:space="preserve"> и други</w:t>
      </w:r>
      <w:r w:rsidRPr="0074752E">
        <w:rPr>
          <w:rFonts w:ascii="Times New Roman" w:hAnsi="Times New Roman" w:cs="Times New Roman"/>
          <w:sz w:val="24"/>
          <w:szCs w:val="24"/>
        </w:rPr>
        <w:t>, цитирано по-горе, § 76).</w:t>
      </w:r>
    </w:p>
    <w:p w14:paraId="6A2B6306" w14:textId="391CF455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>9.</w:t>
      </w:r>
      <w:r w:rsidR="001D194A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Действително твърденията на жалбоподател</w:t>
      </w:r>
      <w:r w:rsidR="00774AD6">
        <w:rPr>
          <w:rFonts w:ascii="Times New Roman" w:hAnsi="Times New Roman" w:cs="Times New Roman"/>
          <w:sz w:val="24"/>
          <w:szCs w:val="24"/>
        </w:rPr>
        <w:t>ката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са могли да повлияят на професионалния </w:t>
      </w:r>
      <w:r w:rsidR="00774AD6">
        <w:rPr>
          <w:rFonts w:ascii="Times New Roman" w:hAnsi="Times New Roman" w:cs="Times New Roman"/>
          <w:sz w:val="24"/>
          <w:szCs w:val="24"/>
        </w:rPr>
        <w:t>статут</w:t>
      </w:r>
      <w:r w:rsidR="00774AD6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на Х, да подкопаят нейния авторитет, да отнемат време и ресурси и да доведат до санкции спрямо Х. Въпреки това те са направени от жалбоподател</w:t>
      </w:r>
      <w:r w:rsidR="004E2454">
        <w:rPr>
          <w:rFonts w:ascii="Times New Roman" w:hAnsi="Times New Roman" w:cs="Times New Roman"/>
          <w:sz w:val="24"/>
          <w:szCs w:val="24"/>
        </w:rPr>
        <w:t>ката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в изпълнение на възможността в едно демократично общество, управлявано от върховенството на закона, частно лице да докладва за предполагаема нередност в поведението на държавен служител </w:t>
      </w:r>
      <w:r w:rsidR="004E2454">
        <w:rPr>
          <w:rFonts w:ascii="Times New Roman" w:hAnsi="Times New Roman" w:cs="Times New Roman"/>
          <w:sz w:val="24"/>
          <w:szCs w:val="24"/>
        </w:rPr>
        <w:t>до</w:t>
      </w:r>
      <w:r w:rsidR="004E2454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 xml:space="preserve">орган, компетентен да се занимава с такъв въпрос (вж. цитираното по-горе решение </w:t>
      </w:r>
      <w:r w:rsidRPr="001D194A">
        <w:rPr>
          <w:rFonts w:ascii="Times New Roman" w:hAnsi="Times New Roman" w:cs="Times New Roman"/>
          <w:i/>
          <w:iCs/>
          <w:sz w:val="24"/>
          <w:szCs w:val="24"/>
        </w:rPr>
        <w:t>Маринова</w:t>
      </w:r>
      <w:r w:rsidRPr="0074752E">
        <w:rPr>
          <w:rFonts w:ascii="Times New Roman" w:hAnsi="Times New Roman" w:cs="Times New Roman"/>
          <w:sz w:val="24"/>
          <w:szCs w:val="24"/>
        </w:rPr>
        <w:t xml:space="preserve">, § 89, с допълнителни препратки). Тази възможност е </w:t>
      </w:r>
      <w:r w:rsidR="004E2454">
        <w:rPr>
          <w:rFonts w:ascii="Times New Roman" w:hAnsi="Times New Roman" w:cs="Times New Roman"/>
          <w:sz w:val="24"/>
          <w:szCs w:val="24"/>
        </w:rPr>
        <w:t>един от постулатите</w:t>
      </w:r>
      <w:r w:rsidRPr="0074752E">
        <w:rPr>
          <w:rFonts w:ascii="Times New Roman" w:hAnsi="Times New Roman" w:cs="Times New Roman"/>
          <w:sz w:val="24"/>
          <w:szCs w:val="24"/>
        </w:rPr>
        <w:t xml:space="preserve"> на </w:t>
      </w:r>
      <w:r w:rsidR="00AD766A">
        <w:rPr>
          <w:rFonts w:ascii="Times New Roman" w:hAnsi="Times New Roman" w:cs="Times New Roman"/>
          <w:sz w:val="24"/>
          <w:szCs w:val="24"/>
        </w:rPr>
        <w:t>върховенството на закона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(виж </w:t>
      </w:r>
      <w:proofErr w:type="spellStart"/>
      <w:r w:rsidRPr="001D194A">
        <w:rPr>
          <w:rFonts w:ascii="Times New Roman" w:hAnsi="Times New Roman" w:cs="Times New Roman"/>
          <w:i/>
          <w:iCs/>
          <w:sz w:val="24"/>
          <w:szCs w:val="24"/>
        </w:rPr>
        <w:t>Захаров</w:t>
      </w:r>
      <w:proofErr w:type="spellEnd"/>
      <w:r w:rsidRPr="0074752E">
        <w:rPr>
          <w:rFonts w:ascii="Times New Roman" w:hAnsi="Times New Roman" w:cs="Times New Roman"/>
          <w:sz w:val="24"/>
          <w:szCs w:val="24"/>
        </w:rPr>
        <w:t xml:space="preserve">, § 26; </w:t>
      </w:r>
      <w:r w:rsidRPr="001D194A">
        <w:rPr>
          <w:rFonts w:ascii="Times New Roman" w:hAnsi="Times New Roman" w:cs="Times New Roman"/>
          <w:i/>
          <w:iCs/>
          <w:sz w:val="24"/>
          <w:szCs w:val="24"/>
        </w:rPr>
        <w:t>Казаков</w:t>
      </w:r>
      <w:r w:rsidRPr="0074752E">
        <w:rPr>
          <w:rFonts w:ascii="Times New Roman" w:hAnsi="Times New Roman" w:cs="Times New Roman"/>
          <w:sz w:val="24"/>
          <w:szCs w:val="24"/>
        </w:rPr>
        <w:t xml:space="preserve">, § 28; и </w:t>
      </w:r>
      <w:proofErr w:type="spellStart"/>
      <w:r w:rsidRPr="001D194A">
        <w:rPr>
          <w:rFonts w:ascii="Times New Roman" w:hAnsi="Times New Roman" w:cs="Times New Roman"/>
          <w:i/>
          <w:iCs/>
          <w:sz w:val="24"/>
          <w:szCs w:val="24"/>
        </w:rPr>
        <w:t>Сирик</w:t>
      </w:r>
      <w:proofErr w:type="spellEnd"/>
      <w:r w:rsidRPr="0074752E">
        <w:rPr>
          <w:rFonts w:ascii="Times New Roman" w:hAnsi="Times New Roman" w:cs="Times New Roman"/>
          <w:sz w:val="24"/>
          <w:szCs w:val="24"/>
        </w:rPr>
        <w:t xml:space="preserve">, § 42, всички цитирани по-горе) и служи за поддържане на доверието в публичната администрация. Фактът, че жалбоподателката, като служител на публична </w:t>
      </w:r>
      <w:proofErr w:type="spellStart"/>
      <w:r w:rsidR="00AD766A">
        <w:rPr>
          <w:rFonts w:ascii="Times New Roman" w:hAnsi="Times New Roman" w:cs="Times New Roman"/>
          <w:sz w:val="24"/>
          <w:szCs w:val="24"/>
        </w:rPr>
        <w:t>институ-ия</w:t>
      </w:r>
      <w:proofErr w:type="spellEnd"/>
      <w:r w:rsidRPr="0074752E">
        <w:rPr>
          <w:rFonts w:ascii="Times New Roman" w:hAnsi="Times New Roman" w:cs="Times New Roman"/>
          <w:sz w:val="24"/>
          <w:szCs w:val="24"/>
        </w:rPr>
        <w:t xml:space="preserve">, </w:t>
      </w:r>
      <w:r w:rsidR="00AD766A">
        <w:rPr>
          <w:rFonts w:ascii="Times New Roman" w:hAnsi="Times New Roman" w:cs="Times New Roman"/>
          <w:sz w:val="24"/>
          <w:szCs w:val="24"/>
        </w:rPr>
        <w:t>подава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жалба до йерархичните началници на прекия си ръководител, който според нея я е ощетил, не засяга този принцип.</w:t>
      </w:r>
    </w:p>
    <w:p w14:paraId="1D82BE37" w14:textId="3D044769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 xml:space="preserve">10.  Що се отнася до начина, по който изявленията на жалбоподателя са съобщени на съответните органи, от значение е следното. Жалбоподателката </w:t>
      </w:r>
      <w:r w:rsidR="00AD766A">
        <w:rPr>
          <w:rFonts w:ascii="Times New Roman" w:hAnsi="Times New Roman" w:cs="Times New Roman"/>
          <w:sz w:val="24"/>
          <w:szCs w:val="24"/>
        </w:rPr>
        <w:t>има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задължение за лоялност, </w:t>
      </w:r>
      <w:r w:rsidR="00A33490">
        <w:rPr>
          <w:rFonts w:ascii="Times New Roman" w:hAnsi="Times New Roman" w:cs="Times New Roman"/>
          <w:sz w:val="24"/>
          <w:szCs w:val="24"/>
        </w:rPr>
        <w:t>въздържаност</w:t>
      </w:r>
      <w:r w:rsidR="00A33490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 xml:space="preserve">и дискретност по отношение на работодателя си, особено в контекста на държавната служба ( виж </w:t>
      </w:r>
      <w:proofErr w:type="spellStart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Гужа</w:t>
      </w:r>
      <w:proofErr w:type="spellEnd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 xml:space="preserve"> с/у Молдова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1D194A">
        <w:rPr>
          <w:rFonts w:ascii="Times New Roman" w:hAnsi="Times New Roman" w:cs="Times New Roman"/>
          <w:sz w:val="24"/>
          <w:szCs w:val="24"/>
        </w:rPr>
        <w:t>ГК</w:t>
      </w:r>
      <w:proofErr w:type="spellEnd"/>
      <w:r w:rsidRPr="0074752E">
        <w:rPr>
          <w:rFonts w:ascii="Times New Roman" w:hAnsi="Times New Roman" w:cs="Times New Roman"/>
          <w:sz w:val="24"/>
          <w:szCs w:val="24"/>
        </w:rPr>
        <w:t xml:space="preserve">], </w:t>
      </w:r>
      <w:r w:rsidR="001D194A">
        <w:rPr>
          <w:rFonts w:ascii="Times New Roman" w:hAnsi="Times New Roman" w:cs="Times New Roman"/>
          <w:sz w:val="24"/>
          <w:szCs w:val="24"/>
        </w:rPr>
        <w:t>№</w:t>
      </w:r>
      <w:r w:rsidRPr="0074752E">
        <w:rPr>
          <w:rFonts w:ascii="Times New Roman" w:hAnsi="Times New Roman" w:cs="Times New Roman"/>
          <w:sz w:val="24"/>
          <w:szCs w:val="24"/>
        </w:rPr>
        <w:t xml:space="preserve"> 14277/04, § 70, ECHR 2008). Въпреки това не може да се каже, че тя е нарушила специалните си задължения и отговорности при упражняването на правото си на свобода на изразяване в професионален контекст, тъй като не е разкривала публично вътрешна информация, например устно пред представители на обществеността (за сравнение </w:t>
      </w:r>
      <w:proofErr w:type="spellStart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Яновски</w:t>
      </w:r>
      <w:proofErr w:type="spellEnd"/>
      <w:r w:rsidRPr="0074752E">
        <w:rPr>
          <w:rFonts w:ascii="Times New Roman" w:hAnsi="Times New Roman" w:cs="Times New Roman"/>
          <w:sz w:val="24"/>
          <w:szCs w:val="24"/>
        </w:rPr>
        <w:t xml:space="preserve">, цитирано по-горе, § 33), или в писма, адресирани или предоставени на медиите (за сравнение </w:t>
      </w:r>
      <w:proofErr w:type="spellStart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Кутант</w:t>
      </w:r>
      <w:proofErr w:type="spellEnd"/>
      <w:r w:rsidRPr="001D19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с/у Франция</w:t>
      </w:r>
      <w:r w:rsidR="001D194A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D194A">
        <w:rPr>
          <w:rFonts w:ascii="Times New Roman" w:hAnsi="Times New Roman" w:cs="Times New Roman"/>
          <w:sz w:val="24"/>
          <w:szCs w:val="24"/>
        </w:rPr>
        <w:t>реш</w:t>
      </w:r>
      <w:proofErr w:type="spellEnd"/>
      <w:r w:rsidRPr="0074752E">
        <w:rPr>
          <w:rFonts w:ascii="Times New Roman" w:hAnsi="Times New Roman" w:cs="Times New Roman"/>
          <w:sz w:val="24"/>
          <w:szCs w:val="24"/>
        </w:rPr>
        <w:t xml:space="preserve">.), № 17155/03, 24 януари 2008 г.). Разкриването трябва да бъде направено на първо място пред началника на лицето или друг компетентен орган или структура (вж. </w:t>
      </w:r>
      <w:proofErr w:type="spellStart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Гужа</w:t>
      </w:r>
      <w:proofErr w:type="spellEnd"/>
      <w:r w:rsidRPr="0074752E">
        <w:rPr>
          <w:rFonts w:ascii="Times New Roman" w:hAnsi="Times New Roman" w:cs="Times New Roman"/>
          <w:sz w:val="24"/>
          <w:szCs w:val="24"/>
        </w:rPr>
        <w:t>, цитирано по-горе, § 73); точно това е направил</w:t>
      </w:r>
      <w:r w:rsidR="00A33490">
        <w:rPr>
          <w:rFonts w:ascii="Times New Roman" w:hAnsi="Times New Roman" w:cs="Times New Roman"/>
          <w:sz w:val="24"/>
          <w:szCs w:val="24"/>
        </w:rPr>
        <w:t>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жалбоподател</w:t>
      </w:r>
      <w:r w:rsidR="00A33490">
        <w:rPr>
          <w:rFonts w:ascii="Times New Roman" w:hAnsi="Times New Roman" w:cs="Times New Roman"/>
          <w:sz w:val="24"/>
          <w:szCs w:val="24"/>
        </w:rPr>
        <w:t>ката</w:t>
      </w:r>
      <w:r w:rsidRPr="0074752E">
        <w:rPr>
          <w:rFonts w:ascii="Times New Roman" w:hAnsi="Times New Roman" w:cs="Times New Roman"/>
          <w:sz w:val="24"/>
          <w:szCs w:val="24"/>
        </w:rPr>
        <w:t>.</w:t>
      </w:r>
    </w:p>
    <w:p w14:paraId="3BC80013" w14:textId="6A05AFAA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 xml:space="preserve">11. Що се отнася до контекста, в който са направени изявленията, Правителството твърди, че работната атмосфера в </w:t>
      </w:r>
      <w:r w:rsidR="006B5298">
        <w:rPr>
          <w:rFonts w:ascii="Times New Roman" w:hAnsi="Times New Roman" w:cs="Times New Roman"/>
          <w:sz w:val="24"/>
          <w:szCs w:val="24"/>
        </w:rPr>
        <w:t>службата</w:t>
      </w:r>
      <w:r w:rsidR="006B5298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 xml:space="preserve">на жалбоподателката постоянно се е влошавала, че между Х и жалбоподателката е имало постоянен междуличностен конфликт, произтичащ от лошото изпълнение на професионалните задължения на жалбоподателката, и че жалбоподателката е възприемала всички забележки, направени по отношение на качеството на нейната работа като лични нападки срещу нея. </w:t>
      </w:r>
      <w:r w:rsidR="006B5298">
        <w:rPr>
          <w:rFonts w:ascii="Times New Roman" w:hAnsi="Times New Roman" w:cs="Times New Roman"/>
          <w:sz w:val="24"/>
          <w:szCs w:val="24"/>
        </w:rPr>
        <w:t>Районен</w:t>
      </w:r>
      <w:r w:rsidRPr="0074752E">
        <w:rPr>
          <w:rFonts w:ascii="Times New Roman" w:hAnsi="Times New Roman" w:cs="Times New Roman"/>
          <w:sz w:val="24"/>
          <w:szCs w:val="24"/>
        </w:rPr>
        <w:t xml:space="preserve"> съд Тополовград прави подобни наблюдения (вж. параграф</w:t>
      </w:r>
      <w:r w:rsidR="001D194A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3 по-горе). Следователно жалбоподателката е направила оплакванията си в контекста на продължаващ конфликт на работното място, при който, според националния съд и Правителството, тя действително е възприемала всички забележки като насочени срещу нея по безпричинен и произволен начин.</w:t>
      </w:r>
    </w:p>
    <w:p w14:paraId="02B7A64F" w14:textId="5A9943AD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 xml:space="preserve">12.  Що се отнася до степента, в която те са засегнали X, след </w:t>
      </w:r>
      <w:r w:rsidR="00E1435B">
        <w:rPr>
          <w:rFonts w:ascii="Times New Roman" w:hAnsi="Times New Roman" w:cs="Times New Roman"/>
          <w:sz w:val="24"/>
          <w:szCs w:val="24"/>
        </w:rPr>
        <w:t>оплакванията</w:t>
      </w:r>
      <w:r w:rsidR="00E1435B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на жалбоподател</w:t>
      </w:r>
      <w:r w:rsidR="00E1435B">
        <w:rPr>
          <w:rFonts w:ascii="Times New Roman" w:hAnsi="Times New Roman" w:cs="Times New Roman"/>
          <w:sz w:val="24"/>
          <w:szCs w:val="24"/>
        </w:rPr>
        <w:t>ката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са извършени редица проверки и инспекции (вж. параграф</w:t>
      </w:r>
      <w:r w:rsidR="001D194A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2 по-горе). Въпреки това самият факт, че твърденията на жалбоподател</w:t>
      </w:r>
      <w:r w:rsidR="00E1435B">
        <w:rPr>
          <w:rFonts w:ascii="Times New Roman" w:hAnsi="Times New Roman" w:cs="Times New Roman"/>
          <w:sz w:val="24"/>
          <w:szCs w:val="24"/>
        </w:rPr>
        <w:t>ката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="00E1435B">
        <w:rPr>
          <w:rFonts w:ascii="Times New Roman" w:hAnsi="Times New Roman" w:cs="Times New Roman"/>
          <w:sz w:val="24"/>
          <w:szCs w:val="24"/>
        </w:rPr>
        <w:t>водят до проверки</w:t>
      </w:r>
      <w:r w:rsidRPr="0074752E">
        <w:rPr>
          <w:rFonts w:ascii="Times New Roman" w:hAnsi="Times New Roman" w:cs="Times New Roman"/>
          <w:sz w:val="24"/>
          <w:szCs w:val="24"/>
        </w:rPr>
        <w:t xml:space="preserve">, не може да се разглежда като неоправдано засягане на репутацията на X. Целта на тези </w:t>
      </w:r>
      <w:r w:rsidRPr="0074752E">
        <w:rPr>
          <w:rFonts w:ascii="Times New Roman" w:hAnsi="Times New Roman" w:cs="Times New Roman"/>
          <w:sz w:val="24"/>
          <w:szCs w:val="24"/>
        </w:rPr>
        <w:lastRenderedPageBreak/>
        <w:t xml:space="preserve">разследвания е именно да потвърдят или да </w:t>
      </w:r>
      <w:r w:rsidR="00FD7A46">
        <w:rPr>
          <w:rFonts w:ascii="Times New Roman" w:hAnsi="Times New Roman" w:cs="Times New Roman"/>
          <w:sz w:val="24"/>
          <w:szCs w:val="24"/>
        </w:rPr>
        <w:t>опровергаят</w:t>
      </w:r>
      <w:r w:rsidRPr="0074752E">
        <w:rPr>
          <w:rFonts w:ascii="Times New Roman" w:hAnsi="Times New Roman" w:cs="Times New Roman"/>
          <w:sz w:val="24"/>
          <w:szCs w:val="24"/>
        </w:rPr>
        <w:t xml:space="preserve"> твърденията на жалбоподател</w:t>
      </w:r>
      <w:r w:rsidR="00FD7A46">
        <w:rPr>
          <w:rFonts w:ascii="Times New Roman" w:hAnsi="Times New Roman" w:cs="Times New Roman"/>
          <w:sz w:val="24"/>
          <w:szCs w:val="24"/>
        </w:rPr>
        <w:t>ката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(сравни </w:t>
      </w:r>
      <w:r w:rsidRPr="001D194A">
        <w:rPr>
          <w:rFonts w:ascii="Times New Roman" w:hAnsi="Times New Roman" w:cs="Times New Roman"/>
          <w:i/>
          <w:iCs/>
          <w:sz w:val="24"/>
          <w:szCs w:val="24"/>
        </w:rPr>
        <w:t>Маринова и други</w:t>
      </w:r>
      <w:r w:rsidRPr="0074752E">
        <w:rPr>
          <w:rFonts w:ascii="Times New Roman" w:hAnsi="Times New Roman" w:cs="Times New Roman"/>
          <w:sz w:val="24"/>
          <w:szCs w:val="24"/>
        </w:rPr>
        <w:t xml:space="preserve">, цитирано по-горе, § 89). Няма информация, че в края на този процес са предприети някакви мерки срещу Х и че тя е изпитала неблагоприятни професионални последици, освен емоционалния дискомфорт в резултат на това, че е била обект на оплакванията. </w:t>
      </w:r>
      <w:proofErr w:type="spellStart"/>
      <w:r w:rsidR="0086126C">
        <w:rPr>
          <w:rFonts w:ascii="Times New Roman" w:hAnsi="Times New Roman" w:cs="Times New Roman"/>
          <w:sz w:val="24"/>
          <w:szCs w:val="24"/>
        </w:rPr>
        <w:t>Наиистина</w:t>
      </w:r>
      <w:proofErr w:type="spellEnd"/>
      <w:r w:rsidRPr="0074752E">
        <w:rPr>
          <w:rFonts w:ascii="Times New Roman" w:hAnsi="Times New Roman" w:cs="Times New Roman"/>
          <w:sz w:val="24"/>
          <w:szCs w:val="24"/>
        </w:rPr>
        <w:t xml:space="preserve">, както твърди Правителството, тъй като Х не е нито политик, нито публична личност, тя не е длъжна да търпи </w:t>
      </w:r>
      <w:r w:rsidR="0086126C" w:rsidRPr="0074752E">
        <w:rPr>
          <w:rFonts w:ascii="Times New Roman" w:hAnsi="Times New Roman" w:cs="Times New Roman"/>
          <w:sz w:val="24"/>
          <w:szCs w:val="24"/>
        </w:rPr>
        <w:t>приемлива критика</w:t>
      </w:r>
      <w:r w:rsidR="0086126C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="0086126C">
        <w:rPr>
          <w:rFonts w:ascii="Times New Roman" w:hAnsi="Times New Roman" w:cs="Times New Roman"/>
          <w:sz w:val="24"/>
          <w:szCs w:val="24"/>
        </w:rPr>
        <w:t xml:space="preserve">в </w:t>
      </w:r>
      <w:r w:rsidRPr="0074752E">
        <w:rPr>
          <w:rFonts w:ascii="Times New Roman" w:hAnsi="Times New Roman" w:cs="Times New Roman"/>
          <w:sz w:val="24"/>
          <w:szCs w:val="24"/>
        </w:rPr>
        <w:t>по-високи</w:t>
      </w:r>
      <w:r w:rsidR="0086126C">
        <w:rPr>
          <w:rFonts w:ascii="Times New Roman" w:hAnsi="Times New Roman" w:cs="Times New Roman"/>
          <w:sz w:val="24"/>
          <w:szCs w:val="24"/>
        </w:rPr>
        <w:t>те</w:t>
      </w:r>
      <w:r w:rsidRPr="0074752E">
        <w:rPr>
          <w:rFonts w:ascii="Times New Roman" w:hAnsi="Times New Roman" w:cs="Times New Roman"/>
          <w:sz w:val="24"/>
          <w:szCs w:val="24"/>
        </w:rPr>
        <w:t xml:space="preserve"> граници, приложими за тези категории (контраст </w:t>
      </w:r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Федченко</w:t>
      </w:r>
      <w:r w:rsidRPr="001D19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с/у Русия</w:t>
      </w:r>
      <w:r w:rsidRPr="0074752E">
        <w:rPr>
          <w:rFonts w:ascii="Times New Roman" w:hAnsi="Times New Roman" w:cs="Times New Roman"/>
          <w:sz w:val="24"/>
          <w:szCs w:val="24"/>
        </w:rPr>
        <w:t xml:space="preserve"> (</w:t>
      </w:r>
      <w:r w:rsidR="001D194A">
        <w:rPr>
          <w:rFonts w:ascii="Times New Roman" w:hAnsi="Times New Roman" w:cs="Times New Roman"/>
          <w:sz w:val="24"/>
          <w:szCs w:val="24"/>
        </w:rPr>
        <w:t>№</w:t>
      </w:r>
      <w:r w:rsidRPr="0074752E">
        <w:rPr>
          <w:rFonts w:ascii="Times New Roman" w:hAnsi="Times New Roman" w:cs="Times New Roman"/>
          <w:sz w:val="24"/>
          <w:szCs w:val="24"/>
        </w:rPr>
        <w:t xml:space="preserve"> 5) , </w:t>
      </w:r>
      <w:r w:rsidR="001D194A">
        <w:rPr>
          <w:rFonts w:ascii="Times New Roman" w:hAnsi="Times New Roman" w:cs="Times New Roman"/>
          <w:sz w:val="24"/>
          <w:szCs w:val="24"/>
        </w:rPr>
        <w:t>№</w:t>
      </w:r>
      <w:r w:rsidRPr="0074752E">
        <w:rPr>
          <w:rFonts w:ascii="Times New Roman" w:hAnsi="Times New Roman" w:cs="Times New Roman"/>
          <w:sz w:val="24"/>
          <w:szCs w:val="24"/>
        </w:rPr>
        <w:t xml:space="preserve"> 17229/13, § 49, 2 октомври 2018 г.). Въпреки това Правителството също така заявява, че оплакванията, направени срещу Х, се отнасят до професионалната ѝ работа и хвърлят сянка на съмнение върху способността ѝ да се справя с работата си; следователно те са свързани с изпълнението на задълженията на Х на работното място, а не с действията ѝ като частно лице. Обхватът на приемливата критика е по-тесен по отношение на частните лица, отколкото по отношение на държавните служители, действащи при изпълнение на служебните си задължения (виж </w:t>
      </w:r>
      <w:proofErr w:type="spellStart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Паломо</w:t>
      </w:r>
      <w:proofErr w:type="spellEnd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Санчез</w:t>
      </w:r>
      <w:proofErr w:type="spellEnd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 xml:space="preserve"> и други</w:t>
      </w:r>
      <w:r w:rsidRPr="0074752E">
        <w:rPr>
          <w:rFonts w:ascii="Times New Roman" w:hAnsi="Times New Roman" w:cs="Times New Roman"/>
          <w:sz w:val="24"/>
          <w:szCs w:val="24"/>
        </w:rPr>
        <w:t xml:space="preserve">, цитирано по-горе, § 71, и </w:t>
      </w:r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Никула</w:t>
      </w:r>
      <w:r w:rsidRPr="001D19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с/у Финландия</w:t>
      </w:r>
      <w:r w:rsidRPr="0074752E">
        <w:rPr>
          <w:rFonts w:ascii="Times New Roman" w:hAnsi="Times New Roman" w:cs="Times New Roman"/>
          <w:sz w:val="24"/>
          <w:szCs w:val="24"/>
        </w:rPr>
        <w:t xml:space="preserve">, </w:t>
      </w:r>
      <w:r w:rsidR="001D194A">
        <w:rPr>
          <w:rFonts w:ascii="Times New Roman" w:hAnsi="Times New Roman" w:cs="Times New Roman"/>
          <w:sz w:val="24"/>
          <w:szCs w:val="24"/>
        </w:rPr>
        <w:t>№</w:t>
      </w:r>
      <w:r w:rsidRPr="0074752E">
        <w:rPr>
          <w:rFonts w:ascii="Times New Roman" w:hAnsi="Times New Roman" w:cs="Times New Roman"/>
          <w:sz w:val="24"/>
          <w:szCs w:val="24"/>
        </w:rPr>
        <w:t xml:space="preserve"> 31611/96, § 48, ECHR 2002-II). Във всеки случай в настоящ</w:t>
      </w:r>
      <w:r w:rsidR="00E204F0">
        <w:rPr>
          <w:rFonts w:ascii="Times New Roman" w:hAnsi="Times New Roman" w:cs="Times New Roman"/>
          <w:sz w:val="24"/>
          <w:szCs w:val="24"/>
        </w:rPr>
        <w:t>ото дело</w:t>
      </w:r>
      <w:r w:rsidRPr="0074752E">
        <w:rPr>
          <w:rFonts w:ascii="Times New Roman" w:hAnsi="Times New Roman" w:cs="Times New Roman"/>
          <w:sz w:val="24"/>
          <w:szCs w:val="24"/>
        </w:rPr>
        <w:t xml:space="preserve"> изискванията за защита на държавните служители от обидни и оскърбителни нападки по време на изпълнение на служебните им задължения не трябва да се </w:t>
      </w:r>
      <w:r w:rsidR="00E204F0">
        <w:rPr>
          <w:rFonts w:ascii="Times New Roman" w:hAnsi="Times New Roman" w:cs="Times New Roman"/>
          <w:sz w:val="24"/>
          <w:szCs w:val="24"/>
        </w:rPr>
        <w:t>оценяват</w:t>
      </w:r>
      <w:r w:rsidR="00E204F0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във връзка с интересите на свободата на печата или на откритото обсъждане на въпроси от обществен интерес, тъй като изявленията на жалбоподател</w:t>
      </w:r>
      <w:r w:rsidR="00E204F0">
        <w:rPr>
          <w:rFonts w:ascii="Times New Roman" w:hAnsi="Times New Roman" w:cs="Times New Roman"/>
          <w:sz w:val="24"/>
          <w:szCs w:val="24"/>
        </w:rPr>
        <w:t>ката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не са направени в такъв контекст (сравни, </w:t>
      </w:r>
      <w:proofErr w:type="spellStart"/>
      <w:r w:rsidRPr="001D194A">
        <w:rPr>
          <w:rFonts w:ascii="Times New Roman" w:hAnsi="Times New Roman" w:cs="Times New Roman"/>
          <w:i/>
          <w:iCs/>
          <w:sz w:val="24"/>
          <w:szCs w:val="24"/>
        </w:rPr>
        <w:t>mutatis</w:t>
      </w:r>
      <w:proofErr w:type="spellEnd"/>
      <w:r w:rsidRPr="001D19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194A">
        <w:rPr>
          <w:rFonts w:ascii="Times New Roman" w:hAnsi="Times New Roman" w:cs="Times New Roman"/>
          <w:i/>
          <w:iCs/>
          <w:sz w:val="24"/>
          <w:szCs w:val="24"/>
        </w:rPr>
        <w:t>mutandis</w:t>
      </w:r>
      <w:proofErr w:type="spellEnd"/>
      <w:r w:rsidRPr="001D194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Никула</w:t>
      </w:r>
      <w:r w:rsidRPr="0074752E">
        <w:rPr>
          <w:rFonts w:ascii="Times New Roman" w:hAnsi="Times New Roman" w:cs="Times New Roman"/>
          <w:sz w:val="24"/>
          <w:szCs w:val="24"/>
        </w:rPr>
        <w:t>, цитирано по-горе, §§ 48 и 52). Решаващо е, че тъй като писмата на жалбоподател</w:t>
      </w:r>
      <w:r w:rsidR="00E204F0">
        <w:rPr>
          <w:rFonts w:ascii="Times New Roman" w:hAnsi="Times New Roman" w:cs="Times New Roman"/>
          <w:sz w:val="24"/>
          <w:szCs w:val="24"/>
        </w:rPr>
        <w:t>ката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не са публично оповестени, тяхното потенциално отрицателно въздействие върху репутацията на Х, ако е имало такова, е било доста ограничено (сравни </w:t>
      </w:r>
      <w:proofErr w:type="spellStart"/>
      <w:r w:rsidR="001D194A" w:rsidRPr="001D194A">
        <w:rPr>
          <w:rFonts w:ascii="Times New Roman" w:hAnsi="Times New Roman" w:cs="Times New Roman"/>
          <w:i/>
          <w:iCs/>
          <w:sz w:val="24"/>
          <w:szCs w:val="24"/>
        </w:rPr>
        <w:t>Безимяни</w:t>
      </w:r>
      <w:proofErr w:type="spellEnd"/>
      <w:r w:rsidRPr="0074752E">
        <w:rPr>
          <w:rFonts w:ascii="Times New Roman" w:hAnsi="Times New Roman" w:cs="Times New Roman"/>
          <w:sz w:val="24"/>
          <w:szCs w:val="24"/>
        </w:rPr>
        <w:t>, цитирано по-горе, § 42).</w:t>
      </w:r>
    </w:p>
    <w:p w14:paraId="5A73CA29" w14:textId="2B171E30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>13. Въпреки това жалбоподател</w:t>
      </w:r>
      <w:r w:rsidR="008B0991">
        <w:rPr>
          <w:rFonts w:ascii="Times New Roman" w:hAnsi="Times New Roman" w:cs="Times New Roman"/>
          <w:sz w:val="24"/>
          <w:szCs w:val="24"/>
        </w:rPr>
        <w:t>ката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е трябвало да понесе сравнително сериозни последици от подаването на тези жалби. Макар че националните съдилища в крайна сметка я освобождават от наказателна отговорност (вж. параграф</w:t>
      </w:r>
      <w:r w:rsidR="001D194A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 xml:space="preserve">3 по-горе), тя е съдена в рамките на пълноценно наказателно производство, призната е за виновна в извършване на престъпление и е осъдена да заплати над 1 500 </w:t>
      </w:r>
      <w:r w:rsidR="001D194A">
        <w:rPr>
          <w:rFonts w:ascii="Times New Roman" w:hAnsi="Times New Roman" w:cs="Times New Roman"/>
          <w:sz w:val="24"/>
          <w:szCs w:val="24"/>
        </w:rPr>
        <w:t>евро</w:t>
      </w:r>
      <w:r w:rsidRPr="0074752E">
        <w:rPr>
          <w:rFonts w:ascii="Times New Roman" w:hAnsi="Times New Roman" w:cs="Times New Roman"/>
          <w:sz w:val="24"/>
          <w:szCs w:val="24"/>
        </w:rPr>
        <w:t>, което с оглед на личното ѝ положение не е незначително.</w:t>
      </w:r>
    </w:p>
    <w:p w14:paraId="271F8035" w14:textId="30EDCE96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 xml:space="preserve">14. Поради разгледаните по-горе причини Съдът намира, че не е доказана належаща </w:t>
      </w:r>
      <w:r w:rsidR="008B0991">
        <w:rPr>
          <w:rFonts w:ascii="Times New Roman" w:hAnsi="Times New Roman" w:cs="Times New Roman"/>
          <w:sz w:val="24"/>
          <w:szCs w:val="24"/>
        </w:rPr>
        <w:t>обществена</w:t>
      </w:r>
      <w:r w:rsidR="008B0991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необходимост от налагане на санкции на жалбоподателката за оплакванията ѝ пред властите.</w:t>
      </w:r>
    </w:p>
    <w:p w14:paraId="7E863EA7" w14:textId="69D25C1B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 xml:space="preserve">15. Съдът съответно отхвърля възражението на </w:t>
      </w:r>
      <w:r w:rsidR="008B0991">
        <w:rPr>
          <w:rFonts w:ascii="Times New Roman" w:hAnsi="Times New Roman" w:cs="Times New Roman"/>
          <w:sz w:val="24"/>
          <w:szCs w:val="24"/>
        </w:rPr>
        <w:t>П</w:t>
      </w:r>
      <w:r w:rsidRPr="0074752E">
        <w:rPr>
          <w:rFonts w:ascii="Times New Roman" w:hAnsi="Times New Roman" w:cs="Times New Roman"/>
          <w:sz w:val="24"/>
          <w:szCs w:val="24"/>
        </w:rPr>
        <w:t>равителството за недопустимост, което преди това е присъединено към същество</w:t>
      </w:r>
      <w:r w:rsidR="001D6EF2">
        <w:rPr>
          <w:rFonts w:ascii="Times New Roman" w:hAnsi="Times New Roman" w:cs="Times New Roman"/>
          <w:sz w:val="24"/>
          <w:szCs w:val="24"/>
        </w:rPr>
        <w:t>то на делото</w:t>
      </w:r>
      <w:r w:rsidRPr="0074752E">
        <w:rPr>
          <w:rFonts w:ascii="Times New Roman" w:hAnsi="Times New Roman" w:cs="Times New Roman"/>
          <w:sz w:val="24"/>
          <w:szCs w:val="24"/>
        </w:rPr>
        <w:t>, и установява, че е налице нарушение на член 10 от Конвенцията.</w:t>
      </w:r>
    </w:p>
    <w:p w14:paraId="7F1E7EDB" w14:textId="462456D1" w:rsidR="0074752E" w:rsidRPr="0074752E" w:rsidRDefault="001D6EF2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="0074752E" w:rsidRPr="0074752E">
        <w:rPr>
          <w:rFonts w:ascii="Times New Roman" w:hAnsi="Times New Roman" w:cs="Times New Roman"/>
          <w:sz w:val="24"/>
          <w:szCs w:val="24"/>
        </w:rPr>
        <w:t>НА ЧЛЕН 41 ОТ КОНВЕНЦИЯТА</w:t>
      </w:r>
    </w:p>
    <w:p w14:paraId="4FF590DE" w14:textId="3072848D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 xml:space="preserve">16.  Жалбоподателката претендира за 1 744 </w:t>
      </w:r>
      <w:r w:rsidR="001D194A">
        <w:rPr>
          <w:rFonts w:ascii="Times New Roman" w:hAnsi="Times New Roman" w:cs="Times New Roman"/>
          <w:sz w:val="24"/>
          <w:szCs w:val="24"/>
        </w:rPr>
        <w:t>евро</w:t>
      </w:r>
      <w:r w:rsidRPr="0074752E">
        <w:rPr>
          <w:rFonts w:ascii="Times New Roman" w:hAnsi="Times New Roman" w:cs="Times New Roman"/>
          <w:sz w:val="24"/>
          <w:szCs w:val="24"/>
        </w:rPr>
        <w:t xml:space="preserve"> за имуществени вреди, а именно сумите, присъдени от националния съд (вж. параграф</w:t>
      </w:r>
      <w:r w:rsidR="001D194A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 xml:space="preserve">3 по-горе), включително лихвите, плюс 517 </w:t>
      </w:r>
      <w:r w:rsidR="001D194A">
        <w:rPr>
          <w:rFonts w:ascii="Times New Roman" w:hAnsi="Times New Roman" w:cs="Times New Roman"/>
          <w:sz w:val="24"/>
          <w:szCs w:val="24"/>
        </w:rPr>
        <w:t>евро</w:t>
      </w:r>
      <w:r w:rsidRPr="0074752E">
        <w:rPr>
          <w:rFonts w:ascii="Times New Roman" w:hAnsi="Times New Roman" w:cs="Times New Roman"/>
          <w:sz w:val="24"/>
          <w:szCs w:val="24"/>
        </w:rPr>
        <w:t xml:space="preserve">, които е платила като разходи на другата страна и 51 </w:t>
      </w:r>
      <w:r w:rsidR="001D194A">
        <w:rPr>
          <w:rFonts w:ascii="Times New Roman" w:hAnsi="Times New Roman" w:cs="Times New Roman"/>
          <w:sz w:val="24"/>
          <w:szCs w:val="24"/>
        </w:rPr>
        <w:t>евро</w:t>
      </w:r>
      <w:r w:rsidRPr="0074752E">
        <w:rPr>
          <w:rFonts w:ascii="Times New Roman" w:hAnsi="Times New Roman" w:cs="Times New Roman"/>
          <w:sz w:val="24"/>
          <w:szCs w:val="24"/>
        </w:rPr>
        <w:t xml:space="preserve"> на собствения си адвокат в националното производство. Тя претендира и за 5 000 </w:t>
      </w:r>
      <w:r w:rsidR="001D194A">
        <w:rPr>
          <w:rFonts w:ascii="Times New Roman" w:hAnsi="Times New Roman" w:cs="Times New Roman"/>
          <w:sz w:val="24"/>
          <w:szCs w:val="24"/>
        </w:rPr>
        <w:t>евро</w:t>
      </w:r>
      <w:r w:rsidRPr="0074752E">
        <w:rPr>
          <w:rFonts w:ascii="Times New Roman" w:hAnsi="Times New Roman" w:cs="Times New Roman"/>
          <w:sz w:val="24"/>
          <w:szCs w:val="24"/>
        </w:rPr>
        <w:t xml:space="preserve"> за неимуществени вреди. Що се отнася до разноските, жалбоподателката претендира 2 701 </w:t>
      </w:r>
      <w:r w:rsidR="001D194A">
        <w:rPr>
          <w:rFonts w:ascii="Times New Roman" w:hAnsi="Times New Roman" w:cs="Times New Roman"/>
          <w:sz w:val="24"/>
          <w:szCs w:val="24"/>
        </w:rPr>
        <w:t>евро</w:t>
      </w:r>
      <w:r w:rsidRPr="0074752E">
        <w:rPr>
          <w:rFonts w:ascii="Times New Roman" w:hAnsi="Times New Roman" w:cs="Times New Roman"/>
          <w:sz w:val="24"/>
          <w:szCs w:val="24"/>
        </w:rPr>
        <w:t>.</w:t>
      </w:r>
    </w:p>
    <w:p w14:paraId="1AC3717D" w14:textId="277B7D5A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 xml:space="preserve">17. Правителството </w:t>
      </w:r>
      <w:r w:rsidR="00FD1815">
        <w:rPr>
          <w:rFonts w:ascii="Times New Roman" w:hAnsi="Times New Roman" w:cs="Times New Roman"/>
          <w:sz w:val="24"/>
          <w:szCs w:val="24"/>
        </w:rPr>
        <w:t>твърди</w:t>
      </w:r>
      <w:r w:rsidRPr="0074752E">
        <w:rPr>
          <w:rFonts w:ascii="Times New Roman" w:hAnsi="Times New Roman" w:cs="Times New Roman"/>
          <w:sz w:val="24"/>
          <w:szCs w:val="24"/>
        </w:rPr>
        <w:t xml:space="preserve">, че ако с решение на Съда се установи нарушение по отношение на жалбоподателката, тя може да поиска възобновяване на производството </w:t>
      </w:r>
      <w:r w:rsidR="00AE6DFC">
        <w:rPr>
          <w:rFonts w:ascii="Times New Roman" w:hAnsi="Times New Roman" w:cs="Times New Roman"/>
          <w:sz w:val="24"/>
          <w:szCs w:val="24"/>
        </w:rPr>
        <w:lastRenderedPageBreak/>
        <w:t>съгласно член 422, ал.</w:t>
      </w:r>
      <w:bookmarkStart w:id="0" w:name="_GoBack"/>
      <w:bookmarkEnd w:id="0"/>
      <w:r w:rsidRPr="0074752E">
        <w:rPr>
          <w:rFonts w:ascii="Times New Roman" w:hAnsi="Times New Roman" w:cs="Times New Roman"/>
          <w:sz w:val="24"/>
          <w:szCs w:val="24"/>
        </w:rPr>
        <w:t xml:space="preserve"> 1, </w:t>
      </w:r>
      <w:r w:rsidR="00AE6DFC">
        <w:rPr>
          <w:rFonts w:ascii="Times New Roman" w:hAnsi="Times New Roman" w:cs="Times New Roman"/>
          <w:sz w:val="24"/>
          <w:szCs w:val="24"/>
        </w:rPr>
        <w:t>т.</w:t>
      </w:r>
      <w:r w:rsidRPr="0074752E">
        <w:rPr>
          <w:rFonts w:ascii="Times New Roman" w:hAnsi="Times New Roman" w:cs="Times New Roman"/>
          <w:sz w:val="24"/>
          <w:szCs w:val="24"/>
        </w:rPr>
        <w:t xml:space="preserve"> 4 от Наказателно-процесуалния кодекс. Ако националните съдилища отменят оспорваното решение, тя би имала право на възстановяване на всичките си разходи.</w:t>
      </w:r>
    </w:p>
    <w:p w14:paraId="56E57DE8" w14:textId="0C1021FD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 xml:space="preserve">18. Съдът отбелязва, че главният прокурор е този, който може да поиска възобновяване на производството в такива случаи, но не и самата жалбоподателка. Във всеки случай по правило изискването за изчерпване на вътрешноправните средства за защита не се прилага към исковете за справедливо обезщетение по чл. 41 от Конвенцията (виж </w:t>
      </w:r>
      <w:proofErr w:type="spellStart"/>
      <w:r w:rsidR="001D194A" w:rsidRPr="001632E3">
        <w:rPr>
          <w:rFonts w:ascii="Times New Roman" w:hAnsi="Times New Roman" w:cs="Times New Roman"/>
          <w:i/>
          <w:iCs/>
          <w:sz w:val="24"/>
          <w:szCs w:val="24"/>
        </w:rPr>
        <w:t>Сакскубурготски</w:t>
      </w:r>
      <w:proofErr w:type="spellEnd"/>
      <w:r w:rsidRPr="001632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194A" w:rsidRPr="001632E3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proofErr w:type="spellStart"/>
      <w:r w:rsidR="00FD1815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1D194A" w:rsidRPr="001632E3">
        <w:rPr>
          <w:rFonts w:ascii="Times New Roman" w:hAnsi="Times New Roman" w:cs="Times New Roman"/>
          <w:i/>
          <w:iCs/>
          <w:sz w:val="24"/>
          <w:szCs w:val="24"/>
        </w:rPr>
        <w:t>робок</w:t>
      </w:r>
      <w:proofErr w:type="spellEnd"/>
      <w:r w:rsidRPr="001632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194A" w:rsidRPr="001632E3">
        <w:rPr>
          <w:rFonts w:ascii="Times New Roman" w:hAnsi="Times New Roman" w:cs="Times New Roman"/>
          <w:i/>
          <w:iCs/>
          <w:sz w:val="24"/>
          <w:szCs w:val="24"/>
        </w:rPr>
        <w:t>с/у България</w:t>
      </w:r>
      <w:r w:rsidRPr="0074752E">
        <w:rPr>
          <w:rFonts w:ascii="Times New Roman" w:hAnsi="Times New Roman" w:cs="Times New Roman"/>
          <w:sz w:val="24"/>
          <w:szCs w:val="24"/>
        </w:rPr>
        <w:t xml:space="preserve"> (</w:t>
      </w:r>
      <w:r w:rsidR="001632E3" w:rsidRPr="001632E3">
        <w:rPr>
          <w:rFonts w:ascii="Times New Roman" w:hAnsi="Times New Roman" w:cs="Times New Roman"/>
          <w:sz w:val="24"/>
          <w:szCs w:val="24"/>
        </w:rPr>
        <w:t>просто удовлетворение</w:t>
      </w:r>
      <w:r w:rsidRPr="0074752E">
        <w:rPr>
          <w:rFonts w:ascii="Times New Roman" w:hAnsi="Times New Roman" w:cs="Times New Roman"/>
          <w:sz w:val="24"/>
          <w:szCs w:val="24"/>
        </w:rPr>
        <w:t xml:space="preserve">), </w:t>
      </w:r>
      <w:r w:rsidR="001632E3">
        <w:rPr>
          <w:rFonts w:ascii="Times New Roman" w:hAnsi="Times New Roman" w:cs="Times New Roman"/>
          <w:sz w:val="24"/>
          <w:szCs w:val="24"/>
        </w:rPr>
        <w:t>№</w:t>
      </w:r>
      <w:r w:rsidRPr="0074752E">
        <w:rPr>
          <w:rFonts w:ascii="Times New Roman" w:hAnsi="Times New Roman" w:cs="Times New Roman"/>
          <w:sz w:val="24"/>
          <w:szCs w:val="24"/>
        </w:rPr>
        <w:t xml:space="preserve"> 38948/10 </w:t>
      </w:r>
      <w:r w:rsidR="001632E3">
        <w:rPr>
          <w:rFonts w:ascii="Times New Roman" w:hAnsi="Times New Roman" w:cs="Times New Roman"/>
          <w:sz w:val="24"/>
          <w:szCs w:val="24"/>
        </w:rPr>
        <w:t>и</w:t>
      </w:r>
      <w:r w:rsidRPr="0074752E">
        <w:rPr>
          <w:rFonts w:ascii="Times New Roman" w:hAnsi="Times New Roman" w:cs="Times New Roman"/>
          <w:sz w:val="24"/>
          <w:szCs w:val="24"/>
        </w:rPr>
        <w:t xml:space="preserve"> 8954/17, § 34, 2 </w:t>
      </w:r>
      <w:r w:rsidR="001632E3">
        <w:rPr>
          <w:rFonts w:ascii="Times New Roman" w:hAnsi="Times New Roman" w:cs="Times New Roman"/>
          <w:sz w:val="24"/>
          <w:szCs w:val="24"/>
        </w:rPr>
        <w:t>май</w:t>
      </w:r>
      <w:r w:rsidRPr="0074752E">
        <w:rPr>
          <w:rFonts w:ascii="Times New Roman" w:hAnsi="Times New Roman" w:cs="Times New Roman"/>
          <w:sz w:val="24"/>
          <w:szCs w:val="24"/>
        </w:rPr>
        <w:t xml:space="preserve"> 2023</w:t>
      </w:r>
      <w:r w:rsidR="001632E3">
        <w:rPr>
          <w:rFonts w:ascii="Times New Roman" w:hAnsi="Times New Roman" w:cs="Times New Roman"/>
          <w:sz w:val="24"/>
          <w:szCs w:val="24"/>
        </w:rPr>
        <w:t xml:space="preserve"> г.</w:t>
      </w:r>
      <w:r w:rsidRPr="0074752E">
        <w:rPr>
          <w:rFonts w:ascii="Times New Roman" w:hAnsi="Times New Roman" w:cs="Times New Roman"/>
          <w:sz w:val="24"/>
          <w:szCs w:val="24"/>
        </w:rPr>
        <w:t xml:space="preserve">). </w:t>
      </w:r>
      <w:r w:rsidR="00FD1815">
        <w:rPr>
          <w:rFonts w:ascii="Times New Roman" w:hAnsi="Times New Roman" w:cs="Times New Roman"/>
          <w:sz w:val="24"/>
          <w:szCs w:val="24"/>
        </w:rPr>
        <w:t>По делото</w:t>
      </w:r>
      <w:r w:rsidRPr="0074752E">
        <w:rPr>
          <w:rFonts w:ascii="Times New Roman" w:hAnsi="Times New Roman" w:cs="Times New Roman"/>
          <w:sz w:val="24"/>
          <w:szCs w:val="24"/>
        </w:rPr>
        <w:t xml:space="preserve"> има доказателства, че жалбоподателката е платила обезщетението и разноските на Х, чието връщане претендира, и че въз основа на заповед за запор от юли 2017 г. непрекъснато са събирани суми от месечното ѝ възнаграждение за плащане на глобата. Поради това Съдът присъжда на жалбоподателката 1 693 </w:t>
      </w:r>
      <w:r w:rsidR="001632E3">
        <w:rPr>
          <w:rFonts w:ascii="Times New Roman" w:hAnsi="Times New Roman" w:cs="Times New Roman"/>
          <w:sz w:val="24"/>
          <w:szCs w:val="24"/>
        </w:rPr>
        <w:t>евро</w:t>
      </w:r>
      <w:r w:rsidRPr="0074752E">
        <w:rPr>
          <w:rFonts w:ascii="Times New Roman" w:hAnsi="Times New Roman" w:cs="Times New Roman"/>
          <w:sz w:val="24"/>
          <w:szCs w:val="24"/>
        </w:rPr>
        <w:t xml:space="preserve"> за имуществени вреди, които се състоят от 665 </w:t>
      </w:r>
      <w:r w:rsidR="001632E3">
        <w:rPr>
          <w:rFonts w:ascii="Times New Roman" w:hAnsi="Times New Roman" w:cs="Times New Roman"/>
          <w:sz w:val="24"/>
          <w:szCs w:val="24"/>
        </w:rPr>
        <w:t>евро</w:t>
      </w:r>
      <w:r w:rsidRPr="0074752E">
        <w:rPr>
          <w:rFonts w:ascii="Times New Roman" w:hAnsi="Times New Roman" w:cs="Times New Roman"/>
          <w:sz w:val="24"/>
          <w:szCs w:val="24"/>
        </w:rPr>
        <w:t xml:space="preserve"> (главница и лихви) за платеното от нея обезщетение, 517 </w:t>
      </w:r>
      <w:r w:rsidR="001632E3">
        <w:rPr>
          <w:rFonts w:ascii="Times New Roman" w:hAnsi="Times New Roman" w:cs="Times New Roman"/>
          <w:sz w:val="24"/>
          <w:szCs w:val="24"/>
        </w:rPr>
        <w:t>евро</w:t>
      </w:r>
      <w:r w:rsidRPr="0074752E">
        <w:rPr>
          <w:rFonts w:ascii="Times New Roman" w:hAnsi="Times New Roman" w:cs="Times New Roman"/>
          <w:sz w:val="24"/>
          <w:szCs w:val="24"/>
        </w:rPr>
        <w:t xml:space="preserve">, платени като съдебни разноски на другата страна, и 511 </w:t>
      </w:r>
      <w:r w:rsidR="001632E3">
        <w:rPr>
          <w:rFonts w:ascii="Times New Roman" w:hAnsi="Times New Roman" w:cs="Times New Roman"/>
          <w:sz w:val="24"/>
          <w:szCs w:val="24"/>
        </w:rPr>
        <w:t>евро</w:t>
      </w:r>
      <w:r w:rsidRPr="0074752E">
        <w:rPr>
          <w:rFonts w:ascii="Times New Roman" w:hAnsi="Times New Roman" w:cs="Times New Roman"/>
          <w:sz w:val="24"/>
          <w:szCs w:val="24"/>
        </w:rPr>
        <w:t xml:space="preserve"> за наложената глоба.</w:t>
      </w:r>
    </w:p>
    <w:p w14:paraId="3D1C21A5" w14:textId="7DE25002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 xml:space="preserve">19. </w:t>
      </w:r>
      <w:r w:rsidR="004A613B">
        <w:rPr>
          <w:rFonts w:ascii="Times New Roman" w:hAnsi="Times New Roman" w:cs="Times New Roman"/>
          <w:sz w:val="24"/>
          <w:szCs w:val="24"/>
        </w:rPr>
        <w:t>Жалбоподателката</w:t>
      </w:r>
      <w:r w:rsidR="004A613B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трябва да е претърпял</w:t>
      </w:r>
      <w:r w:rsidR="004A613B">
        <w:rPr>
          <w:rFonts w:ascii="Times New Roman" w:hAnsi="Times New Roman" w:cs="Times New Roman"/>
          <w:sz w:val="24"/>
          <w:szCs w:val="24"/>
        </w:rPr>
        <w:t>а и</w:t>
      </w:r>
      <w:r w:rsidRPr="0074752E">
        <w:rPr>
          <w:rFonts w:ascii="Times New Roman" w:hAnsi="Times New Roman" w:cs="Times New Roman"/>
          <w:sz w:val="24"/>
          <w:szCs w:val="24"/>
        </w:rPr>
        <w:t xml:space="preserve"> неимуществени вреди поради постановеното срещу </w:t>
      </w:r>
      <w:r w:rsidR="004A613B">
        <w:rPr>
          <w:rFonts w:ascii="Times New Roman" w:hAnsi="Times New Roman" w:cs="Times New Roman"/>
          <w:sz w:val="24"/>
          <w:szCs w:val="24"/>
        </w:rPr>
        <w:t>нея</w:t>
      </w:r>
      <w:r w:rsidR="004A613B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 xml:space="preserve">съдебно решение. Отсъждайки по справедливост, Съдът ѝ присъжда 3 600 </w:t>
      </w:r>
      <w:r w:rsidR="001632E3">
        <w:rPr>
          <w:rFonts w:ascii="Times New Roman" w:hAnsi="Times New Roman" w:cs="Times New Roman"/>
          <w:sz w:val="24"/>
          <w:szCs w:val="24"/>
        </w:rPr>
        <w:t>евро</w:t>
      </w:r>
      <w:r w:rsidRPr="0074752E">
        <w:rPr>
          <w:rFonts w:ascii="Times New Roman" w:hAnsi="Times New Roman" w:cs="Times New Roman"/>
          <w:sz w:val="24"/>
          <w:szCs w:val="24"/>
        </w:rPr>
        <w:t>, плюс евентуално дължимия данък.</w:t>
      </w:r>
    </w:p>
    <w:p w14:paraId="7B439426" w14:textId="171D8B18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 xml:space="preserve">20. Съдът присъжда на жалбоподателката 705 </w:t>
      </w:r>
      <w:r w:rsidR="001632E3">
        <w:rPr>
          <w:rFonts w:ascii="Times New Roman" w:hAnsi="Times New Roman" w:cs="Times New Roman"/>
          <w:sz w:val="24"/>
          <w:szCs w:val="24"/>
        </w:rPr>
        <w:t>евро</w:t>
      </w:r>
      <w:r w:rsidRPr="0074752E">
        <w:rPr>
          <w:rFonts w:ascii="Times New Roman" w:hAnsi="Times New Roman" w:cs="Times New Roman"/>
          <w:sz w:val="24"/>
          <w:szCs w:val="24"/>
        </w:rPr>
        <w:t xml:space="preserve"> за разноски по всички дела, плюс всички данъци, които могат да ѝ бъдат начислени.</w:t>
      </w:r>
    </w:p>
    <w:p w14:paraId="6A977482" w14:textId="77777777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>ПОРАДИ ТЕЗИ ПРИЧИНИ СЪДЪТ ЕДИНОДУШНО,</w:t>
      </w:r>
    </w:p>
    <w:p w14:paraId="4F5D7F0F" w14:textId="6E244C84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>1.</w:t>
      </w:r>
      <w:r w:rsidR="001632E3">
        <w:rPr>
          <w:rFonts w:ascii="Times New Roman" w:hAnsi="Times New Roman" w:cs="Times New Roman"/>
          <w:sz w:val="24"/>
          <w:szCs w:val="24"/>
        </w:rPr>
        <w:t xml:space="preserve"> </w:t>
      </w:r>
      <w:r w:rsidRPr="001632E3">
        <w:rPr>
          <w:rFonts w:ascii="Times New Roman" w:hAnsi="Times New Roman" w:cs="Times New Roman"/>
          <w:i/>
          <w:iCs/>
          <w:sz w:val="24"/>
          <w:szCs w:val="24"/>
        </w:rPr>
        <w:t>Решава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да присъедини към спора по същество възражението на </w:t>
      </w:r>
      <w:r w:rsidR="004A613B">
        <w:rPr>
          <w:rFonts w:ascii="Times New Roman" w:hAnsi="Times New Roman" w:cs="Times New Roman"/>
          <w:sz w:val="24"/>
          <w:szCs w:val="24"/>
        </w:rPr>
        <w:t>П</w:t>
      </w:r>
      <w:r w:rsidRPr="0074752E">
        <w:rPr>
          <w:rFonts w:ascii="Times New Roman" w:hAnsi="Times New Roman" w:cs="Times New Roman"/>
          <w:sz w:val="24"/>
          <w:szCs w:val="24"/>
        </w:rPr>
        <w:t>равителството за недопустимост и го отхвърля;</w:t>
      </w:r>
    </w:p>
    <w:p w14:paraId="50E04880" w14:textId="4338A9A9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>2.</w:t>
      </w:r>
      <w:r w:rsidR="001632E3">
        <w:rPr>
          <w:rFonts w:ascii="Times New Roman" w:hAnsi="Times New Roman" w:cs="Times New Roman"/>
          <w:sz w:val="24"/>
          <w:szCs w:val="24"/>
        </w:rPr>
        <w:t xml:space="preserve"> </w:t>
      </w:r>
      <w:r w:rsidRPr="001632E3">
        <w:rPr>
          <w:rFonts w:ascii="Times New Roman" w:hAnsi="Times New Roman" w:cs="Times New Roman"/>
          <w:i/>
          <w:iCs/>
          <w:sz w:val="24"/>
          <w:szCs w:val="24"/>
        </w:rPr>
        <w:t>Обявява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жалбата за допустима;</w:t>
      </w:r>
    </w:p>
    <w:p w14:paraId="474A3F79" w14:textId="01986476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>3.</w:t>
      </w:r>
      <w:r w:rsidR="001632E3">
        <w:rPr>
          <w:rFonts w:ascii="Times New Roman" w:hAnsi="Times New Roman" w:cs="Times New Roman"/>
          <w:sz w:val="24"/>
          <w:szCs w:val="24"/>
        </w:rPr>
        <w:t xml:space="preserve"> </w:t>
      </w:r>
      <w:r w:rsidR="00DC3125">
        <w:rPr>
          <w:rFonts w:ascii="Times New Roman" w:hAnsi="Times New Roman" w:cs="Times New Roman"/>
          <w:i/>
          <w:iCs/>
          <w:sz w:val="24"/>
          <w:szCs w:val="24"/>
        </w:rPr>
        <w:t>Постановява</w:t>
      </w:r>
      <w:r w:rsidRPr="0074752E">
        <w:rPr>
          <w:rFonts w:ascii="Times New Roman" w:hAnsi="Times New Roman" w:cs="Times New Roman"/>
          <w:sz w:val="24"/>
          <w:szCs w:val="24"/>
        </w:rPr>
        <w:t>, че е налице нарушение на член 10 от Конвенцията;</w:t>
      </w:r>
    </w:p>
    <w:p w14:paraId="0671F128" w14:textId="4E52A3C3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>4.</w:t>
      </w:r>
      <w:r w:rsidR="001632E3">
        <w:rPr>
          <w:rFonts w:ascii="Times New Roman" w:hAnsi="Times New Roman" w:cs="Times New Roman"/>
          <w:sz w:val="24"/>
          <w:szCs w:val="24"/>
        </w:rPr>
        <w:t xml:space="preserve"> </w:t>
      </w:r>
      <w:r w:rsidR="00DC3125">
        <w:rPr>
          <w:rFonts w:ascii="Times New Roman" w:hAnsi="Times New Roman" w:cs="Times New Roman"/>
          <w:i/>
          <w:iCs/>
          <w:sz w:val="24"/>
          <w:szCs w:val="24"/>
        </w:rPr>
        <w:t>Постановява</w:t>
      </w:r>
    </w:p>
    <w:p w14:paraId="5C3D4A18" w14:textId="54D6268C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>(a)</w:t>
      </w:r>
      <w:r w:rsidR="001632E3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 xml:space="preserve">държавата-ответник да изплати на </w:t>
      </w:r>
      <w:r w:rsidR="00DC3125">
        <w:rPr>
          <w:rFonts w:ascii="Times New Roman" w:hAnsi="Times New Roman" w:cs="Times New Roman"/>
          <w:sz w:val="24"/>
          <w:szCs w:val="24"/>
        </w:rPr>
        <w:t>жалбоподателката</w:t>
      </w:r>
      <w:r w:rsidR="00DC3125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 xml:space="preserve">в срок от три месеца следните суми, които да бъдат преизчислени в български лева по курса, приложим към датата на </w:t>
      </w:r>
      <w:r w:rsidR="00DC3125">
        <w:rPr>
          <w:rFonts w:ascii="Times New Roman" w:hAnsi="Times New Roman" w:cs="Times New Roman"/>
          <w:sz w:val="24"/>
          <w:szCs w:val="24"/>
        </w:rPr>
        <w:t>плащането</w:t>
      </w:r>
      <w:r w:rsidRPr="0074752E">
        <w:rPr>
          <w:rFonts w:ascii="Times New Roman" w:hAnsi="Times New Roman" w:cs="Times New Roman"/>
          <w:sz w:val="24"/>
          <w:szCs w:val="24"/>
        </w:rPr>
        <w:t>:</w:t>
      </w:r>
    </w:p>
    <w:p w14:paraId="36506E42" w14:textId="5FB12D53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 xml:space="preserve">(i) 1 693 </w:t>
      </w:r>
      <w:r w:rsidR="001632E3">
        <w:rPr>
          <w:rFonts w:ascii="Times New Roman" w:hAnsi="Times New Roman" w:cs="Times New Roman"/>
          <w:sz w:val="24"/>
          <w:szCs w:val="24"/>
        </w:rPr>
        <w:t>евро</w:t>
      </w:r>
      <w:r w:rsidRPr="0074752E">
        <w:rPr>
          <w:rFonts w:ascii="Times New Roman" w:hAnsi="Times New Roman" w:cs="Times New Roman"/>
          <w:sz w:val="24"/>
          <w:szCs w:val="24"/>
        </w:rPr>
        <w:t xml:space="preserve"> (хиляда шестстотин деветдесет и три евро), плюс всички данъци, които могат да бъдат начислени, за имуществени вреди;</w:t>
      </w:r>
    </w:p>
    <w:p w14:paraId="46A2B743" w14:textId="55C4DBAB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 xml:space="preserve">(ii) 3 600 </w:t>
      </w:r>
      <w:r w:rsidR="001632E3">
        <w:rPr>
          <w:rFonts w:ascii="Times New Roman" w:hAnsi="Times New Roman" w:cs="Times New Roman"/>
          <w:sz w:val="24"/>
          <w:szCs w:val="24"/>
        </w:rPr>
        <w:t>евро</w:t>
      </w:r>
      <w:r w:rsidRPr="0074752E">
        <w:rPr>
          <w:rFonts w:ascii="Times New Roman" w:hAnsi="Times New Roman" w:cs="Times New Roman"/>
          <w:sz w:val="24"/>
          <w:szCs w:val="24"/>
        </w:rPr>
        <w:t xml:space="preserve"> (три хиляди и шестстотин евро) плюс всички данъци, които могат да бъдат начислени, за неимуществени вреди;</w:t>
      </w:r>
    </w:p>
    <w:p w14:paraId="6B5D64A5" w14:textId="7BE9EB89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 xml:space="preserve">(iii) 705 </w:t>
      </w:r>
      <w:r w:rsidR="001632E3">
        <w:rPr>
          <w:rFonts w:ascii="Times New Roman" w:hAnsi="Times New Roman" w:cs="Times New Roman"/>
          <w:sz w:val="24"/>
          <w:szCs w:val="24"/>
        </w:rPr>
        <w:t>евро</w:t>
      </w:r>
      <w:r w:rsidRPr="0074752E">
        <w:rPr>
          <w:rFonts w:ascii="Times New Roman" w:hAnsi="Times New Roman" w:cs="Times New Roman"/>
          <w:sz w:val="24"/>
          <w:szCs w:val="24"/>
        </w:rPr>
        <w:t xml:space="preserve"> (седемстотин и пет евро), плюс всички данъци, които могат да бъдат начислени на </w:t>
      </w:r>
      <w:r w:rsidR="00DC3125">
        <w:rPr>
          <w:rFonts w:ascii="Times New Roman" w:hAnsi="Times New Roman" w:cs="Times New Roman"/>
          <w:sz w:val="24"/>
          <w:szCs w:val="24"/>
        </w:rPr>
        <w:t>жалбоподателката</w:t>
      </w:r>
      <w:r w:rsidRPr="0074752E">
        <w:rPr>
          <w:rFonts w:ascii="Times New Roman" w:hAnsi="Times New Roman" w:cs="Times New Roman"/>
          <w:sz w:val="24"/>
          <w:szCs w:val="24"/>
        </w:rPr>
        <w:t xml:space="preserve">, </w:t>
      </w:r>
      <w:r w:rsidR="00DC3125">
        <w:rPr>
          <w:rFonts w:ascii="Times New Roman" w:hAnsi="Times New Roman" w:cs="Times New Roman"/>
          <w:sz w:val="24"/>
          <w:szCs w:val="24"/>
        </w:rPr>
        <w:t>за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разходи и разноски;</w:t>
      </w:r>
    </w:p>
    <w:p w14:paraId="78EB0FF0" w14:textId="57FDE0FA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>(b)</w:t>
      </w:r>
      <w:r w:rsidR="001632E3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 xml:space="preserve">че от изтичането на гореспоменатите три месеца до </w:t>
      </w:r>
      <w:r w:rsidR="00BC6F5D">
        <w:rPr>
          <w:rFonts w:ascii="Times New Roman" w:hAnsi="Times New Roman" w:cs="Times New Roman"/>
          <w:sz w:val="24"/>
          <w:szCs w:val="24"/>
        </w:rPr>
        <w:t>плащането</w:t>
      </w:r>
      <w:r w:rsidRPr="0074752E">
        <w:rPr>
          <w:rFonts w:ascii="Times New Roman" w:hAnsi="Times New Roman" w:cs="Times New Roman"/>
          <w:sz w:val="24"/>
          <w:szCs w:val="24"/>
        </w:rPr>
        <w:t xml:space="preserve"> се дължи проста лихва върху горепосочените суми в размер, равен на пределния лихвен процент по заеми на Европейската централна банка през периода на неизпълнение плюс три процентни пункта;</w:t>
      </w:r>
    </w:p>
    <w:p w14:paraId="6CCF7015" w14:textId="1A7D83FF" w:rsidR="0074752E" w:rsidRPr="0074752E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1632E3">
        <w:rPr>
          <w:rFonts w:ascii="Times New Roman" w:hAnsi="Times New Roman" w:cs="Times New Roman"/>
          <w:sz w:val="24"/>
          <w:szCs w:val="24"/>
        </w:rPr>
        <w:t xml:space="preserve"> </w:t>
      </w:r>
      <w:r w:rsidRPr="001632E3">
        <w:rPr>
          <w:rFonts w:ascii="Times New Roman" w:hAnsi="Times New Roman" w:cs="Times New Roman"/>
          <w:i/>
          <w:iCs/>
          <w:sz w:val="24"/>
          <w:szCs w:val="24"/>
        </w:rPr>
        <w:t>Отхвърля</w:t>
      </w:r>
      <w:r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="00BC6F5D">
        <w:rPr>
          <w:rFonts w:ascii="Times New Roman" w:hAnsi="Times New Roman" w:cs="Times New Roman"/>
          <w:sz w:val="24"/>
          <w:szCs w:val="24"/>
        </w:rPr>
        <w:t>претенцията</w:t>
      </w:r>
      <w:r w:rsidR="00BC6F5D" w:rsidRPr="0074752E">
        <w:rPr>
          <w:rFonts w:ascii="Times New Roman" w:hAnsi="Times New Roman" w:cs="Times New Roman"/>
          <w:sz w:val="24"/>
          <w:szCs w:val="24"/>
        </w:rPr>
        <w:t xml:space="preserve"> </w:t>
      </w:r>
      <w:r w:rsidRPr="0074752E">
        <w:rPr>
          <w:rFonts w:ascii="Times New Roman" w:hAnsi="Times New Roman" w:cs="Times New Roman"/>
          <w:sz w:val="24"/>
          <w:szCs w:val="24"/>
        </w:rPr>
        <w:t>на жалбоподател</w:t>
      </w:r>
      <w:r w:rsidR="00BC6F5D">
        <w:rPr>
          <w:rFonts w:ascii="Times New Roman" w:hAnsi="Times New Roman" w:cs="Times New Roman"/>
          <w:sz w:val="24"/>
          <w:szCs w:val="24"/>
        </w:rPr>
        <w:t>ката</w:t>
      </w:r>
      <w:r w:rsidRPr="0074752E">
        <w:rPr>
          <w:rFonts w:ascii="Times New Roman" w:hAnsi="Times New Roman" w:cs="Times New Roman"/>
          <w:sz w:val="24"/>
          <w:szCs w:val="24"/>
        </w:rPr>
        <w:t xml:space="preserve"> за справедливо обезщетение в останалата му част.</w:t>
      </w:r>
    </w:p>
    <w:p w14:paraId="6B98B481" w14:textId="6D0BC63E" w:rsidR="00285BB6" w:rsidRPr="00285BB6" w:rsidRDefault="0074752E" w:rsidP="0074752E">
      <w:pPr>
        <w:jc w:val="both"/>
        <w:rPr>
          <w:rFonts w:ascii="Times New Roman" w:hAnsi="Times New Roman" w:cs="Times New Roman"/>
          <w:sz w:val="24"/>
          <w:szCs w:val="24"/>
        </w:rPr>
      </w:pPr>
      <w:r w:rsidRPr="0074752E">
        <w:rPr>
          <w:rFonts w:ascii="Times New Roman" w:hAnsi="Times New Roman" w:cs="Times New Roman"/>
          <w:sz w:val="24"/>
          <w:szCs w:val="24"/>
        </w:rPr>
        <w:t>Изготвено на английски език и съобщено в писмен вид на 10 декември 2024 г. съгласно правило 77 §§ 2 и 3 от Правилника на Съда.</w:t>
      </w:r>
      <w:r w:rsidR="00285BB6" w:rsidRPr="00285BB6">
        <w:rPr>
          <w:rFonts w:ascii="Times New Roman" w:hAnsi="Times New Roman" w:cs="Times New Roman"/>
          <w:sz w:val="24"/>
          <w:szCs w:val="24"/>
        </w:rPr>
        <w:t>.</w:t>
      </w:r>
    </w:p>
    <w:p w14:paraId="5C51A55C" w14:textId="2FB49048" w:rsidR="00285BB6" w:rsidRPr="00285BB6" w:rsidRDefault="00285BB6" w:rsidP="00285BB6">
      <w:pPr>
        <w:jc w:val="both"/>
        <w:rPr>
          <w:rFonts w:ascii="Times New Roman" w:hAnsi="Times New Roman" w:cs="Times New Roman"/>
          <w:sz w:val="24"/>
          <w:szCs w:val="24"/>
        </w:rPr>
      </w:pPr>
      <w:r w:rsidRPr="00285BB6">
        <w:rPr>
          <w:rFonts w:ascii="Times New Roman" w:hAnsi="Times New Roman" w:cs="Times New Roman"/>
          <w:sz w:val="24"/>
          <w:szCs w:val="24"/>
        </w:rPr>
        <w:tab/>
        <w:t xml:space="preserve">Олга </w:t>
      </w:r>
      <w:proofErr w:type="spellStart"/>
      <w:r w:rsidRPr="00285BB6">
        <w:rPr>
          <w:rFonts w:ascii="Times New Roman" w:hAnsi="Times New Roman" w:cs="Times New Roman"/>
          <w:sz w:val="24"/>
          <w:szCs w:val="24"/>
        </w:rPr>
        <w:t>Чернишова</w:t>
      </w:r>
      <w:proofErr w:type="spellEnd"/>
      <w:r w:rsidRPr="00285BB6">
        <w:rPr>
          <w:rFonts w:ascii="Times New Roman" w:hAnsi="Times New Roman" w:cs="Times New Roman"/>
          <w:sz w:val="24"/>
          <w:szCs w:val="24"/>
        </w:rPr>
        <w:tab/>
      </w:r>
      <w:r w:rsidR="000870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85BB6">
        <w:rPr>
          <w:rFonts w:ascii="Times New Roman" w:hAnsi="Times New Roman" w:cs="Times New Roman"/>
          <w:sz w:val="24"/>
          <w:szCs w:val="24"/>
        </w:rPr>
        <w:t>Дариан Павли</w:t>
      </w:r>
    </w:p>
    <w:p w14:paraId="434194DC" w14:textId="22DD8FFD" w:rsidR="00285BB6" w:rsidRPr="00285BB6" w:rsidRDefault="00087002" w:rsidP="00285B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85BB6" w:rsidRPr="00285BB6">
        <w:rPr>
          <w:rFonts w:ascii="Times New Roman" w:hAnsi="Times New Roman" w:cs="Times New Roman"/>
          <w:sz w:val="24"/>
          <w:szCs w:val="24"/>
        </w:rPr>
        <w:t>Заместник-</w:t>
      </w:r>
      <w:r>
        <w:rPr>
          <w:rFonts w:ascii="Times New Roman" w:hAnsi="Times New Roman" w:cs="Times New Roman"/>
          <w:sz w:val="24"/>
          <w:szCs w:val="24"/>
        </w:rPr>
        <w:t xml:space="preserve">секретар        </w:t>
      </w:r>
      <w:r w:rsidR="00285BB6" w:rsidRPr="00285B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85BB6" w:rsidRPr="00285BB6">
        <w:rPr>
          <w:rFonts w:ascii="Times New Roman" w:hAnsi="Times New Roman" w:cs="Times New Roman"/>
          <w:sz w:val="24"/>
          <w:szCs w:val="24"/>
        </w:rPr>
        <w:t>Председател</w:t>
      </w:r>
    </w:p>
    <w:p w14:paraId="45F89EFA" w14:textId="77777777" w:rsidR="00285BB6" w:rsidRPr="00285BB6" w:rsidRDefault="00285BB6" w:rsidP="00285B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8B183C" w14:textId="6DF7BB9A" w:rsidR="00DD4B9F" w:rsidRPr="00DD4B9F" w:rsidRDefault="00DD4B9F" w:rsidP="00285B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4B9F" w:rsidRPr="00DD4B9F" w:rsidSect="00DD4B9F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45936" w14:textId="77777777" w:rsidR="00D4669A" w:rsidRDefault="00D4669A" w:rsidP="00DD4B9F">
      <w:pPr>
        <w:spacing w:after="0" w:line="240" w:lineRule="auto"/>
      </w:pPr>
      <w:r>
        <w:separator/>
      </w:r>
    </w:p>
  </w:endnote>
  <w:endnote w:type="continuationSeparator" w:id="0">
    <w:p w14:paraId="77E384C1" w14:textId="77777777" w:rsidR="00D4669A" w:rsidRDefault="00D4669A" w:rsidP="00DD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D663" w14:textId="0BD849B7" w:rsidR="00DD4B9F" w:rsidRDefault="00DD4B9F" w:rsidP="00DD4B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C16BA" w14:textId="77777777" w:rsidR="00D4669A" w:rsidRDefault="00D4669A" w:rsidP="00DD4B9F">
      <w:pPr>
        <w:spacing w:after="0" w:line="240" w:lineRule="auto"/>
      </w:pPr>
      <w:r>
        <w:separator/>
      </w:r>
    </w:p>
  </w:footnote>
  <w:footnote w:type="continuationSeparator" w:id="0">
    <w:p w14:paraId="7C74824B" w14:textId="77777777" w:rsidR="00D4669A" w:rsidRDefault="00D4669A" w:rsidP="00DD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829A8" w14:textId="6E2E2924" w:rsidR="00DD4B9F" w:rsidRPr="00DD4B9F" w:rsidRDefault="00DD4B9F" w:rsidP="00DD4B9F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СЪДЕБНО РЕШЕНИЕ </w:t>
    </w:r>
    <w:r w:rsidR="0074752E">
      <w:rPr>
        <w:rFonts w:ascii="Times New Roman" w:hAnsi="Times New Roman" w:cs="Times New Roman"/>
        <w:sz w:val="24"/>
        <w:szCs w:val="24"/>
      </w:rPr>
      <w:t>ПЕТРОВА</w:t>
    </w:r>
    <w:r>
      <w:rPr>
        <w:rFonts w:ascii="Times New Roman" w:hAnsi="Times New Roman" w:cs="Times New Roman"/>
        <w:sz w:val="24"/>
        <w:szCs w:val="24"/>
      </w:rPr>
      <w:t xml:space="preserve"> с/у БЪЛГАРИЯ</w:t>
    </w:r>
  </w:p>
  <w:p w14:paraId="6BB0FDF1" w14:textId="7FDDF2ED" w:rsidR="00DD4B9F" w:rsidRPr="00DD4B9F" w:rsidRDefault="00DD4B9F" w:rsidP="00DD4B9F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EEC42" w14:textId="54897634" w:rsidR="00DD4B9F" w:rsidRDefault="00DD4B9F" w:rsidP="00DD4B9F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13C1BE8" wp14:editId="2BB4DCDB">
          <wp:extent cx="2962910" cy="1219200"/>
          <wp:effectExtent l="0" t="0" r="8890" b="0"/>
          <wp:docPr id="2072603769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E37C65" w14:textId="1225E018" w:rsidR="00DD4B9F" w:rsidRPr="00DD4B9F" w:rsidRDefault="00DD4B9F" w:rsidP="00DD4B9F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D4B9F">
      <w:rPr>
        <w:rFonts w:ascii="Times New Roman" w:hAnsi="Times New Roman" w:cs="Times New Roman"/>
        <w:b/>
        <w:bCs/>
        <w:sz w:val="24"/>
        <w:szCs w:val="24"/>
      </w:rPr>
      <w:t xml:space="preserve">ЕВРОПЕЙСКИ СЪД </w:t>
    </w:r>
    <w:r>
      <w:rPr>
        <w:rFonts w:ascii="Times New Roman" w:hAnsi="Times New Roman" w:cs="Times New Roman"/>
        <w:b/>
        <w:bCs/>
        <w:sz w:val="24"/>
        <w:szCs w:val="24"/>
      </w:rPr>
      <w:t>ПО</w:t>
    </w:r>
    <w:r w:rsidRPr="00DD4B9F">
      <w:rPr>
        <w:rFonts w:ascii="Times New Roman" w:hAnsi="Times New Roman" w:cs="Times New Roman"/>
        <w:b/>
        <w:bCs/>
        <w:sz w:val="24"/>
        <w:szCs w:val="24"/>
      </w:rPr>
      <w:t xml:space="preserve"> ПРАВАТА НА ЧОВЕКА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9F"/>
    <w:rsid w:val="00034E6D"/>
    <w:rsid w:val="00087002"/>
    <w:rsid w:val="000B3577"/>
    <w:rsid w:val="001632E3"/>
    <w:rsid w:val="001A7EE9"/>
    <w:rsid w:val="001D194A"/>
    <w:rsid w:val="001D6EF2"/>
    <w:rsid w:val="002339B5"/>
    <w:rsid w:val="00285BB6"/>
    <w:rsid w:val="002E4724"/>
    <w:rsid w:val="002E637A"/>
    <w:rsid w:val="00321291"/>
    <w:rsid w:val="00425DFD"/>
    <w:rsid w:val="004A613B"/>
    <w:rsid w:val="004E2454"/>
    <w:rsid w:val="00531264"/>
    <w:rsid w:val="00544F6B"/>
    <w:rsid w:val="00582689"/>
    <w:rsid w:val="00673762"/>
    <w:rsid w:val="006B5298"/>
    <w:rsid w:val="006E2C3E"/>
    <w:rsid w:val="00713DBD"/>
    <w:rsid w:val="00734650"/>
    <w:rsid w:val="0074752E"/>
    <w:rsid w:val="00774AD6"/>
    <w:rsid w:val="007A1E9E"/>
    <w:rsid w:val="007F3CF0"/>
    <w:rsid w:val="0086126C"/>
    <w:rsid w:val="008B0991"/>
    <w:rsid w:val="00936321"/>
    <w:rsid w:val="00976206"/>
    <w:rsid w:val="009B569A"/>
    <w:rsid w:val="00A12DEC"/>
    <w:rsid w:val="00A33490"/>
    <w:rsid w:val="00A415D5"/>
    <w:rsid w:val="00AD766A"/>
    <w:rsid w:val="00AE6DFC"/>
    <w:rsid w:val="00AE71D0"/>
    <w:rsid w:val="00AF18AE"/>
    <w:rsid w:val="00B05FA8"/>
    <w:rsid w:val="00BB4C44"/>
    <w:rsid w:val="00BC6F5D"/>
    <w:rsid w:val="00BD0FAC"/>
    <w:rsid w:val="00BF1BD4"/>
    <w:rsid w:val="00C0434C"/>
    <w:rsid w:val="00C5370B"/>
    <w:rsid w:val="00C731BB"/>
    <w:rsid w:val="00D43B25"/>
    <w:rsid w:val="00D4669A"/>
    <w:rsid w:val="00D9363E"/>
    <w:rsid w:val="00DC3125"/>
    <w:rsid w:val="00DD4B9F"/>
    <w:rsid w:val="00E1435B"/>
    <w:rsid w:val="00E204F0"/>
    <w:rsid w:val="00E22D6D"/>
    <w:rsid w:val="00E7320E"/>
    <w:rsid w:val="00EE154D"/>
    <w:rsid w:val="00F170FF"/>
    <w:rsid w:val="00F92557"/>
    <w:rsid w:val="00FC75C6"/>
    <w:rsid w:val="00FD1815"/>
    <w:rsid w:val="00FD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10EA8"/>
  <w15:chartTrackingRefBased/>
  <w15:docId w15:val="{86B54E72-4E46-4D4C-843C-9EC22CD0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B9F"/>
  </w:style>
  <w:style w:type="paragraph" w:styleId="Footer">
    <w:name w:val="footer"/>
    <w:basedOn w:val="Normal"/>
    <w:link w:val="FooterChar"/>
    <w:uiPriority w:val="99"/>
    <w:unhideWhenUsed/>
    <w:rsid w:val="00DD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B9F"/>
  </w:style>
  <w:style w:type="table" w:styleId="TableGrid">
    <w:name w:val="Table Grid"/>
    <w:basedOn w:val="TableNormal"/>
    <w:uiPriority w:val="39"/>
    <w:rsid w:val="00DD4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B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2374</Words>
  <Characters>13536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hristov</dc:creator>
  <cp:keywords/>
  <dc:description/>
  <cp:lastModifiedBy>Iva Stancheva</cp:lastModifiedBy>
  <cp:revision>4</cp:revision>
  <dcterms:created xsi:type="dcterms:W3CDTF">2025-01-13T09:41:00Z</dcterms:created>
  <dcterms:modified xsi:type="dcterms:W3CDTF">2025-01-13T09:42:00Z</dcterms:modified>
</cp:coreProperties>
</file>