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70" w:rsidRPr="000450C4" w:rsidRDefault="00D37470" w:rsidP="00A35050">
      <w:pPr>
        <w:jc w:val="center"/>
        <w:rPr>
          <w:rFonts w:ascii="Times New Roman" w:hAnsi="Times New Roman" w:cs="Times New Roman"/>
          <w:lang w:val="bg-BG"/>
        </w:rPr>
      </w:pPr>
      <w:bookmarkStart w:id="0" w:name="_GoBack"/>
      <w:bookmarkEnd w:id="0"/>
    </w:p>
    <w:p w:rsidR="003C74EC" w:rsidRPr="000450C4" w:rsidRDefault="003C74EC" w:rsidP="00A35050">
      <w:pPr>
        <w:jc w:val="center"/>
        <w:rPr>
          <w:rFonts w:ascii="Times New Roman" w:hAnsi="Times New Roman" w:cs="Times New Roman"/>
          <w:lang w:val="bg-BG"/>
        </w:rPr>
      </w:pPr>
    </w:p>
    <w:p w:rsidR="0098410D" w:rsidRPr="000450C4" w:rsidRDefault="0098410D" w:rsidP="00A35050">
      <w:pPr>
        <w:jc w:val="center"/>
        <w:rPr>
          <w:rFonts w:ascii="Times New Roman" w:hAnsi="Times New Roman" w:cs="Times New Roman"/>
          <w:lang w:val="bg-BG"/>
        </w:rPr>
      </w:pPr>
    </w:p>
    <w:p w:rsidR="00302788" w:rsidRPr="001D6396" w:rsidRDefault="00302788" w:rsidP="00302788">
      <w:pPr>
        <w:pStyle w:val="DecHCase"/>
        <w:rPr>
          <w:rFonts w:ascii="Times New Roman" w:hAnsi="Times New Roman" w:cs="Times New Roman"/>
          <w:lang w:val="bg-BG"/>
        </w:rPr>
      </w:pPr>
      <w:bookmarkStart w:id="1" w:name="To"/>
      <w:r w:rsidRPr="001D6396">
        <w:rPr>
          <w:rFonts w:ascii="Times New Roman" w:hAnsi="Times New Roman" w:cs="Times New Roman"/>
          <w:lang w:val="bg-BG"/>
        </w:rPr>
        <w:t>ПЕТ</w:t>
      </w:r>
      <w:r w:rsidR="007B5980">
        <w:rPr>
          <w:rFonts w:ascii="Times New Roman" w:hAnsi="Times New Roman" w:cs="Times New Roman"/>
          <w:lang w:val="bg-BG"/>
        </w:rPr>
        <w:t>А СЕКЦИЯ</w:t>
      </w:r>
    </w:p>
    <w:bookmarkEnd w:id="1"/>
    <w:p w:rsidR="008E6217" w:rsidRPr="000450C4" w:rsidRDefault="00302788" w:rsidP="00A35050">
      <w:pPr>
        <w:pStyle w:val="JuTitle"/>
        <w:rPr>
          <w:rFonts w:ascii="Times New Roman" w:hAnsi="Times New Roman" w:cs="Times New Roman"/>
          <w:lang w:val="bg-BG"/>
        </w:rPr>
      </w:pPr>
      <w:r w:rsidRPr="00710F34">
        <w:rPr>
          <w:rFonts w:ascii="Times New Roman" w:hAnsi="Times New Roman" w:cs="Times New Roman"/>
          <w:color w:val="000000" w:themeColor="text1"/>
          <w:lang w:val="bg-BG"/>
        </w:rPr>
        <w:t>ДЕЛОТО ПЕНДОВ с/у БЪЛГАРИЯ</w:t>
      </w:r>
      <w:r w:rsidR="00D37470" w:rsidRPr="000450C4">
        <w:rPr>
          <w:rFonts w:ascii="Times New Roman" w:hAnsi="Times New Roman" w:cs="Times New Roman"/>
          <w:lang w:val="bg-BG"/>
        </w:rPr>
        <w:t xml:space="preserve"> </w:t>
      </w:r>
    </w:p>
    <w:p w:rsidR="00D74888" w:rsidRPr="000450C4" w:rsidRDefault="008E6217" w:rsidP="00A35050">
      <w:pPr>
        <w:pStyle w:val="ECHRCoverTitle4"/>
        <w:rPr>
          <w:rFonts w:ascii="Times New Roman" w:hAnsi="Times New Roman" w:cs="Times New Roman"/>
          <w:lang w:val="bg-BG"/>
        </w:rPr>
      </w:pPr>
      <w:r w:rsidRPr="000450C4">
        <w:rPr>
          <w:rFonts w:ascii="Times New Roman" w:hAnsi="Times New Roman" w:cs="Times New Roman"/>
          <w:lang w:val="bg-BG"/>
        </w:rPr>
        <w:t>(</w:t>
      </w:r>
      <w:r w:rsidR="00302788" w:rsidRPr="001D6396">
        <w:rPr>
          <w:rFonts w:ascii="Times New Roman" w:hAnsi="Times New Roman" w:cs="Times New Roman"/>
          <w:lang w:val="bg-BG"/>
        </w:rPr>
        <w:t>Жалба №</w:t>
      </w:r>
      <w:r w:rsidRPr="000450C4">
        <w:rPr>
          <w:rFonts w:ascii="Times New Roman" w:hAnsi="Times New Roman" w:cs="Times New Roman"/>
          <w:lang w:val="bg-BG"/>
        </w:rPr>
        <w:t xml:space="preserve"> </w:t>
      </w:r>
      <w:r w:rsidR="00D37470" w:rsidRPr="000450C4">
        <w:rPr>
          <w:rFonts w:ascii="Times New Roman" w:hAnsi="Times New Roman" w:cs="Times New Roman"/>
          <w:lang w:val="bg-BG"/>
        </w:rPr>
        <w:t>44229/11</w:t>
      </w:r>
      <w:r w:rsidRPr="000450C4">
        <w:rPr>
          <w:rFonts w:ascii="Times New Roman" w:hAnsi="Times New Roman" w:cs="Times New Roman"/>
          <w:lang w:val="bg-BG"/>
        </w:rPr>
        <w:t>)</w:t>
      </w:r>
    </w:p>
    <w:p w:rsidR="0098410D" w:rsidRPr="000450C4" w:rsidRDefault="0098410D" w:rsidP="00A35050">
      <w:pPr>
        <w:pStyle w:val="DecHCase"/>
        <w:rPr>
          <w:rFonts w:ascii="Times New Roman" w:hAnsi="Times New Roman" w:cs="Times New Roman"/>
          <w:lang w:val="bg-BG"/>
        </w:rPr>
      </w:pPr>
    </w:p>
    <w:p w:rsidR="00AC4CD4" w:rsidRPr="000450C4" w:rsidRDefault="00AC4CD4" w:rsidP="00A35050">
      <w:pPr>
        <w:pStyle w:val="DecHCase"/>
        <w:rPr>
          <w:rFonts w:ascii="Times New Roman" w:hAnsi="Times New Roman" w:cs="Times New Roman"/>
          <w:lang w:val="bg-BG"/>
        </w:rPr>
      </w:pPr>
    </w:p>
    <w:p w:rsidR="003C74EC" w:rsidRPr="000450C4" w:rsidRDefault="00302788" w:rsidP="00A35050">
      <w:pPr>
        <w:pStyle w:val="DecHCase"/>
        <w:rPr>
          <w:rFonts w:ascii="Times New Roman" w:hAnsi="Times New Roman" w:cs="Times New Roman"/>
          <w:lang w:val="bg-BG"/>
        </w:rPr>
      </w:pPr>
      <w:r w:rsidRPr="001D6396">
        <w:rPr>
          <w:rFonts w:ascii="Times New Roman" w:hAnsi="Times New Roman" w:cs="Times New Roman"/>
          <w:lang w:val="bg-BG"/>
        </w:rPr>
        <w:t>РЕШЕНИЕ</w:t>
      </w:r>
      <w:r w:rsidR="00AC4CD4" w:rsidRPr="000450C4">
        <w:rPr>
          <w:rFonts w:ascii="Times New Roman" w:hAnsi="Times New Roman" w:cs="Times New Roman"/>
          <w:lang w:val="bg-BG"/>
        </w:rPr>
        <w:br/>
      </w:r>
    </w:p>
    <w:p w:rsidR="00550B1C" w:rsidRPr="000450C4" w:rsidRDefault="00550B1C" w:rsidP="00550B1C">
      <w:pPr>
        <w:pStyle w:val="JuPara"/>
        <w:pBdr>
          <w:top w:val="single" w:sz="4" w:space="1" w:color="auto"/>
          <w:left w:val="single" w:sz="4" w:space="4" w:color="auto"/>
          <w:bottom w:val="single" w:sz="4" w:space="1" w:color="auto"/>
          <w:right w:val="single" w:sz="4" w:space="4" w:color="auto"/>
        </w:pBdr>
        <w:rPr>
          <w:rFonts w:ascii="Times New Roman" w:hAnsi="Times New Roman" w:cs="Times New Roman"/>
          <w:lang w:val="bg-BG"/>
        </w:rPr>
      </w:pPr>
      <w:r w:rsidRPr="000450C4">
        <w:rPr>
          <w:rFonts w:ascii="Times New Roman" w:hAnsi="Times New Roman" w:cs="Times New Roman"/>
          <w:lang w:val="bg-BG"/>
        </w:rPr>
        <w:t xml:space="preserve">Чл. 1 P1 • Контрол върху използването на собствеността • Ненужно продължително задържане на компютърния сървър на жалбоподателя </w:t>
      </w:r>
      <w:r w:rsidR="009A2571" w:rsidRPr="001D6396">
        <w:rPr>
          <w:rFonts w:ascii="Times New Roman" w:hAnsi="Times New Roman" w:cs="Times New Roman"/>
          <w:lang w:val="bg-BG"/>
        </w:rPr>
        <w:t>в контекста</w:t>
      </w:r>
      <w:r w:rsidRPr="000450C4">
        <w:rPr>
          <w:rFonts w:ascii="Times New Roman" w:hAnsi="Times New Roman" w:cs="Times New Roman"/>
          <w:lang w:val="bg-BG"/>
        </w:rPr>
        <w:t xml:space="preserve"> на наказателн</w:t>
      </w:r>
      <w:r w:rsidR="00790F99" w:rsidRPr="000450C4">
        <w:rPr>
          <w:rFonts w:ascii="Times New Roman" w:hAnsi="Times New Roman" w:cs="Times New Roman"/>
          <w:lang w:val="bg-BG"/>
        </w:rPr>
        <w:t>о</w:t>
      </w:r>
      <w:r w:rsidRPr="000450C4">
        <w:rPr>
          <w:rFonts w:ascii="Times New Roman" w:hAnsi="Times New Roman" w:cs="Times New Roman"/>
          <w:lang w:val="bg-BG"/>
        </w:rPr>
        <w:t xml:space="preserve"> производств</w:t>
      </w:r>
      <w:r w:rsidR="00790F99" w:rsidRPr="000450C4">
        <w:rPr>
          <w:rFonts w:ascii="Times New Roman" w:hAnsi="Times New Roman" w:cs="Times New Roman"/>
          <w:lang w:val="bg-BG"/>
        </w:rPr>
        <w:t>о</w:t>
      </w:r>
      <w:r w:rsidRPr="000450C4">
        <w:rPr>
          <w:rFonts w:ascii="Times New Roman" w:hAnsi="Times New Roman" w:cs="Times New Roman"/>
          <w:lang w:val="bg-BG"/>
        </w:rPr>
        <w:t xml:space="preserve"> срещу трети страни • Пропуск на органите да </w:t>
      </w:r>
      <w:r w:rsidR="00790F99" w:rsidRPr="000450C4">
        <w:rPr>
          <w:rFonts w:ascii="Times New Roman" w:hAnsi="Times New Roman" w:cs="Times New Roman"/>
          <w:lang w:val="bg-BG"/>
        </w:rPr>
        <w:t xml:space="preserve">извършат експертиза на </w:t>
      </w:r>
      <w:r w:rsidRPr="000450C4">
        <w:rPr>
          <w:rFonts w:ascii="Times New Roman" w:hAnsi="Times New Roman" w:cs="Times New Roman"/>
          <w:lang w:val="bg-BG"/>
        </w:rPr>
        <w:t xml:space="preserve">сървъра и да копират </w:t>
      </w:r>
      <w:r w:rsidR="00790F99" w:rsidRPr="000450C4">
        <w:rPr>
          <w:rFonts w:ascii="Times New Roman" w:hAnsi="Times New Roman" w:cs="Times New Roman"/>
          <w:lang w:val="bg-BG"/>
        </w:rPr>
        <w:t xml:space="preserve">относимата </w:t>
      </w:r>
      <w:r w:rsidRPr="000450C4">
        <w:rPr>
          <w:rFonts w:ascii="Times New Roman" w:hAnsi="Times New Roman" w:cs="Times New Roman"/>
          <w:lang w:val="bg-BG"/>
        </w:rPr>
        <w:t xml:space="preserve">информация • Значение на сървъра за професионалната дейност на жалбоподателя </w:t>
      </w:r>
    </w:p>
    <w:p w:rsidR="003C74EC" w:rsidRPr="000450C4" w:rsidRDefault="00550B1C" w:rsidP="00550B1C">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0450C4">
        <w:rPr>
          <w:rFonts w:ascii="Times New Roman" w:hAnsi="Times New Roman" w:cs="Times New Roman"/>
          <w:lang w:val="bg-BG"/>
        </w:rPr>
        <w:t xml:space="preserve">     Чл. 10 • Свобода на изразяване • Ограничена функционалност на културния уебсайт на жалбоподателя поради ненужно продължително</w:t>
      </w:r>
      <w:r w:rsidR="00CE2AA5" w:rsidRPr="000450C4">
        <w:rPr>
          <w:rFonts w:ascii="Times New Roman" w:hAnsi="Times New Roman" w:cs="Times New Roman"/>
          <w:lang w:val="bg-BG"/>
        </w:rPr>
        <w:t>то</w:t>
      </w:r>
      <w:r w:rsidRPr="000450C4">
        <w:rPr>
          <w:rFonts w:ascii="Times New Roman" w:hAnsi="Times New Roman" w:cs="Times New Roman"/>
          <w:lang w:val="bg-BG"/>
        </w:rPr>
        <w:t xml:space="preserve"> задържане на неговия компютърен сървър</w:t>
      </w:r>
    </w:p>
    <w:p w:rsidR="0098410D" w:rsidRPr="000450C4" w:rsidRDefault="0098410D" w:rsidP="00A35050">
      <w:pPr>
        <w:pStyle w:val="DecHCase"/>
        <w:rPr>
          <w:rFonts w:ascii="Times New Roman" w:hAnsi="Times New Roman" w:cs="Times New Roman"/>
          <w:lang w:val="bg-BG"/>
        </w:rPr>
      </w:pPr>
    </w:p>
    <w:p w:rsidR="00302788" w:rsidRPr="001D6396" w:rsidRDefault="00302788" w:rsidP="00302788">
      <w:pPr>
        <w:pStyle w:val="DecHCase"/>
        <w:rPr>
          <w:rFonts w:ascii="Times New Roman" w:hAnsi="Times New Roman" w:cs="Times New Roman"/>
          <w:lang w:val="bg-BG"/>
        </w:rPr>
      </w:pPr>
      <w:r w:rsidRPr="001D6396">
        <w:rPr>
          <w:rFonts w:ascii="Times New Roman" w:hAnsi="Times New Roman" w:cs="Times New Roman"/>
          <w:lang w:val="bg-BG"/>
        </w:rPr>
        <w:t>СТРАСБУРГ</w:t>
      </w:r>
    </w:p>
    <w:p w:rsidR="0098410D" w:rsidRPr="001D6396" w:rsidRDefault="00D37470" w:rsidP="00A35050">
      <w:pPr>
        <w:pStyle w:val="DecHCase"/>
        <w:rPr>
          <w:rFonts w:ascii="Times New Roman" w:hAnsi="Times New Roman" w:cs="Times New Roman"/>
          <w:lang w:val="bg-BG"/>
        </w:rPr>
      </w:pPr>
      <w:r w:rsidRPr="000450C4">
        <w:rPr>
          <w:rFonts w:ascii="Times New Roman" w:hAnsi="Times New Roman" w:cs="Times New Roman"/>
          <w:lang w:val="bg-BG"/>
        </w:rPr>
        <w:t xml:space="preserve">26 </w:t>
      </w:r>
      <w:r w:rsidR="00302788" w:rsidRPr="001D6396">
        <w:rPr>
          <w:rFonts w:ascii="Times New Roman" w:hAnsi="Times New Roman" w:cs="Times New Roman"/>
          <w:lang w:val="bg-BG"/>
        </w:rPr>
        <w:t>Март</w:t>
      </w:r>
      <w:r w:rsidRPr="000450C4">
        <w:rPr>
          <w:rFonts w:ascii="Times New Roman" w:hAnsi="Times New Roman" w:cs="Times New Roman"/>
          <w:lang w:val="bg-BG"/>
        </w:rPr>
        <w:t xml:space="preserve"> 2020</w:t>
      </w:r>
      <w:r w:rsidR="00302788" w:rsidRPr="001D6396">
        <w:rPr>
          <w:rFonts w:ascii="Times New Roman" w:hAnsi="Times New Roman" w:cs="Times New Roman"/>
          <w:lang w:val="bg-BG"/>
        </w:rPr>
        <w:t xml:space="preserve"> г.</w:t>
      </w:r>
    </w:p>
    <w:p w:rsidR="0098410D" w:rsidRPr="000450C4" w:rsidRDefault="00302788" w:rsidP="00A35050">
      <w:pPr>
        <w:rPr>
          <w:rFonts w:ascii="Times New Roman" w:hAnsi="Times New Roman" w:cs="Times New Roman"/>
          <w:lang w:val="bg-BG"/>
        </w:rPr>
        <w:sectPr w:rsidR="0098410D" w:rsidRPr="000450C4"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r w:rsidRPr="001D6396">
        <w:rPr>
          <w:rFonts w:ascii="Times New Roman" w:hAnsi="Times New Roman" w:cs="Times New Roman"/>
          <w:i/>
          <w:sz w:val="22"/>
          <w:lang w:val="bg-BG"/>
        </w:rPr>
        <w:t>Това решение ще стане окончателно при обстоятелствата, посочени в член 44, параграф 2 от Конвенцията. Може да подлежи на редакционен преглед</w:t>
      </w:r>
      <w:r w:rsidR="0098410D" w:rsidRPr="000450C4">
        <w:rPr>
          <w:rFonts w:ascii="Times New Roman" w:hAnsi="Times New Roman" w:cs="Times New Roman"/>
          <w:i/>
          <w:sz w:val="22"/>
          <w:lang w:val="bg-BG"/>
        </w:rPr>
        <w:t>.</w:t>
      </w:r>
      <w:r w:rsidR="00CE2AA5" w:rsidRPr="000450C4" w:rsidDel="00CE2AA5">
        <w:rPr>
          <w:rFonts w:ascii="Times New Roman" w:hAnsi="Times New Roman" w:cs="Times New Roman"/>
          <w:i/>
          <w:sz w:val="22"/>
          <w:lang w:val="bg-BG"/>
        </w:rPr>
        <w:t xml:space="preserve"> </w:t>
      </w:r>
    </w:p>
    <w:p w:rsidR="0098410D" w:rsidRPr="000450C4" w:rsidRDefault="00550B1C" w:rsidP="000450C4">
      <w:pPr>
        <w:rPr>
          <w:rFonts w:ascii="Times New Roman" w:hAnsi="Times New Roman" w:cs="Times New Roman"/>
          <w:lang w:val="bg-BG"/>
        </w:rPr>
      </w:pPr>
      <w:r w:rsidRPr="001D6396">
        <w:rPr>
          <w:rFonts w:ascii="Times New Roman" w:hAnsi="Times New Roman" w:cs="Times New Roman"/>
          <w:lang w:val="bg-BG"/>
        </w:rPr>
        <w:lastRenderedPageBreak/>
        <w:t xml:space="preserve">По делото </w:t>
      </w:r>
      <w:proofErr w:type="spellStart"/>
      <w:r w:rsidRPr="001D6396">
        <w:rPr>
          <w:rFonts w:ascii="Times New Roman" w:hAnsi="Times New Roman" w:cs="Times New Roman"/>
          <w:lang w:val="bg-BG"/>
        </w:rPr>
        <w:t>Пендов</w:t>
      </w:r>
      <w:proofErr w:type="spellEnd"/>
      <w:r w:rsidRPr="001D6396">
        <w:rPr>
          <w:rFonts w:ascii="Times New Roman" w:hAnsi="Times New Roman" w:cs="Times New Roman"/>
          <w:lang w:val="bg-BG"/>
        </w:rPr>
        <w:t xml:space="preserve"> с/у България</w:t>
      </w:r>
      <w:r w:rsidR="0098410D" w:rsidRPr="000450C4">
        <w:rPr>
          <w:rFonts w:ascii="Times New Roman" w:hAnsi="Times New Roman" w:cs="Times New Roman"/>
          <w:lang w:val="bg-BG"/>
        </w:rPr>
        <w:t>,</w:t>
      </w:r>
    </w:p>
    <w:p w:rsidR="009F4C8F" w:rsidRPr="000450C4" w:rsidRDefault="00550B1C" w:rsidP="00A35050">
      <w:pPr>
        <w:pStyle w:val="JuPara"/>
        <w:rPr>
          <w:rFonts w:ascii="Times New Roman" w:hAnsi="Times New Roman" w:cs="Times New Roman"/>
          <w:lang w:val="bg-BG"/>
        </w:rPr>
      </w:pPr>
      <w:r w:rsidRPr="001D6396">
        <w:rPr>
          <w:rFonts w:ascii="Times New Roman" w:hAnsi="Times New Roman" w:cs="Times New Roman"/>
          <w:lang w:val="bg-BG"/>
        </w:rPr>
        <w:t xml:space="preserve">Европейският съд по </w:t>
      </w:r>
      <w:r w:rsidRPr="00710F34">
        <w:rPr>
          <w:rFonts w:ascii="Times New Roman" w:hAnsi="Times New Roman" w:cs="Times New Roman"/>
          <w:lang w:val="bg-BG"/>
        </w:rPr>
        <w:t>правата на човека (</w:t>
      </w:r>
      <w:r w:rsidR="002551A7" w:rsidRPr="00FB2869">
        <w:rPr>
          <w:rFonts w:ascii="Times New Roman" w:hAnsi="Times New Roman" w:cs="Times New Roman"/>
          <w:lang w:val="bg-BG"/>
        </w:rPr>
        <w:t>Пета секция</w:t>
      </w:r>
      <w:r w:rsidRPr="00FB2869">
        <w:rPr>
          <w:rFonts w:ascii="Times New Roman" w:hAnsi="Times New Roman" w:cs="Times New Roman"/>
          <w:lang w:val="bg-BG"/>
        </w:rPr>
        <w:t>), заседаващ в състав</w:t>
      </w:r>
      <w:r w:rsidR="009F4C8F" w:rsidRPr="000450C4">
        <w:rPr>
          <w:rFonts w:ascii="Times New Roman" w:hAnsi="Times New Roman" w:cs="Times New Roman"/>
          <w:lang w:val="bg-BG"/>
        </w:rPr>
        <w:t>:</w:t>
      </w:r>
    </w:p>
    <w:p w:rsidR="009F4C8F" w:rsidRPr="000450C4" w:rsidRDefault="00CA514D" w:rsidP="00A35050">
      <w:pPr>
        <w:pStyle w:val="JuJudges"/>
        <w:rPr>
          <w:rFonts w:ascii="Times New Roman" w:hAnsi="Times New Roman" w:cs="Times New Roman"/>
          <w:lang w:val="bg-BG"/>
        </w:rPr>
      </w:pPr>
      <w:r w:rsidRPr="000450C4">
        <w:rPr>
          <w:rFonts w:ascii="Times New Roman" w:hAnsi="Times New Roman" w:cs="Times New Roman"/>
          <w:lang w:val="bg-BG"/>
        </w:rPr>
        <w:tab/>
      </w:r>
      <w:proofErr w:type="spellStart"/>
      <w:r w:rsidR="00550B1C" w:rsidRPr="001D6396">
        <w:rPr>
          <w:rFonts w:ascii="Times New Roman" w:hAnsi="Times New Roman" w:cs="Times New Roman"/>
          <w:lang w:val="bg-BG"/>
        </w:rPr>
        <w:t>Шифра</w:t>
      </w:r>
      <w:proofErr w:type="spellEnd"/>
      <w:r w:rsidR="00550B1C" w:rsidRPr="001D6396">
        <w:rPr>
          <w:rFonts w:ascii="Times New Roman" w:hAnsi="Times New Roman" w:cs="Times New Roman"/>
          <w:lang w:val="bg-BG"/>
        </w:rPr>
        <w:t xml:space="preserve"> </w:t>
      </w:r>
      <w:proofErr w:type="spellStart"/>
      <w:r w:rsidR="00550B1C" w:rsidRPr="001D6396">
        <w:rPr>
          <w:rFonts w:ascii="Times New Roman" w:hAnsi="Times New Roman" w:cs="Times New Roman"/>
          <w:lang w:val="bg-BG"/>
        </w:rPr>
        <w:t>О‘Лиъри</w:t>
      </w:r>
      <w:proofErr w:type="spellEnd"/>
      <w:r w:rsidRPr="000450C4">
        <w:rPr>
          <w:rFonts w:ascii="Times New Roman" w:hAnsi="Times New Roman" w:cs="Times New Roman"/>
          <w:lang w:val="bg-BG"/>
        </w:rPr>
        <w:t>,</w:t>
      </w:r>
      <w:r w:rsidRPr="000450C4">
        <w:rPr>
          <w:rFonts w:ascii="Times New Roman" w:hAnsi="Times New Roman" w:cs="Times New Roman"/>
          <w:i/>
          <w:lang w:val="bg-BG"/>
        </w:rPr>
        <w:t xml:space="preserve"> </w:t>
      </w:r>
      <w:r w:rsidR="00296869" w:rsidRPr="001D6396">
        <w:rPr>
          <w:rFonts w:ascii="Times New Roman" w:hAnsi="Times New Roman" w:cs="Times New Roman"/>
          <w:i/>
          <w:lang w:val="bg-BG"/>
        </w:rPr>
        <w:t>Председател</w:t>
      </w:r>
      <w:r w:rsidRPr="000450C4">
        <w:rPr>
          <w:rFonts w:ascii="Times New Roman" w:hAnsi="Times New Roman" w:cs="Times New Roman"/>
          <w:i/>
          <w:lang w:val="bg-BG"/>
        </w:rPr>
        <w:t>,</w:t>
      </w:r>
      <w:r w:rsidRPr="000450C4">
        <w:rPr>
          <w:rFonts w:ascii="Times New Roman" w:hAnsi="Times New Roman" w:cs="Times New Roman"/>
          <w:i/>
          <w:lang w:val="bg-BG"/>
        </w:rPr>
        <w:br/>
      </w:r>
      <w:r w:rsidRPr="000450C4">
        <w:rPr>
          <w:rFonts w:ascii="Times New Roman" w:hAnsi="Times New Roman" w:cs="Times New Roman"/>
          <w:lang w:val="bg-BG"/>
        </w:rPr>
        <w:tab/>
      </w:r>
      <w:r w:rsidR="00550B1C" w:rsidRPr="000450C4">
        <w:rPr>
          <w:rFonts w:ascii="Times New Roman" w:hAnsi="Times New Roman" w:cs="Times New Roman"/>
          <w:lang w:val="bg-BG"/>
        </w:rPr>
        <w:t xml:space="preserve">Габриеле </w:t>
      </w:r>
      <w:proofErr w:type="spellStart"/>
      <w:r w:rsidR="00550B1C" w:rsidRPr="000450C4">
        <w:rPr>
          <w:rFonts w:ascii="Times New Roman" w:hAnsi="Times New Roman" w:cs="Times New Roman"/>
          <w:lang w:val="bg-BG"/>
        </w:rPr>
        <w:t>Кушко-Стадълмайър</w:t>
      </w:r>
      <w:proofErr w:type="spellEnd"/>
      <w:r w:rsidRPr="000450C4">
        <w:rPr>
          <w:rFonts w:ascii="Times New Roman" w:hAnsi="Times New Roman" w:cs="Times New Roman"/>
          <w:lang w:val="bg-BG"/>
        </w:rPr>
        <w:t>,</w:t>
      </w:r>
      <w:r w:rsidRPr="000450C4">
        <w:rPr>
          <w:rFonts w:ascii="Times New Roman" w:hAnsi="Times New Roman" w:cs="Times New Roman"/>
          <w:i/>
          <w:lang w:val="bg-BG"/>
        </w:rPr>
        <w:br/>
      </w:r>
      <w:r w:rsidRPr="000450C4">
        <w:rPr>
          <w:rFonts w:ascii="Times New Roman" w:hAnsi="Times New Roman" w:cs="Times New Roman"/>
          <w:lang w:val="bg-BG"/>
        </w:rPr>
        <w:tab/>
      </w:r>
      <w:r w:rsidR="00550B1C" w:rsidRPr="001D6396">
        <w:rPr>
          <w:rFonts w:ascii="Times New Roman" w:hAnsi="Times New Roman" w:cs="Times New Roman"/>
          <w:lang w:val="bg-BG"/>
        </w:rPr>
        <w:t xml:space="preserve">Андре </w:t>
      </w:r>
      <w:proofErr w:type="spellStart"/>
      <w:r w:rsidR="00550B1C" w:rsidRPr="001D6396">
        <w:rPr>
          <w:rFonts w:ascii="Times New Roman" w:hAnsi="Times New Roman" w:cs="Times New Roman"/>
          <w:lang w:val="bg-BG"/>
        </w:rPr>
        <w:t>Потоцки</w:t>
      </w:r>
      <w:proofErr w:type="spellEnd"/>
      <w:r w:rsidRPr="000450C4">
        <w:rPr>
          <w:rFonts w:ascii="Times New Roman" w:hAnsi="Times New Roman" w:cs="Times New Roman"/>
          <w:lang w:val="bg-BG"/>
        </w:rPr>
        <w:t>,</w:t>
      </w:r>
      <w:r w:rsidRPr="000450C4">
        <w:rPr>
          <w:rFonts w:ascii="Times New Roman" w:hAnsi="Times New Roman" w:cs="Times New Roman"/>
          <w:i/>
          <w:lang w:val="bg-BG"/>
        </w:rPr>
        <w:br/>
      </w:r>
      <w:r w:rsidRPr="000450C4">
        <w:rPr>
          <w:rFonts w:ascii="Times New Roman" w:hAnsi="Times New Roman" w:cs="Times New Roman"/>
          <w:lang w:val="bg-BG"/>
        </w:rPr>
        <w:tab/>
      </w:r>
      <w:r w:rsidR="00550B1C" w:rsidRPr="001D6396">
        <w:rPr>
          <w:rFonts w:ascii="Times New Roman" w:hAnsi="Times New Roman" w:cs="Times New Roman"/>
          <w:lang w:val="bg-BG"/>
        </w:rPr>
        <w:t>Йонко Грозев</w:t>
      </w:r>
      <w:r w:rsidRPr="000450C4">
        <w:rPr>
          <w:rFonts w:ascii="Times New Roman" w:hAnsi="Times New Roman" w:cs="Times New Roman"/>
          <w:lang w:val="bg-BG"/>
        </w:rPr>
        <w:t>,</w:t>
      </w:r>
      <w:r w:rsidRPr="000450C4">
        <w:rPr>
          <w:rFonts w:ascii="Times New Roman" w:hAnsi="Times New Roman" w:cs="Times New Roman"/>
          <w:i/>
          <w:lang w:val="bg-BG"/>
        </w:rPr>
        <w:br/>
      </w:r>
      <w:r w:rsidRPr="000450C4">
        <w:rPr>
          <w:rFonts w:ascii="Times New Roman" w:hAnsi="Times New Roman" w:cs="Times New Roman"/>
          <w:lang w:val="bg-BG"/>
        </w:rPr>
        <w:tab/>
      </w:r>
      <w:proofErr w:type="spellStart"/>
      <w:r w:rsidR="00550B1C" w:rsidRPr="001D6396">
        <w:rPr>
          <w:rFonts w:ascii="Times New Roman" w:hAnsi="Times New Roman" w:cs="Times New Roman"/>
          <w:lang w:val="bg-BG"/>
        </w:rPr>
        <w:t>Мартинш</w:t>
      </w:r>
      <w:proofErr w:type="spellEnd"/>
      <w:r w:rsidR="00550B1C" w:rsidRPr="001D6396">
        <w:rPr>
          <w:rFonts w:ascii="Times New Roman" w:hAnsi="Times New Roman" w:cs="Times New Roman"/>
          <w:lang w:val="bg-BG"/>
        </w:rPr>
        <w:t xml:space="preserve"> </w:t>
      </w:r>
      <w:proofErr w:type="spellStart"/>
      <w:r w:rsidR="00550B1C" w:rsidRPr="001D6396">
        <w:rPr>
          <w:rFonts w:ascii="Times New Roman" w:hAnsi="Times New Roman" w:cs="Times New Roman"/>
          <w:lang w:val="bg-BG"/>
        </w:rPr>
        <w:t>Миц</w:t>
      </w:r>
      <w:proofErr w:type="spellEnd"/>
      <w:r w:rsidRPr="000450C4">
        <w:rPr>
          <w:rFonts w:ascii="Times New Roman" w:hAnsi="Times New Roman" w:cs="Times New Roman"/>
          <w:lang w:val="bg-BG"/>
        </w:rPr>
        <w:t>,</w:t>
      </w:r>
      <w:r w:rsidRPr="000450C4">
        <w:rPr>
          <w:rFonts w:ascii="Times New Roman" w:hAnsi="Times New Roman" w:cs="Times New Roman"/>
          <w:i/>
          <w:lang w:val="bg-BG"/>
        </w:rPr>
        <w:br/>
      </w:r>
      <w:r w:rsidRPr="000450C4">
        <w:rPr>
          <w:rFonts w:ascii="Times New Roman" w:hAnsi="Times New Roman" w:cs="Times New Roman"/>
          <w:lang w:val="bg-BG"/>
        </w:rPr>
        <w:tab/>
      </w:r>
      <w:proofErr w:type="spellStart"/>
      <w:r w:rsidR="00550B1C" w:rsidRPr="001D6396">
        <w:rPr>
          <w:rFonts w:ascii="Times New Roman" w:hAnsi="Times New Roman" w:cs="Times New Roman"/>
          <w:lang w:val="bg-BG"/>
        </w:rPr>
        <w:t>Лйътиф</w:t>
      </w:r>
      <w:proofErr w:type="spellEnd"/>
      <w:r w:rsidR="00550B1C" w:rsidRPr="001D6396">
        <w:rPr>
          <w:rFonts w:ascii="Times New Roman" w:hAnsi="Times New Roman" w:cs="Times New Roman"/>
          <w:lang w:val="bg-BG"/>
        </w:rPr>
        <w:t xml:space="preserve"> Хюсеинов</w:t>
      </w:r>
      <w:r w:rsidRPr="000450C4">
        <w:rPr>
          <w:rFonts w:ascii="Times New Roman" w:hAnsi="Times New Roman" w:cs="Times New Roman"/>
          <w:lang w:val="bg-BG"/>
        </w:rPr>
        <w:t>,</w:t>
      </w:r>
      <w:r w:rsidRPr="000450C4">
        <w:rPr>
          <w:rFonts w:ascii="Times New Roman" w:hAnsi="Times New Roman" w:cs="Times New Roman"/>
          <w:i/>
          <w:lang w:val="bg-BG"/>
        </w:rPr>
        <w:br/>
      </w:r>
      <w:r w:rsidRPr="000450C4">
        <w:rPr>
          <w:rFonts w:ascii="Times New Roman" w:hAnsi="Times New Roman" w:cs="Times New Roman"/>
          <w:lang w:val="bg-BG"/>
        </w:rPr>
        <w:tab/>
      </w:r>
      <w:proofErr w:type="spellStart"/>
      <w:r w:rsidR="00550B1C" w:rsidRPr="001D6396">
        <w:rPr>
          <w:rFonts w:ascii="Times New Roman" w:hAnsi="Times New Roman" w:cs="Times New Roman"/>
          <w:lang w:val="bg-BG"/>
        </w:rPr>
        <w:t>Ладо</w:t>
      </w:r>
      <w:proofErr w:type="spellEnd"/>
      <w:r w:rsidR="00550B1C" w:rsidRPr="001D6396">
        <w:rPr>
          <w:rFonts w:ascii="Times New Roman" w:hAnsi="Times New Roman" w:cs="Times New Roman"/>
          <w:lang w:val="bg-BG"/>
        </w:rPr>
        <w:t xml:space="preserve"> </w:t>
      </w:r>
      <w:proofErr w:type="spellStart"/>
      <w:r w:rsidR="00550B1C" w:rsidRPr="001D6396">
        <w:rPr>
          <w:rFonts w:ascii="Times New Roman" w:hAnsi="Times New Roman" w:cs="Times New Roman"/>
          <w:lang w:val="bg-BG"/>
        </w:rPr>
        <w:t>Цхантуриа</w:t>
      </w:r>
      <w:proofErr w:type="spellEnd"/>
      <w:r w:rsidRPr="000450C4">
        <w:rPr>
          <w:rFonts w:ascii="Times New Roman" w:hAnsi="Times New Roman" w:cs="Times New Roman"/>
          <w:lang w:val="bg-BG"/>
        </w:rPr>
        <w:t>,</w:t>
      </w:r>
      <w:r w:rsidRPr="000450C4">
        <w:rPr>
          <w:rFonts w:ascii="Times New Roman" w:hAnsi="Times New Roman" w:cs="Times New Roman"/>
          <w:i/>
          <w:lang w:val="bg-BG"/>
        </w:rPr>
        <w:t xml:space="preserve"> </w:t>
      </w:r>
      <w:r w:rsidR="00550B1C" w:rsidRPr="001D6396">
        <w:rPr>
          <w:rFonts w:ascii="Times New Roman" w:hAnsi="Times New Roman" w:cs="Times New Roman"/>
          <w:i/>
          <w:lang w:val="bg-BG"/>
        </w:rPr>
        <w:t>съдии</w:t>
      </w:r>
      <w:r w:rsidRPr="000450C4">
        <w:rPr>
          <w:rFonts w:ascii="Times New Roman" w:hAnsi="Times New Roman" w:cs="Times New Roman"/>
          <w:i/>
          <w:lang w:val="bg-BG"/>
        </w:rPr>
        <w:t>,</w:t>
      </w:r>
      <w:r w:rsidR="009F4C8F" w:rsidRPr="000450C4">
        <w:rPr>
          <w:rFonts w:ascii="Times New Roman" w:hAnsi="Times New Roman" w:cs="Times New Roman"/>
          <w:lang w:val="bg-BG"/>
        </w:rPr>
        <w:br/>
      </w:r>
      <w:r w:rsidR="00550B1C" w:rsidRPr="001D6396">
        <w:rPr>
          <w:rFonts w:ascii="Times New Roman" w:hAnsi="Times New Roman" w:cs="Times New Roman"/>
          <w:lang w:val="bg-BG"/>
        </w:rPr>
        <w:t>и</w:t>
      </w:r>
      <w:r w:rsidR="009F4C8F" w:rsidRPr="000450C4">
        <w:rPr>
          <w:rFonts w:ascii="Times New Roman" w:hAnsi="Times New Roman" w:cs="Times New Roman"/>
          <w:lang w:val="bg-BG"/>
        </w:rPr>
        <w:t xml:space="preserve"> </w:t>
      </w:r>
      <w:proofErr w:type="spellStart"/>
      <w:r w:rsidR="00550B1C" w:rsidRPr="000450C4">
        <w:rPr>
          <w:rFonts w:ascii="Times New Roman" w:hAnsi="Times New Roman" w:cs="Times New Roman"/>
          <w:lang w:val="bg-BG"/>
        </w:rPr>
        <w:t>Клаудиа</w:t>
      </w:r>
      <w:proofErr w:type="spellEnd"/>
      <w:r w:rsidR="00550B1C" w:rsidRPr="000450C4">
        <w:rPr>
          <w:rFonts w:ascii="Times New Roman" w:hAnsi="Times New Roman" w:cs="Times New Roman"/>
          <w:lang w:val="bg-BG"/>
        </w:rPr>
        <w:t xml:space="preserve"> </w:t>
      </w:r>
      <w:proofErr w:type="spellStart"/>
      <w:r w:rsidR="00550B1C" w:rsidRPr="000450C4">
        <w:rPr>
          <w:rFonts w:ascii="Times New Roman" w:hAnsi="Times New Roman" w:cs="Times New Roman"/>
          <w:lang w:val="bg-BG"/>
        </w:rPr>
        <w:t>Вестердайк</w:t>
      </w:r>
      <w:proofErr w:type="spellEnd"/>
      <w:r w:rsidR="00550B1C" w:rsidRPr="000450C4">
        <w:rPr>
          <w:rFonts w:ascii="Times New Roman" w:hAnsi="Times New Roman" w:cs="Times New Roman"/>
          <w:lang w:val="bg-BG"/>
        </w:rPr>
        <w:t xml:space="preserve"> </w:t>
      </w:r>
      <w:r w:rsidR="009F4C8F" w:rsidRPr="000450C4">
        <w:rPr>
          <w:rFonts w:ascii="Times New Roman" w:hAnsi="Times New Roman" w:cs="Times New Roman"/>
          <w:lang w:val="bg-BG"/>
        </w:rPr>
        <w:t xml:space="preserve">, </w:t>
      </w:r>
      <w:r w:rsidR="00550B1C" w:rsidRPr="000450C4">
        <w:rPr>
          <w:rFonts w:ascii="Times New Roman" w:hAnsi="Times New Roman" w:cs="Times New Roman"/>
          <w:i/>
          <w:lang w:val="bg-BG"/>
        </w:rPr>
        <w:t>Секретар на Отдела</w:t>
      </w:r>
      <w:r w:rsidR="009F4C8F" w:rsidRPr="000450C4">
        <w:rPr>
          <w:rFonts w:ascii="Times New Roman" w:hAnsi="Times New Roman" w:cs="Times New Roman"/>
          <w:i/>
          <w:lang w:val="bg-BG"/>
        </w:rPr>
        <w:t>,</w:t>
      </w:r>
    </w:p>
    <w:p w:rsidR="00D37470" w:rsidRPr="000450C4" w:rsidRDefault="00550B1C" w:rsidP="00A35050">
      <w:pPr>
        <w:pStyle w:val="JuPara"/>
        <w:rPr>
          <w:rFonts w:ascii="Times New Roman" w:hAnsi="Times New Roman" w:cs="Times New Roman"/>
          <w:lang w:val="bg-BG"/>
        </w:rPr>
      </w:pPr>
      <w:bookmarkStart w:id="2" w:name="ITMARKHavingStart"/>
      <w:bookmarkEnd w:id="2"/>
      <w:r w:rsidRPr="001D6396">
        <w:rPr>
          <w:rFonts w:ascii="Times New Roman" w:hAnsi="Times New Roman" w:cs="Times New Roman"/>
          <w:lang w:val="bg-BG"/>
        </w:rPr>
        <w:t>Като взе предвид</w:t>
      </w:r>
      <w:r w:rsidR="00D37470" w:rsidRPr="000450C4">
        <w:rPr>
          <w:rFonts w:ascii="Times New Roman" w:hAnsi="Times New Roman" w:cs="Times New Roman"/>
          <w:lang w:val="bg-BG"/>
        </w:rPr>
        <w:t>:</w:t>
      </w:r>
    </w:p>
    <w:p w:rsidR="00D37470" w:rsidRPr="000450C4" w:rsidRDefault="00550B1C" w:rsidP="00A35050">
      <w:pPr>
        <w:pStyle w:val="JuPara"/>
        <w:rPr>
          <w:rFonts w:ascii="Times New Roman" w:hAnsi="Times New Roman" w:cs="Times New Roman"/>
          <w:lang w:val="bg-BG"/>
        </w:rPr>
      </w:pPr>
      <w:r w:rsidRPr="000450C4">
        <w:rPr>
          <w:rFonts w:ascii="Times New Roman" w:hAnsi="Times New Roman" w:cs="Times New Roman"/>
          <w:lang w:val="bg-BG"/>
        </w:rPr>
        <w:t>жалбата срещу Република България, подадена до Съда</w:t>
      </w:r>
      <w:r w:rsidR="002551A7" w:rsidRPr="000450C4">
        <w:rPr>
          <w:rFonts w:ascii="Times New Roman" w:hAnsi="Times New Roman" w:cs="Times New Roman"/>
          <w:lang w:val="bg-BG"/>
        </w:rPr>
        <w:t>,</w:t>
      </w:r>
      <w:r w:rsidRPr="000450C4">
        <w:rPr>
          <w:rFonts w:ascii="Times New Roman" w:hAnsi="Times New Roman" w:cs="Times New Roman"/>
          <w:lang w:val="bg-BG"/>
        </w:rPr>
        <w:t xml:space="preserve"> съгласно член 34 от Конвенцията за защита правата на човека и основните свободи („Конвенцията“) от български гражданин, г-н Лазар Милков </w:t>
      </w:r>
      <w:proofErr w:type="spellStart"/>
      <w:r w:rsidRPr="000450C4">
        <w:rPr>
          <w:rFonts w:ascii="Times New Roman" w:hAnsi="Times New Roman" w:cs="Times New Roman"/>
          <w:lang w:val="bg-BG"/>
        </w:rPr>
        <w:t>Пендов</w:t>
      </w:r>
      <w:proofErr w:type="spellEnd"/>
      <w:r w:rsidRPr="000450C4">
        <w:rPr>
          <w:rFonts w:ascii="Times New Roman" w:hAnsi="Times New Roman" w:cs="Times New Roman"/>
          <w:lang w:val="bg-BG"/>
        </w:rPr>
        <w:t xml:space="preserve"> („жалбоподателят“), на 1 Юли 2011 г.</w:t>
      </w:r>
      <w:r w:rsidR="00D37470" w:rsidRPr="000450C4">
        <w:rPr>
          <w:rFonts w:ascii="Times New Roman" w:hAnsi="Times New Roman" w:cs="Times New Roman"/>
          <w:lang w:val="bg-BG"/>
        </w:rPr>
        <w:t>;</w:t>
      </w:r>
    </w:p>
    <w:p w:rsidR="00D37470" w:rsidRPr="000450C4" w:rsidRDefault="00550B1C" w:rsidP="00A35050">
      <w:pPr>
        <w:pStyle w:val="JuPara"/>
        <w:rPr>
          <w:rFonts w:ascii="Times New Roman" w:hAnsi="Times New Roman" w:cs="Times New Roman"/>
          <w:lang w:val="bg-BG"/>
        </w:rPr>
      </w:pPr>
      <w:r w:rsidRPr="000450C4">
        <w:rPr>
          <w:rFonts w:ascii="Times New Roman" w:hAnsi="Times New Roman" w:cs="Times New Roman"/>
          <w:lang w:val="bg-BG"/>
        </w:rPr>
        <w:t xml:space="preserve">решението за уведомяване на българското правителство („правителството“) за </w:t>
      </w:r>
      <w:r w:rsidR="002551A7" w:rsidRPr="000450C4">
        <w:rPr>
          <w:rFonts w:ascii="Times New Roman" w:hAnsi="Times New Roman" w:cs="Times New Roman"/>
          <w:lang w:val="bg-BG"/>
        </w:rPr>
        <w:t>оплакванията</w:t>
      </w:r>
      <w:r w:rsidRPr="000450C4">
        <w:rPr>
          <w:rFonts w:ascii="Times New Roman" w:hAnsi="Times New Roman" w:cs="Times New Roman"/>
          <w:lang w:val="bg-BG"/>
        </w:rPr>
        <w:t>, свързани с претърсването и изземването на имуществото на жалбоподателя, изземването на кореспонденцията му и други лични материали и затварянето на уебсайта му, както и обявяването за недопустима на останалата част на жалбата</w:t>
      </w:r>
      <w:r w:rsidR="00D37470" w:rsidRPr="000450C4">
        <w:rPr>
          <w:rFonts w:ascii="Times New Roman" w:hAnsi="Times New Roman" w:cs="Times New Roman"/>
          <w:lang w:val="bg-BG"/>
        </w:rPr>
        <w:t>;</w:t>
      </w:r>
    </w:p>
    <w:p w:rsidR="00D37470" w:rsidRPr="000450C4" w:rsidRDefault="00550B1C" w:rsidP="00A35050">
      <w:pPr>
        <w:pStyle w:val="JuPara"/>
        <w:rPr>
          <w:rFonts w:ascii="Times New Roman" w:hAnsi="Times New Roman" w:cs="Times New Roman"/>
          <w:lang w:val="bg-BG"/>
        </w:rPr>
      </w:pPr>
      <w:r w:rsidRPr="001D6396">
        <w:rPr>
          <w:rFonts w:ascii="Times New Roman" w:hAnsi="Times New Roman" w:cs="Times New Roman"/>
          <w:lang w:val="bg-BG"/>
        </w:rPr>
        <w:t>становищата на страните</w:t>
      </w:r>
      <w:r w:rsidR="00D37470" w:rsidRPr="000450C4">
        <w:rPr>
          <w:rFonts w:ascii="Times New Roman" w:hAnsi="Times New Roman" w:cs="Times New Roman"/>
          <w:lang w:val="bg-BG"/>
        </w:rPr>
        <w:t>;</w:t>
      </w:r>
    </w:p>
    <w:p w:rsidR="009F4C8F" w:rsidRPr="000450C4" w:rsidRDefault="00D802E2" w:rsidP="00A35050">
      <w:pPr>
        <w:pStyle w:val="JuPara"/>
        <w:rPr>
          <w:rFonts w:ascii="Times New Roman" w:hAnsi="Times New Roman" w:cs="Times New Roman"/>
          <w:lang w:val="bg-BG"/>
        </w:rPr>
      </w:pPr>
      <w:r w:rsidRPr="001D6396">
        <w:rPr>
          <w:rFonts w:ascii="Times New Roman" w:hAnsi="Times New Roman" w:cs="Times New Roman"/>
          <w:lang w:val="bg-BG"/>
        </w:rPr>
        <w:t xml:space="preserve">След обсъждане на закрито заседание, на </w:t>
      </w:r>
      <w:r w:rsidR="00D37470" w:rsidRPr="000450C4">
        <w:rPr>
          <w:rFonts w:ascii="Times New Roman" w:hAnsi="Times New Roman" w:cs="Times New Roman"/>
          <w:lang w:val="bg-BG"/>
        </w:rPr>
        <w:t>3</w:t>
      </w:r>
      <w:r w:rsidRPr="000450C4">
        <w:rPr>
          <w:rFonts w:ascii="Times New Roman" w:hAnsi="Times New Roman" w:cs="Times New Roman"/>
          <w:lang w:val="bg-BG"/>
        </w:rPr>
        <w:t xml:space="preserve"> Март</w:t>
      </w:r>
      <w:r w:rsidR="00D37470" w:rsidRPr="000450C4">
        <w:rPr>
          <w:rFonts w:ascii="Times New Roman" w:hAnsi="Times New Roman" w:cs="Times New Roman"/>
          <w:lang w:val="bg-BG"/>
        </w:rPr>
        <w:t xml:space="preserve"> 2020</w:t>
      </w:r>
      <w:r w:rsidRPr="000450C4">
        <w:rPr>
          <w:rFonts w:ascii="Times New Roman" w:hAnsi="Times New Roman" w:cs="Times New Roman"/>
          <w:lang w:val="bg-BG"/>
        </w:rPr>
        <w:t xml:space="preserve"> г.</w:t>
      </w:r>
      <w:r w:rsidR="009F4C8F" w:rsidRPr="000450C4">
        <w:rPr>
          <w:rFonts w:ascii="Times New Roman" w:hAnsi="Times New Roman" w:cs="Times New Roman"/>
          <w:lang w:val="bg-BG"/>
        </w:rPr>
        <w:t>,</w:t>
      </w:r>
    </w:p>
    <w:p w:rsidR="009F4C8F" w:rsidRPr="000450C4" w:rsidRDefault="002551A7" w:rsidP="00A35050">
      <w:pPr>
        <w:pStyle w:val="JuPara"/>
        <w:rPr>
          <w:rFonts w:ascii="Times New Roman" w:hAnsi="Times New Roman" w:cs="Times New Roman"/>
          <w:lang w:val="bg-BG"/>
        </w:rPr>
      </w:pPr>
      <w:r w:rsidRPr="001D6396">
        <w:rPr>
          <w:rFonts w:ascii="Times New Roman" w:hAnsi="Times New Roman" w:cs="Times New Roman"/>
          <w:lang w:val="bg-BG"/>
        </w:rPr>
        <w:t>постановява</w:t>
      </w:r>
      <w:r w:rsidRPr="00710F34">
        <w:rPr>
          <w:rFonts w:ascii="Times New Roman" w:hAnsi="Times New Roman" w:cs="Times New Roman"/>
          <w:lang w:val="bg-BG"/>
        </w:rPr>
        <w:t xml:space="preserve"> </w:t>
      </w:r>
      <w:r w:rsidR="00D802E2" w:rsidRPr="00710F34">
        <w:rPr>
          <w:rFonts w:ascii="Times New Roman" w:hAnsi="Times New Roman" w:cs="Times New Roman"/>
          <w:lang w:val="bg-BG"/>
        </w:rPr>
        <w:t>следното решение, прието на тази дата</w:t>
      </w:r>
      <w:r w:rsidR="009F4C8F" w:rsidRPr="000450C4">
        <w:rPr>
          <w:rFonts w:ascii="Times New Roman" w:hAnsi="Times New Roman" w:cs="Times New Roman"/>
          <w:lang w:val="bg-BG"/>
        </w:rPr>
        <w:t>:</w:t>
      </w:r>
    </w:p>
    <w:p w:rsidR="00D37470" w:rsidRPr="001D6396" w:rsidRDefault="00D802E2" w:rsidP="00A35050">
      <w:pPr>
        <w:pStyle w:val="JuHHead"/>
        <w:numPr>
          <w:ilvl w:val="0"/>
          <w:numId w:val="0"/>
        </w:numPr>
        <w:rPr>
          <w:rFonts w:ascii="Times New Roman" w:hAnsi="Times New Roman" w:cs="Times New Roman"/>
          <w:lang w:val="bg-BG"/>
        </w:rPr>
      </w:pPr>
      <w:r w:rsidRPr="001D6396">
        <w:rPr>
          <w:rFonts w:ascii="Times New Roman" w:hAnsi="Times New Roman" w:cs="Times New Roman"/>
          <w:lang w:val="bg-BG"/>
        </w:rPr>
        <w:t>ВЪВЕДЕНИЕ</w:t>
      </w:r>
    </w:p>
    <w:p w:rsidR="00D37470" w:rsidRPr="000450C4" w:rsidRDefault="0033261E" w:rsidP="00A35050">
      <w:pPr>
        <w:pStyle w:val="JuPara"/>
        <w:rPr>
          <w:rFonts w:ascii="Times New Roman" w:hAnsi="Times New Roman" w:cs="Times New Roman"/>
          <w:lang w:val="bg-BG"/>
        </w:rPr>
      </w:pPr>
      <w:r w:rsidRPr="000450C4">
        <w:rPr>
          <w:rFonts w:ascii="Times New Roman" w:hAnsi="Times New Roman" w:cs="Times New Roman"/>
          <w:lang w:val="bg-BG"/>
        </w:rPr>
        <w:t xml:space="preserve">Жалбоподателят се оплаква, като се позовава на членове 6, 7, 8 и 10 от Конвенцията и член 1 от Протокол № 1 </w:t>
      </w:r>
      <w:r w:rsidR="002551A7" w:rsidRPr="000450C4">
        <w:rPr>
          <w:rFonts w:ascii="Times New Roman" w:hAnsi="Times New Roman" w:cs="Times New Roman"/>
          <w:lang w:val="bg-BG"/>
        </w:rPr>
        <w:t xml:space="preserve">от </w:t>
      </w:r>
      <w:r w:rsidRPr="000450C4">
        <w:rPr>
          <w:rFonts w:ascii="Times New Roman" w:hAnsi="Times New Roman" w:cs="Times New Roman"/>
          <w:lang w:val="bg-BG"/>
        </w:rPr>
        <w:t xml:space="preserve">изземването и задържането от органите на прокуратурата на компютърен сървър, негова собственост, по повод на наказателно производство срещу трети лица. Задържането на сървъра и съдържащата се в него информация също така е довело до ограничената функционалност за значителен период от време на уебсайт, управляван от жалбоподателя и </w:t>
      </w:r>
      <w:proofErr w:type="spellStart"/>
      <w:r w:rsidRPr="000450C4">
        <w:rPr>
          <w:rFonts w:ascii="Times New Roman" w:hAnsi="Times New Roman" w:cs="Times New Roman"/>
          <w:lang w:val="bg-BG"/>
        </w:rPr>
        <w:t>хостван</w:t>
      </w:r>
      <w:proofErr w:type="spellEnd"/>
      <w:r w:rsidRPr="000450C4">
        <w:rPr>
          <w:rFonts w:ascii="Times New Roman" w:hAnsi="Times New Roman" w:cs="Times New Roman"/>
          <w:lang w:val="bg-BG"/>
        </w:rPr>
        <w:t xml:space="preserve"> на този сървър</w:t>
      </w:r>
      <w:r w:rsidR="00D37470" w:rsidRPr="000450C4">
        <w:rPr>
          <w:rFonts w:ascii="Times New Roman" w:hAnsi="Times New Roman" w:cs="Times New Roman"/>
          <w:lang w:val="bg-BG"/>
        </w:rPr>
        <w:t>.</w:t>
      </w:r>
    </w:p>
    <w:p w:rsidR="00D37470" w:rsidRPr="000450C4" w:rsidRDefault="00D802E2" w:rsidP="00A35050">
      <w:pPr>
        <w:pStyle w:val="JuHHead"/>
        <w:rPr>
          <w:rFonts w:ascii="Times New Roman" w:hAnsi="Times New Roman" w:cs="Times New Roman"/>
          <w:lang w:val="bg-BG"/>
        </w:rPr>
      </w:pPr>
      <w:r w:rsidRPr="001D6396">
        <w:rPr>
          <w:rFonts w:ascii="Times New Roman" w:hAnsi="Times New Roman" w:cs="Times New Roman"/>
          <w:lang w:val="bg-BG"/>
        </w:rPr>
        <w:t>ФАКТИТЕ</w:t>
      </w:r>
    </w:p>
    <w:p w:rsidR="0033261E" w:rsidRPr="000450C4" w:rsidRDefault="00D37470" w:rsidP="0033261E">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1</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33261E" w:rsidRPr="000450C4">
        <w:rPr>
          <w:rFonts w:ascii="Times New Roman" w:hAnsi="Times New Roman" w:cs="Times New Roman"/>
          <w:lang w:val="bg-BG"/>
        </w:rPr>
        <w:t>Жалбоподателят е роден през 1986 г. и живее в Пловдив. Той е представляван от г-н М. Екимджиев и г-жа К. Бончева, адвокати, практикуващи в Пловдив.</w:t>
      </w:r>
    </w:p>
    <w:p w:rsidR="0033261E" w:rsidRPr="000450C4" w:rsidRDefault="0033261E" w:rsidP="0033261E">
      <w:pPr>
        <w:pStyle w:val="JuPara"/>
        <w:rPr>
          <w:rFonts w:ascii="Times New Roman" w:hAnsi="Times New Roman" w:cs="Times New Roman"/>
          <w:lang w:val="bg-BG"/>
        </w:rPr>
      </w:pPr>
      <w:r w:rsidRPr="000450C4">
        <w:rPr>
          <w:rFonts w:ascii="Times New Roman" w:hAnsi="Times New Roman" w:cs="Times New Roman"/>
          <w:lang w:val="bg-BG"/>
        </w:rPr>
        <w:lastRenderedPageBreak/>
        <w:t>2. Българското правителство („</w:t>
      </w:r>
      <w:r w:rsidR="00C517A7" w:rsidRPr="001D6396">
        <w:rPr>
          <w:rFonts w:ascii="Times New Roman" w:hAnsi="Times New Roman" w:cs="Times New Roman"/>
          <w:lang w:val="bg-BG"/>
        </w:rPr>
        <w:t>П</w:t>
      </w:r>
      <w:r w:rsidRPr="000450C4">
        <w:rPr>
          <w:rFonts w:ascii="Times New Roman" w:hAnsi="Times New Roman" w:cs="Times New Roman"/>
          <w:lang w:val="bg-BG"/>
        </w:rPr>
        <w:t>равителството“) се представлява от своя агент г-жа И. Станчева-Чинова от Министерството на правосъдието.</w:t>
      </w:r>
    </w:p>
    <w:p w:rsidR="00D37470" w:rsidRPr="000450C4" w:rsidRDefault="0033261E" w:rsidP="0033261E">
      <w:pPr>
        <w:pStyle w:val="JuPara"/>
        <w:rPr>
          <w:rFonts w:ascii="Times New Roman" w:hAnsi="Times New Roman" w:cs="Times New Roman"/>
          <w:lang w:val="bg-BG"/>
        </w:rPr>
      </w:pPr>
      <w:r w:rsidRPr="000450C4">
        <w:rPr>
          <w:rFonts w:ascii="Times New Roman" w:hAnsi="Times New Roman" w:cs="Times New Roman"/>
          <w:lang w:val="bg-BG"/>
        </w:rPr>
        <w:t xml:space="preserve">3. През 2010 г. издателство се оплаква в полицията, че книга, публикувана от него, е била предоставена в интернет в нарушение на авторското право - </w:t>
      </w:r>
      <w:r w:rsidR="00C517A7" w:rsidRPr="001D6396">
        <w:rPr>
          <w:rFonts w:ascii="Times New Roman" w:hAnsi="Times New Roman" w:cs="Times New Roman"/>
          <w:lang w:val="bg-BG"/>
        </w:rPr>
        <w:t>твър</w:t>
      </w:r>
      <w:r w:rsidR="00C517A7" w:rsidRPr="008A698F">
        <w:rPr>
          <w:rFonts w:ascii="Times New Roman" w:hAnsi="Times New Roman" w:cs="Times New Roman"/>
          <w:lang w:val="bg-BG"/>
        </w:rPr>
        <w:t>дяно</w:t>
      </w:r>
      <w:r w:rsidRPr="000450C4">
        <w:rPr>
          <w:rFonts w:ascii="Times New Roman" w:hAnsi="Times New Roman" w:cs="Times New Roman"/>
          <w:lang w:val="bg-BG"/>
        </w:rPr>
        <w:t xml:space="preserve"> престъпление по член 172а от Наказателния кодекс (виж параграф 18 по-долу). Последвалото разследване показва, че сайтът, който е качил книгата, е частично </w:t>
      </w:r>
      <w:proofErr w:type="spellStart"/>
      <w:r w:rsidRPr="000450C4">
        <w:rPr>
          <w:rFonts w:ascii="Times New Roman" w:hAnsi="Times New Roman" w:cs="Times New Roman"/>
          <w:lang w:val="bg-BG"/>
        </w:rPr>
        <w:t>хостван</w:t>
      </w:r>
      <w:proofErr w:type="spellEnd"/>
      <w:r w:rsidRPr="000450C4">
        <w:rPr>
          <w:rFonts w:ascii="Times New Roman" w:hAnsi="Times New Roman" w:cs="Times New Roman"/>
          <w:lang w:val="bg-BG"/>
        </w:rPr>
        <w:t xml:space="preserve"> на сървър, собственост на жалбоподателя. Разследването също установява помещенията, в които се съхранява въпросният сървър</w:t>
      </w:r>
      <w:r w:rsidR="00D37470" w:rsidRPr="000450C4">
        <w:rPr>
          <w:rFonts w:ascii="Times New Roman" w:hAnsi="Times New Roman" w:cs="Times New Roman"/>
          <w:lang w:val="bg-BG"/>
        </w:rPr>
        <w:t>.</w:t>
      </w:r>
    </w:p>
    <w:p w:rsidR="00D37470" w:rsidRPr="000450C4" w:rsidRDefault="00D37470" w:rsidP="00A35050">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4</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096134" w:rsidRPr="000450C4">
        <w:rPr>
          <w:rFonts w:ascii="Times New Roman" w:hAnsi="Times New Roman" w:cs="Times New Roman"/>
          <w:lang w:val="bg-BG"/>
        </w:rPr>
        <w:t xml:space="preserve">По това време сървърът </w:t>
      </w:r>
      <w:proofErr w:type="spellStart"/>
      <w:r w:rsidR="00096134" w:rsidRPr="000450C4">
        <w:rPr>
          <w:rFonts w:ascii="Times New Roman" w:hAnsi="Times New Roman" w:cs="Times New Roman"/>
          <w:lang w:val="bg-BG"/>
        </w:rPr>
        <w:t>хоства</w:t>
      </w:r>
      <w:proofErr w:type="spellEnd"/>
      <w:r w:rsidR="00096134" w:rsidRPr="000450C4">
        <w:rPr>
          <w:rFonts w:ascii="Times New Roman" w:hAnsi="Times New Roman" w:cs="Times New Roman"/>
          <w:lang w:val="bg-BG"/>
        </w:rPr>
        <w:t xml:space="preserve"> и редица други уебсайтове, включително един, посветен на японската </w:t>
      </w:r>
      <w:proofErr w:type="spellStart"/>
      <w:r w:rsidR="00096134" w:rsidRPr="000450C4">
        <w:rPr>
          <w:rFonts w:ascii="Times New Roman" w:hAnsi="Times New Roman" w:cs="Times New Roman"/>
          <w:lang w:val="bg-BG"/>
        </w:rPr>
        <w:t>аниме</w:t>
      </w:r>
      <w:proofErr w:type="spellEnd"/>
      <w:r w:rsidR="00096134" w:rsidRPr="000450C4">
        <w:rPr>
          <w:rFonts w:ascii="Times New Roman" w:hAnsi="Times New Roman" w:cs="Times New Roman"/>
          <w:lang w:val="bg-BG"/>
        </w:rPr>
        <w:t xml:space="preserve"> култура, собственост на жалбоподателя и администриран от него</w:t>
      </w:r>
      <w:r w:rsidRPr="000450C4">
        <w:rPr>
          <w:rFonts w:ascii="Times New Roman" w:hAnsi="Times New Roman" w:cs="Times New Roman"/>
          <w:lang w:val="bg-BG"/>
        </w:rPr>
        <w:t>.</w:t>
      </w:r>
    </w:p>
    <w:p w:rsidR="00F33127" w:rsidRPr="000450C4" w:rsidRDefault="00D37470" w:rsidP="00F33127">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5</w:t>
      </w:r>
      <w:r w:rsidRPr="000450C4">
        <w:rPr>
          <w:rFonts w:ascii="Times New Roman" w:hAnsi="Times New Roman" w:cs="Times New Roman"/>
          <w:lang w:val="bg-BG"/>
        </w:rPr>
        <w:fldChar w:fldCharType="end"/>
      </w:r>
      <w:r w:rsidRPr="000450C4">
        <w:rPr>
          <w:rFonts w:ascii="Times New Roman" w:hAnsi="Times New Roman" w:cs="Times New Roman"/>
          <w:lang w:val="bg-BG"/>
        </w:rPr>
        <w:t>.</w:t>
      </w:r>
      <w:r w:rsidR="00F33127" w:rsidRPr="000450C4">
        <w:rPr>
          <w:rFonts w:ascii="Times New Roman" w:hAnsi="Times New Roman" w:cs="Times New Roman"/>
          <w:lang w:val="bg-BG"/>
        </w:rPr>
        <w:t xml:space="preserve"> След </w:t>
      </w:r>
      <w:r w:rsidR="00C517A7" w:rsidRPr="001D6396">
        <w:rPr>
          <w:rFonts w:ascii="Times New Roman" w:hAnsi="Times New Roman" w:cs="Times New Roman"/>
          <w:lang w:val="bg-BG"/>
        </w:rPr>
        <w:t>искане</w:t>
      </w:r>
      <w:r w:rsidR="00C517A7" w:rsidRPr="000450C4">
        <w:rPr>
          <w:rFonts w:ascii="Times New Roman" w:hAnsi="Times New Roman" w:cs="Times New Roman"/>
          <w:lang w:val="bg-BG"/>
        </w:rPr>
        <w:t xml:space="preserve"> </w:t>
      </w:r>
      <w:r w:rsidR="00F33127" w:rsidRPr="000450C4">
        <w:rPr>
          <w:rFonts w:ascii="Times New Roman" w:hAnsi="Times New Roman" w:cs="Times New Roman"/>
          <w:lang w:val="bg-BG"/>
        </w:rPr>
        <w:t>на полицията, на 18 юни 2010 г. съди</w:t>
      </w:r>
      <w:r w:rsidR="00FB2869">
        <w:rPr>
          <w:rFonts w:ascii="Times New Roman" w:hAnsi="Times New Roman" w:cs="Times New Roman"/>
          <w:lang w:val="bg-BG"/>
        </w:rPr>
        <w:t>йка</w:t>
      </w:r>
      <w:r w:rsidR="00F33127" w:rsidRPr="000450C4">
        <w:rPr>
          <w:rFonts w:ascii="Times New Roman" w:hAnsi="Times New Roman" w:cs="Times New Roman"/>
          <w:lang w:val="bg-BG"/>
        </w:rPr>
        <w:t xml:space="preserve"> в Софийския районен съд издава </w:t>
      </w:r>
      <w:proofErr w:type="spellStart"/>
      <w:r w:rsidR="005F5FD8">
        <w:rPr>
          <w:rFonts w:ascii="Times New Roman" w:hAnsi="Times New Roman" w:cs="Times New Roman"/>
          <w:lang w:val="bg-BG"/>
        </w:rPr>
        <w:t>разрешенше</w:t>
      </w:r>
      <w:proofErr w:type="spellEnd"/>
      <w:r w:rsidR="005F5FD8">
        <w:rPr>
          <w:rFonts w:ascii="Times New Roman" w:hAnsi="Times New Roman" w:cs="Times New Roman"/>
          <w:lang w:val="bg-BG"/>
        </w:rPr>
        <w:t xml:space="preserve"> за претърсване и изземване</w:t>
      </w:r>
      <w:r w:rsidR="00F33127" w:rsidRPr="000450C4">
        <w:rPr>
          <w:rFonts w:ascii="Times New Roman" w:hAnsi="Times New Roman" w:cs="Times New Roman"/>
          <w:lang w:val="bg-BG"/>
        </w:rPr>
        <w:t xml:space="preserve">, </w:t>
      </w:r>
      <w:r w:rsidR="005F5FD8">
        <w:rPr>
          <w:rFonts w:ascii="Times New Roman" w:hAnsi="Times New Roman" w:cs="Times New Roman"/>
          <w:lang w:val="bg-BG"/>
        </w:rPr>
        <w:t>позволяващо</w:t>
      </w:r>
      <w:r w:rsidR="00F33127" w:rsidRPr="000450C4">
        <w:rPr>
          <w:rFonts w:ascii="Times New Roman" w:hAnsi="Times New Roman" w:cs="Times New Roman"/>
          <w:lang w:val="bg-BG"/>
        </w:rPr>
        <w:t xml:space="preserve"> претърсването на помещенията, в които се съхранява сървърът на жалбоподателя. Тя </w:t>
      </w:r>
      <w:r w:rsidR="001D6396" w:rsidRPr="001D6396">
        <w:rPr>
          <w:rFonts w:ascii="Times New Roman" w:hAnsi="Times New Roman" w:cs="Times New Roman"/>
          <w:lang w:val="bg-BG"/>
        </w:rPr>
        <w:t>счита</w:t>
      </w:r>
      <w:r w:rsidR="00F33127" w:rsidRPr="000450C4">
        <w:rPr>
          <w:rFonts w:ascii="Times New Roman" w:hAnsi="Times New Roman" w:cs="Times New Roman"/>
          <w:lang w:val="bg-BG"/>
        </w:rPr>
        <w:t xml:space="preserve">, че има достатъчно основания да се </w:t>
      </w:r>
      <w:r w:rsidR="001D6396" w:rsidRPr="001D6396">
        <w:rPr>
          <w:rFonts w:ascii="Times New Roman" w:hAnsi="Times New Roman" w:cs="Times New Roman"/>
          <w:lang w:val="bg-BG"/>
        </w:rPr>
        <w:t>смята</w:t>
      </w:r>
      <w:r w:rsidR="00F33127" w:rsidRPr="000450C4">
        <w:rPr>
          <w:rFonts w:ascii="Times New Roman" w:hAnsi="Times New Roman" w:cs="Times New Roman"/>
          <w:lang w:val="bg-BG"/>
        </w:rPr>
        <w:t xml:space="preserve">, че подобно претърсване ще </w:t>
      </w:r>
      <w:r w:rsidR="008A698F">
        <w:rPr>
          <w:rFonts w:ascii="Times New Roman" w:hAnsi="Times New Roman" w:cs="Times New Roman"/>
          <w:lang w:val="bg-BG"/>
        </w:rPr>
        <w:t>открие</w:t>
      </w:r>
      <w:r w:rsidR="008A698F" w:rsidRPr="000450C4">
        <w:rPr>
          <w:rFonts w:ascii="Times New Roman" w:hAnsi="Times New Roman" w:cs="Times New Roman"/>
          <w:lang w:val="bg-BG"/>
        </w:rPr>
        <w:t xml:space="preserve"> </w:t>
      </w:r>
      <w:r w:rsidR="00F33127" w:rsidRPr="000450C4">
        <w:rPr>
          <w:rFonts w:ascii="Times New Roman" w:hAnsi="Times New Roman" w:cs="Times New Roman"/>
          <w:lang w:val="bg-BG"/>
        </w:rPr>
        <w:t>доказателства, свързани с разследването.</w:t>
      </w:r>
    </w:p>
    <w:p w:rsidR="00F33127" w:rsidRPr="000450C4" w:rsidRDefault="00F33127" w:rsidP="00F33127">
      <w:pPr>
        <w:pStyle w:val="JuPara"/>
        <w:rPr>
          <w:rFonts w:ascii="Times New Roman" w:hAnsi="Times New Roman" w:cs="Times New Roman"/>
          <w:lang w:val="bg-BG"/>
        </w:rPr>
      </w:pPr>
      <w:r w:rsidRPr="000450C4">
        <w:rPr>
          <w:rFonts w:ascii="Times New Roman" w:hAnsi="Times New Roman" w:cs="Times New Roman"/>
          <w:lang w:val="bg-BG"/>
        </w:rPr>
        <w:t xml:space="preserve">6. Претърсването е извършено на 21 юни 2010 г. от полицията в София. Служителите изземат и </w:t>
      </w:r>
      <w:r w:rsidR="008A698F">
        <w:rPr>
          <w:rFonts w:ascii="Times New Roman" w:hAnsi="Times New Roman" w:cs="Times New Roman"/>
          <w:lang w:val="bg-BG"/>
        </w:rPr>
        <w:t>изнасят</w:t>
      </w:r>
      <w:r w:rsidR="008A698F" w:rsidRPr="000450C4">
        <w:rPr>
          <w:rFonts w:ascii="Times New Roman" w:hAnsi="Times New Roman" w:cs="Times New Roman"/>
          <w:lang w:val="bg-BG"/>
        </w:rPr>
        <w:t xml:space="preserve"> </w:t>
      </w:r>
      <w:r w:rsidRPr="000450C4">
        <w:rPr>
          <w:rFonts w:ascii="Times New Roman" w:hAnsi="Times New Roman" w:cs="Times New Roman"/>
          <w:lang w:val="bg-BG"/>
        </w:rPr>
        <w:t xml:space="preserve">сървъра на жалбоподателя. Жалбоподателят не присъства, а лицето, което основно използва помещенията и присъства, </w:t>
      </w:r>
      <w:r w:rsidR="005F5FD8">
        <w:rPr>
          <w:rFonts w:ascii="Times New Roman" w:hAnsi="Times New Roman" w:cs="Times New Roman"/>
          <w:lang w:val="bg-BG"/>
        </w:rPr>
        <w:t>обяснява</w:t>
      </w:r>
      <w:r w:rsidRPr="000450C4">
        <w:rPr>
          <w:rFonts w:ascii="Times New Roman" w:hAnsi="Times New Roman" w:cs="Times New Roman"/>
          <w:lang w:val="bg-BG"/>
        </w:rPr>
        <w:t xml:space="preserve">, че сървърът на жалбоподателя </w:t>
      </w:r>
      <w:proofErr w:type="spellStart"/>
      <w:r w:rsidRPr="000450C4">
        <w:rPr>
          <w:rFonts w:ascii="Times New Roman" w:hAnsi="Times New Roman" w:cs="Times New Roman"/>
          <w:lang w:val="bg-BG"/>
        </w:rPr>
        <w:t>хоства</w:t>
      </w:r>
      <w:proofErr w:type="spellEnd"/>
      <w:r w:rsidR="005F5FD8">
        <w:rPr>
          <w:rFonts w:ascii="Times New Roman" w:hAnsi="Times New Roman" w:cs="Times New Roman"/>
          <w:lang w:val="bg-BG"/>
        </w:rPr>
        <w:t xml:space="preserve"> основно</w:t>
      </w:r>
      <w:r w:rsidRPr="000450C4">
        <w:rPr>
          <w:rFonts w:ascii="Times New Roman" w:hAnsi="Times New Roman" w:cs="Times New Roman"/>
          <w:lang w:val="bg-BG"/>
        </w:rPr>
        <w:t xml:space="preserve"> неговия </w:t>
      </w:r>
      <w:proofErr w:type="spellStart"/>
      <w:r w:rsidRPr="000450C4">
        <w:rPr>
          <w:rFonts w:ascii="Times New Roman" w:hAnsi="Times New Roman" w:cs="Times New Roman"/>
          <w:lang w:val="bg-BG"/>
        </w:rPr>
        <w:t>аниме</w:t>
      </w:r>
      <w:proofErr w:type="spellEnd"/>
      <w:r w:rsidRPr="000450C4">
        <w:rPr>
          <w:rFonts w:ascii="Times New Roman" w:hAnsi="Times New Roman" w:cs="Times New Roman"/>
          <w:lang w:val="bg-BG"/>
        </w:rPr>
        <w:t xml:space="preserve"> сайт.</w:t>
      </w:r>
    </w:p>
    <w:p w:rsidR="00F33127" w:rsidRPr="000450C4" w:rsidRDefault="00F33127" w:rsidP="00F33127">
      <w:pPr>
        <w:pStyle w:val="JuPara"/>
        <w:rPr>
          <w:rFonts w:ascii="Times New Roman" w:hAnsi="Times New Roman" w:cs="Times New Roman"/>
          <w:lang w:val="bg-BG"/>
        </w:rPr>
      </w:pPr>
      <w:r w:rsidRPr="000450C4">
        <w:rPr>
          <w:rFonts w:ascii="Times New Roman" w:hAnsi="Times New Roman" w:cs="Times New Roman"/>
          <w:lang w:val="bg-BG"/>
        </w:rPr>
        <w:t>7. На жалбоподателя не са предоставени копия от издаден</w:t>
      </w:r>
      <w:r w:rsidR="005F5FD8">
        <w:rPr>
          <w:rFonts w:ascii="Times New Roman" w:hAnsi="Times New Roman" w:cs="Times New Roman"/>
          <w:lang w:val="bg-BG"/>
        </w:rPr>
        <w:t>ото</w:t>
      </w:r>
      <w:r w:rsidRPr="000450C4">
        <w:rPr>
          <w:rFonts w:ascii="Times New Roman" w:hAnsi="Times New Roman" w:cs="Times New Roman"/>
          <w:lang w:val="bg-BG"/>
        </w:rPr>
        <w:t xml:space="preserve"> по делото </w:t>
      </w:r>
      <w:r w:rsidR="005F5FD8">
        <w:rPr>
          <w:rFonts w:ascii="Times New Roman" w:hAnsi="Times New Roman" w:cs="Times New Roman"/>
          <w:lang w:val="bg-BG"/>
        </w:rPr>
        <w:t>разрешение</w:t>
      </w:r>
      <w:r w:rsidR="005F5FD8" w:rsidRPr="000450C4">
        <w:rPr>
          <w:rFonts w:ascii="Times New Roman" w:hAnsi="Times New Roman" w:cs="Times New Roman"/>
          <w:lang w:val="bg-BG"/>
        </w:rPr>
        <w:t xml:space="preserve"> </w:t>
      </w:r>
      <w:r w:rsidRPr="000450C4">
        <w:rPr>
          <w:rFonts w:ascii="Times New Roman" w:hAnsi="Times New Roman" w:cs="Times New Roman"/>
          <w:lang w:val="bg-BG"/>
        </w:rPr>
        <w:t>за претърсване</w:t>
      </w:r>
      <w:r w:rsidR="005F5FD8">
        <w:rPr>
          <w:rFonts w:ascii="Times New Roman" w:hAnsi="Times New Roman" w:cs="Times New Roman"/>
          <w:lang w:val="bg-BG"/>
        </w:rPr>
        <w:t xml:space="preserve"> и изземване</w:t>
      </w:r>
      <w:r w:rsidRPr="000450C4">
        <w:rPr>
          <w:rFonts w:ascii="Times New Roman" w:hAnsi="Times New Roman" w:cs="Times New Roman"/>
          <w:lang w:val="bg-BG"/>
        </w:rPr>
        <w:t xml:space="preserve"> или от протокола за претърсване и изземване. На 23 юни 2010 г. той е разпитан от полицията.</w:t>
      </w:r>
    </w:p>
    <w:p w:rsidR="00D37470" w:rsidRPr="000450C4" w:rsidRDefault="00F33127" w:rsidP="00F33127">
      <w:pPr>
        <w:pStyle w:val="JuPara"/>
        <w:rPr>
          <w:rFonts w:ascii="Times New Roman" w:hAnsi="Times New Roman" w:cs="Times New Roman"/>
          <w:lang w:val="bg-BG"/>
        </w:rPr>
      </w:pPr>
      <w:r w:rsidRPr="000450C4">
        <w:rPr>
          <w:rFonts w:ascii="Times New Roman" w:hAnsi="Times New Roman" w:cs="Times New Roman"/>
          <w:lang w:val="bg-BG"/>
        </w:rPr>
        <w:t>8. На 23 юли 2010 г. жалбоподателят подава в Софийската районна прокуратура искане за връщане на сървър</w:t>
      </w:r>
      <w:r w:rsidR="00710F34">
        <w:rPr>
          <w:rFonts w:ascii="Times New Roman" w:hAnsi="Times New Roman" w:cs="Times New Roman"/>
          <w:lang w:val="bg-BG"/>
        </w:rPr>
        <w:t>а си</w:t>
      </w:r>
      <w:r w:rsidRPr="000450C4">
        <w:rPr>
          <w:rFonts w:ascii="Times New Roman" w:hAnsi="Times New Roman" w:cs="Times New Roman"/>
          <w:lang w:val="bg-BG"/>
        </w:rPr>
        <w:t xml:space="preserve">, </w:t>
      </w:r>
      <w:r w:rsidR="00F75A78">
        <w:rPr>
          <w:rFonts w:ascii="Times New Roman" w:hAnsi="Times New Roman" w:cs="Times New Roman"/>
          <w:lang w:val="bg-BG"/>
        </w:rPr>
        <w:t>по</w:t>
      </w:r>
      <w:r w:rsidR="00F75A78" w:rsidRPr="000450C4">
        <w:rPr>
          <w:rFonts w:ascii="Times New Roman" w:hAnsi="Times New Roman" w:cs="Times New Roman"/>
          <w:lang w:val="bg-BG"/>
        </w:rPr>
        <w:t xml:space="preserve"> </w:t>
      </w:r>
      <w:r w:rsidRPr="000450C4">
        <w:rPr>
          <w:rFonts w:ascii="Times New Roman" w:hAnsi="Times New Roman" w:cs="Times New Roman"/>
          <w:lang w:val="bg-BG"/>
        </w:rPr>
        <w:t xml:space="preserve">член 111 от Наказателно-процесуалния кодекс (виж параграф 20 по-долу). Той посочва, че информацията, необходима за наказателното разследване на замесените трети страни, може да бъде копирана, така че сървърът да му бъде върнат и обяснява, че сървърът също така </w:t>
      </w:r>
      <w:proofErr w:type="spellStart"/>
      <w:r w:rsidRPr="000450C4">
        <w:rPr>
          <w:rFonts w:ascii="Times New Roman" w:hAnsi="Times New Roman" w:cs="Times New Roman"/>
          <w:lang w:val="bg-BG"/>
        </w:rPr>
        <w:t>хоства</w:t>
      </w:r>
      <w:proofErr w:type="spellEnd"/>
      <w:r w:rsidRPr="000450C4">
        <w:rPr>
          <w:rFonts w:ascii="Times New Roman" w:hAnsi="Times New Roman" w:cs="Times New Roman"/>
          <w:lang w:val="bg-BG"/>
        </w:rPr>
        <w:t xml:space="preserve"> няколко други сайта, включително неговия собствен. Този сайт спира да функционира поради изземването, а някои от предлаганите от него услуги, като неговата чат услуга, не могат да бъдат възстановени без данните, съдържащи се на сървъра. Жалбоподателят счита, че затварянето на неговия сайт го е „дискредитирало“ в очите на потребителите и неговите колеги. Той също така посочва, че е инвестирал много лични усилия и финансови средства в него. Той заявява, че </w:t>
      </w:r>
      <w:r w:rsidR="00F75A78">
        <w:rPr>
          <w:rFonts w:ascii="Times New Roman" w:hAnsi="Times New Roman" w:cs="Times New Roman"/>
          <w:lang w:val="bg-BG"/>
        </w:rPr>
        <w:t xml:space="preserve">по-рано </w:t>
      </w:r>
      <w:r w:rsidRPr="000450C4">
        <w:rPr>
          <w:rFonts w:ascii="Times New Roman" w:hAnsi="Times New Roman" w:cs="Times New Roman"/>
          <w:lang w:val="bg-BG"/>
        </w:rPr>
        <w:t>сайтът е бил посещаван от 500 до 600 потребители на ден.</w:t>
      </w:r>
    </w:p>
    <w:p w:rsidR="00D37470" w:rsidRPr="000450C4" w:rsidRDefault="00D37470" w:rsidP="00A35050">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9</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9A5069" w:rsidRPr="000450C4">
        <w:rPr>
          <w:rFonts w:ascii="Times New Roman" w:hAnsi="Times New Roman" w:cs="Times New Roman"/>
          <w:lang w:val="bg-BG"/>
        </w:rPr>
        <w:t xml:space="preserve">На 10 август 2010 г. жалбоподателят внася в Софийската районна прокуратура допълнително искане за връщане на имуществото му, като обяснява, че личната кореспонденция на потребителите на неговия сайт </w:t>
      </w:r>
      <w:r w:rsidR="009A5069" w:rsidRPr="000450C4">
        <w:rPr>
          <w:rFonts w:ascii="Times New Roman" w:hAnsi="Times New Roman" w:cs="Times New Roman"/>
          <w:lang w:val="bg-BG"/>
        </w:rPr>
        <w:lastRenderedPageBreak/>
        <w:t xml:space="preserve">е била съхранявана на сървъра и изземването на тази кореспонденция не би трябвало да е разрешено. Сървърът също така е съдържал „обекти на авторски права“. </w:t>
      </w:r>
      <w:proofErr w:type="spellStart"/>
      <w:r w:rsidR="009A5069" w:rsidRPr="000450C4">
        <w:rPr>
          <w:rFonts w:ascii="Times New Roman" w:hAnsi="Times New Roman" w:cs="Times New Roman"/>
          <w:lang w:val="bg-BG"/>
        </w:rPr>
        <w:t>Жалбоподтелят</w:t>
      </w:r>
      <w:proofErr w:type="spellEnd"/>
      <w:r w:rsidR="009A5069" w:rsidRPr="000450C4">
        <w:rPr>
          <w:rFonts w:ascii="Times New Roman" w:hAnsi="Times New Roman" w:cs="Times New Roman"/>
          <w:lang w:val="bg-BG"/>
        </w:rPr>
        <w:t xml:space="preserve"> </w:t>
      </w:r>
      <w:r w:rsidR="00F75A78">
        <w:rPr>
          <w:rFonts w:ascii="Times New Roman" w:hAnsi="Times New Roman" w:cs="Times New Roman"/>
          <w:lang w:val="bg-BG"/>
        </w:rPr>
        <w:t>заявява</w:t>
      </w:r>
      <w:r w:rsidR="009A5069" w:rsidRPr="000450C4">
        <w:rPr>
          <w:rFonts w:ascii="Times New Roman" w:hAnsi="Times New Roman" w:cs="Times New Roman"/>
          <w:lang w:val="bg-BG"/>
        </w:rPr>
        <w:t xml:space="preserve"> също така, че липсата на неговия сайт му е причинила „значителни щети“, включително от финансов характер. Той счита за несправедливо, че трябва да търпи такива „тежки последици“, тъй като не е имало оплаквания по отношение на собствения му сайт</w:t>
      </w:r>
      <w:r w:rsidRPr="000450C4">
        <w:rPr>
          <w:rFonts w:ascii="Times New Roman" w:hAnsi="Times New Roman" w:cs="Times New Roman"/>
          <w:lang w:val="bg-BG"/>
        </w:rPr>
        <w:t>.</w:t>
      </w:r>
    </w:p>
    <w:p w:rsidR="00A751AC" w:rsidRPr="000450C4" w:rsidRDefault="00D37470" w:rsidP="00A751AC">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10</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A751AC" w:rsidRPr="000450C4">
        <w:rPr>
          <w:rFonts w:ascii="Times New Roman" w:hAnsi="Times New Roman" w:cs="Times New Roman"/>
          <w:lang w:val="bg-BG"/>
        </w:rPr>
        <w:t>На 16 октомври 2010 г. жалбоподателят пише до Главн</w:t>
      </w:r>
      <w:r w:rsidR="00D13EBA">
        <w:rPr>
          <w:rFonts w:ascii="Times New Roman" w:hAnsi="Times New Roman" w:cs="Times New Roman"/>
          <w:lang w:val="bg-BG"/>
        </w:rPr>
        <w:t>ия</w:t>
      </w:r>
      <w:r w:rsidR="00A751AC" w:rsidRPr="000450C4">
        <w:rPr>
          <w:rFonts w:ascii="Times New Roman" w:hAnsi="Times New Roman" w:cs="Times New Roman"/>
          <w:lang w:val="bg-BG"/>
        </w:rPr>
        <w:t xml:space="preserve"> прокур</w:t>
      </w:r>
      <w:r w:rsidR="00D13EBA">
        <w:rPr>
          <w:rFonts w:ascii="Times New Roman" w:hAnsi="Times New Roman" w:cs="Times New Roman"/>
          <w:lang w:val="bg-BG"/>
        </w:rPr>
        <w:t>ор</w:t>
      </w:r>
      <w:r w:rsidR="00A751AC" w:rsidRPr="000450C4">
        <w:rPr>
          <w:rFonts w:ascii="Times New Roman" w:hAnsi="Times New Roman" w:cs="Times New Roman"/>
          <w:lang w:val="bg-BG"/>
        </w:rPr>
        <w:t>. Той се оплаква от изземването на сървър</w:t>
      </w:r>
      <w:r w:rsidR="00D13EBA">
        <w:rPr>
          <w:rFonts w:ascii="Times New Roman" w:hAnsi="Times New Roman" w:cs="Times New Roman"/>
          <w:lang w:val="bg-BG"/>
        </w:rPr>
        <w:t>а си</w:t>
      </w:r>
      <w:r w:rsidR="00A751AC" w:rsidRPr="000450C4">
        <w:rPr>
          <w:rFonts w:ascii="Times New Roman" w:hAnsi="Times New Roman" w:cs="Times New Roman"/>
          <w:lang w:val="bg-BG"/>
        </w:rPr>
        <w:t xml:space="preserve">, което счита за незаконно, и посочва, че сървърът не му е върнат, въпреки че не е бил </w:t>
      </w:r>
      <w:r w:rsidR="007B107A">
        <w:rPr>
          <w:rFonts w:ascii="Times New Roman" w:hAnsi="Times New Roman" w:cs="Times New Roman"/>
          <w:lang w:val="bg-BG"/>
        </w:rPr>
        <w:t>обект на експертиза</w:t>
      </w:r>
      <w:r w:rsidR="00A751AC" w:rsidRPr="000450C4">
        <w:rPr>
          <w:rFonts w:ascii="Times New Roman" w:hAnsi="Times New Roman" w:cs="Times New Roman"/>
          <w:lang w:val="bg-BG"/>
        </w:rPr>
        <w:t xml:space="preserve"> (виж по-долу). Той обяснява отново, че сървърът </w:t>
      </w:r>
      <w:proofErr w:type="spellStart"/>
      <w:r w:rsidR="00A751AC" w:rsidRPr="000450C4">
        <w:rPr>
          <w:rFonts w:ascii="Times New Roman" w:hAnsi="Times New Roman" w:cs="Times New Roman"/>
          <w:lang w:val="bg-BG"/>
        </w:rPr>
        <w:t>хоства</w:t>
      </w:r>
      <w:proofErr w:type="spellEnd"/>
      <w:r w:rsidR="00A751AC" w:rsidRPr="000450C4">
        <w:rPr>
          <w:rFonts w:ascii="Times New Roman" w:hAnsi="Times New Roman" w:cs="Times New Roman"/>
          <w:lang w:val="bg-BG"/>
        </w:rPr>
        <w:t xml:space="preserve"> други сайтове, както и неговия собствен сайт, и че също така съдържа кореспонденцията на потребителите на този сайт. </w:t>
      </w:r>
      <w:r w:rsidR="007B107A">
        <w:rPr>
          <w:rFonts w:ascii="Times New Roman" w:hAnsi="Times New Roman" w:cs="Times New Roman"/>
          <w:lang w:val="bg-BG"/>
        </w:rPr>
        <w:t>З</w:t>
      </w:r>
      <w:r w:rsidR="00A751AC" w:rsidRPr="000450C4">
        <w:rPr>
          <w:rFonts w:ascii="Times New Roman" w:hAnsi="Times New Roman" w:cs="Times New Roman"/>
          <w:lang w:val="bg-BG"/>
        </w:rPr>
        <w:t>аявява, че е понесъл значителни загуби, включително от задържането на софтуерен продукт, който разработва. На 27 октомври 2010 г. заявява в допълнение, че сървърът съдържа „обекти на авторски права“ както негови, така и на други хора. В допълнително писмо от 18 януари 2011 г., адресирано до Главн</w:t>
      </w:r>
      <w:r w:rsidR="007B107A">
        <w:rPr>
          <w:rFonts w:ascii="Times New Roman" w:hAnsi="Times New Roman" w:cs="Times New Roman"/>
          <w:lang w:val="bg-BG"/>
        </w:rPr>
        <w:t>ия прокурор</w:t>
      </w:r>
      <w:r w:rsidR="00A751AC" w:rsidRPr="000450C4">
        <w:rPr>
          <w:rFonts w:ascii="Times New Roman" w:hAnsi="Times New Roman" w:cs="Times New Roman"/>
          <w:lang w:val="bg-BG"/>
        </w:rPr>
        <w:t xml:space="preserve"> жалбоподателят посочва, без допълнителни обяснения, че действията на властите са нарушили правата му на личен живот и кореспонденция, гарантирани с чл. 8 от Конвенцията.</w:t>
      </w:r>
    </w:p>
    <w:p w:rsidR="00A751AC" w:rsidRPr="000450C4" w:rsidRDefault="00A751AC" w:rsidP="00A751AC">
      <w:pPr>
        <w:pStyle w:val="JuPara"/>
        <w:rPr>
          <w:rFonts w:ascii="Times New Roman" w:hAnsi="Times New Roman" w:cs="Times New Roman"/>
          <w:lang w:val="bg-BG"/>
        </w:rPr>
      </w:pPr>
      <w:r w:rsidRPr="000450C4">
        <w:rPr>
          <w:rFonts w:ascii="Times New Roman" w:hAnsi="Times New Roman" w:cs="Times New Roman"/>
          <w:lang w:val="bg-BG"/>
        </w:rPr>
        <w:t xml:space="preserve">11. Междувременно, на 29 юни 2010 г., </w:t>
      </w:r>
      <w:r w:rsidR="007B107A">
        <w:rPr>
          <w:rFonts w:ascii="Times New Roman" w:hAnsi="Times New Roman" w:cs="Times New Roman"/>
          <w:lang w:val="bg-BG"/>
        </w:rPr>
        <w:t>разследващ полицай</w:t>
      </w:r>
      <w:r w:rsidRPr="000450C4">
        <w:rPr>
          <w:rFonts w:ascii="Times New Roman" w:hAnsi="Times New Roman" w:cs="Times New Roman"/>
          <w:lang w:val="bg-BG"/>
        </w:rPr>
        <w:t xml:space="preserve"> възлага експертиза, за да установи дали сървърът на жалбоподателя </w:t>
      </w:r>
      <w:proofErr w:type="spellStart"/>
      <w:r w:rsidR="007B107A">
        <w:rPr>
          <w:rFonts w:ascii="Times New Roman" w:hAnsi="Times New Roman" w:cs="Times New Roman"/>
          <w:lang w:val="bg-BG"/>
        </w:rPr>
        <w:t>хоства</w:t>
      </w:r>
      <w:proofErr w:type="spellEnd"/>
      <w:r w:rsidRPr="000450C4">
        <w:rPr>
          <w:rFonts w:ascii="Times New Roman" w:hAnsi="Times New Roman" w:cs="Times New Roman"/>
          <w:lang w:val="bg-BG"/>
        </w:rPr>
        <w:t xml:space="preserve"> разследвания сайт. Тя </w:t>
      </w:r>
      <w:r w:rsidR="007B107A">
        <w:rPr>
          <w:rFonts w:ascii="Times New Roman" w:hAnsi="Times New Roman" w:cs="Times New Roman"/>
          <w:lang w:val="bg-BG"/>
        </w:rPr>
        <w:t>постановява</w:t>
      </w:r>
      <w:r w:rsidRPr="000450C4">
        <w:rPr>
          <w:rFonts w:ascii="Times New Roman" w:hAnsi="Times New Roman" w:cs="Times New Roman"/>
          <w:lang w:val="bg-BG"/>
        </w:rPr>
        <w:t xml:space="preserve">, че в случай, че бъде намерена </w:t>
      </w:r>
      <w:r w:rsidR="007B107A">
        <w:rPr>
          <w:rFonts w:ascii="Times New Roman" w:hAnsi="Times New Roman" w:cs="Times New Roman"/>
          <w:lang w:val="bg-BG"/>
        </w:rPr>
        <w:t>относима</w:t>
      </w:r>
      <w:r w:rsidR="007B107A" w:rsidRPr="000450C4">
        <w:rPr>
          <w:rFonts w:ascii="Times New Roman" w:hAnsi="Times New Roman" w:cs="Times New Roman"/>
          <w:lang w:val="bg-BG"/>
        </w:rPr>
        <w:t xml:space="preserve"> </w:t>
      </w:r>
      <w:r w:rsidRPr="000450C4">
        <w:rPr>
          <w:rFonts w:ascii="Times New Roman" w:hAnsi="Times New Roman" w:cs="Times New Roman"/>
          <w:lang w:val="bg-BG"/>
        </w:rPr>
        <w:t>информация, експертът трябва да я копира на устройство за съхранение.</w:t>
      </w:r>
    </w:p>
    <w:p w:rsidR="00A751AC" w:rsidRPr="000450C4" w:rsidRDefault="00A751AC" w:rsidP="00A751AC">
      <w:pPr>
        <w:pStyle w:val="JuPara"/>
        <w:rPr>
          <w:rFonts w:ascii="Times New Roman" w:hAnsi="Times New Roman" w:cs="Times New Roman"/>
          <w:lang w:val="bg-BG"/>
        </w:rPr>
      </w:pPr>
      <w:r w:rsidRPr="000450C4">
        <w:rPr>
          <w:rFonts w:ascii="Times New Roman" w:hAnsi="Times New Roman" w:cs="Times New Roman"/>
          <w:lang w:val="bg-BG"/>
        </w:rPr>
        <w:t xml:space="preserve">12. Въпреки това, тъй като е установено, че наказателно производство по същите факти вече е </w:t>
      </w:r>
      <w:r w:rsidR="00C0348F">
        <w:rPr>
          <w:rFonts w:ascii="Times New Roman" w:hAnsi="Times New Roman" w:cs="Times New Roman"/>
          <w:lang w:val="bg-BG"/>
        </w:rPr>
        <w:t>образувано</w:t>
      </w:r>
      <w:r w:rsidR="00C0348F" w:rsidRPr="000450C4">
        <w:rPr>
          <w:rFonts w:ascii="Times New Roman" w:hAnsi="Times New Roman" w:cs="Times New Roman"/>
          <w:lang w:val="bg-BG"/>
        </w:rPr>
        <w:t xml:space="preserve"> </w:t>
      </w:r>
      <w:r w:rsidRPr="000450C4">
        <w:rPr>
          <w:rFonts w:ascii="Times New Roman" w:hAnsi="Times New Roman" w:cs="Times New Roman"/>
          <w:lang w:val="bg-BG"/>
        </w:rPr>
        <w:t>от органите на прокуратурата в</w:t>
      </w:r>
      <w:r w:rsidR="00C0348F">
        <w:rPr>
          <w:rFonts w:ascii="Times New Roman" w:hAnsi="Times New Roman" w:cs="Times New Roman"/>
          <w:lang w:val="bg-BG"/>
        </w:rPr>
        <w:t xml:space="preserve"> друг</w:t>
      </w:r>
      <w:r w:rsidRPr="000450C4">
        <w:rPr>
          <w:rFonts w:ascii="Times New Roman" w:hAnsi="Times New Roman" w:cs="Times New Roman"/>
          <w:lang w:val="bg-BG"/>
        </w:rPr>
        <w:t xml:space="preserve"> град </w:t>
      </w:r>
      <w:r w:rsidR="00C0348F">
        <w:rPr>
          <w:rFonts w:ascii="Times New Roman" w:hAnsi="Times New Roman" w:cs="Times New Roman"/>
          <w:lang w:val="bg-BG"/>
        </w:rPr>
        <w:t xml:space="preserve">- </w:t>
      </w:r>
      <w:r w:rsidRPr="000450C4">
        <w:rPr>
          <w:rFonts w:ascii="Times New Roman" w:hAnsi="Times New Roman" w:cs="Times New Roman"/>
          <w:lang w:val="bg-BG"/>
        </w:rPr>
        <w:t>Троян, експертизата не е извършена и на 6 август 2010 г. производството в София е прекратено. В решението, с което се разпорежда прекратяването, се посочва, че  Троянската районна прокуратура трябва да бъде уведомена, че в София се съхраняват физически доказателства, свързани със случая.</w:t>
      </w:r>
    </w:p>
    <w:p w:rsidR="00D37470" w:rsidRPr="000450C4" w:rsidRDefault="00A751AC" w:rsidP="00A751AC">
      <w:pPr>
        <w:pStyle w:val="JuPara"/>
        <w:rPr>
          <w:rFonts w:ascii="Times New Roman" w:hAnsi="Times New Roman" w:cs="Times New Roman"/>
          <w:lang w:val="bg-BG"/>
        </w:rPr>
      </w:pPr>
      <w:r w:rsidRPr="000450C4">
        <w:rPr>
          <w:rFonts w:ascii="Times New Roman" w:hAnsi="Times New Roman" w:cs="Times New Roman"/>
          <w:lang w:val="bg-BG"/>
        </w:rPr>
        <w:t>13. След като жалбоподателят пише до Главн</w:t>
      </w:r>
      <w:r w:rsidR="00C0348F">
        <w:rPr>
          <w:rFonts w:ascii="Times New Roman" w:hAnsi="Times New Roman" w:cs="Times New Roman"/>
          <w:lang w:val="bg-BG"/>
        </w:rPr>
        <w:t>ия прокурор</w:t>
      </w:r>
      <w:r w:rsidRPr="000450C4">
        <w:rPr>
          <w:rFonts w:ascii="Times New Roman" w:hAnsi="Times New Roman" w:cs="Times New Roman"/>
          <w:lang w:val="bg-BG"/>
        </w:rPr>
        <w:t xml:space="preserve"> през октомври 2010 г. (виж параграф 10 по-горе), този орган прави </w:t>
      </w:r>
      <w:r w:rsidR="00C0348F">
        <w:rPr>
          <w:rFonts w:ascii="Times New Roman" w:hAnsi="Times New Roman" w:cs="Times New Roman"/>
          <w:lang w:val="bg-BG"/>
        </w:rPr>
        <w:t>проверка</w:t>
      </w:r>
      <w:r w:rsidRPr="000450C4">
        <w:rPr>
          <w:rFonts w:ascii="Times New Roman" w:hAnsi="Times New Roman" w:cs="Times New Roman"/>
          <w:lang w:val="bg-BG"/>
        </w:rPr>
        <w:t>. На 2 ноември 2010 г. Софийската районна прокуратура го информира за прекратяване</w:t>
      </w:r>
      <w:r w:rsidR="00C0348F">
        <w:rPr>
          <w:rFonts w:ascii="Times New Roman" w:hAnsi="Times New Roman" w:cs="Times New Roman"/>
          <w:lang w:val="bg-BG"/>
        </w:rPr>
        <w:t>то</w:t>
      </w:r>
      <w:r w:rsidRPr="000450C4">
        <w:rPr>
          <w:rFonts w:ascii="Times New Roman" w:hAnsi="Times New Roman" w:cs="Times New Roman"/>
          <w:lang w:val="bg-BG"/>
        </w:rPr>
        <w:t xml:space="preserve"> на образуваното производство в София и за предоставяне</w:t>
      </w:r>
      <w:r w:rsidR="00C0348F">
        <w:rPr>
          <w:rFonts w:ascii="Times New Roman" w:hAnsi="Times New Roman" w:cs="Times New Roman"/>
          <w:lang w:val="bg-BG"/>
        </w:rPr>
        <w:t>то</w:t>
      </w:r>
      <w:r w:rsidRPr="000450C4">
        <w:rPr>
          <w:rFonts w:ascii="Times New Roman" w:hAnsi="Times New Roman" w:cs="Times New Roman"/>
          <w:lang w:val="bg-BG"/>
        </w:rPr>
        <w:t xml:space="preserve"> на веществените доказателства на разположение на Троянската районна прокуратура. В писмо от 14 януари 2011 г. </w:t>
      </w:r>
      <w:r w:rsidR="00C0348F">
        <w:rPr>
          <w:rFonts w:ascii="Times New Roman" w:hAnsi="Times New Roman" w:cs="Times New Roman"/>
          <w:lang w:val="bg-BG"/>
        </w:rPr>
        <w:t>прокуратурата</w:t>
      </w:r>
      <w:r w:rsidR="00C0348F" w:rsidRPr="000450C4">
        <w:rPr>
          <w:rFonts w:ascii="Times New Roman" w:hAnsi="Times New Roman" w:cs="Times New Roman"/>
          <w:lang w:val="bg-BG"/>
        </w:rPr>
        <w:t xml:space="preserve"> </w:t>
      </w:r>
      <w:r w:rsidRPr="000450C4">
        <w:rPr>
          <w:rFonts w:ascii="Times New Roman" w:hAnsi="Times New Roman" w:cs="Times New Roman"/>
          <w:lang w:val="bg-BG"/>
        </w:rPr>
        <w:t xml:space="preserve">в Троян </w:t>
      </w:r>
      <w:r w:rsidR="00C0348F">
        <w:rPr>
          <w:rFonts w:ascii="Times New Roman" w:hAnsi="Times New Roman" w:cs="Times New Roman"/>
          <w:lang w:val="bg-BG"/>
        </w:rPr>
        <w:t>посочва</w:t>
      </w:r>
      <w:r w:rsidRPr="000450C4">
        <w:rPr>
          <w:rFonts w:ascii="Times New Roman" w:hAnsi="Times New Roman" w:cs="Times New Roman"/>
          <w:lang w:val="bg-BG"/>
        </w:rPr>
        <w:t>, че няма информация за местонахождението на въпросните доказателства</w:t>
      </w:r>
      <w:r w:rsidR="00D37470" w:rsidRPr="000450C4">
        <w:rPr>
          <w:rFonts w:ascii="Times New Roman" w:hAnsi="Times New Roman" w:cs="Times New Roman"/>
          <w:lang w:val="bg-BG"/>
        </w:rPr>
        <w:t>.</w:t>
      </w:r>
    </w:p>
    <w:p w:rsidR="00A751AC" w:rsidRPr="000450C4" w:rsidRDefault="00D37470" w:rsidP="00A751AC">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14</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A751AC" w:rsidRPr="000450C4">
        <w:rPr>
          <w:rFonts w:ascii="Times New Roman" w:hAnsi="Times New Roman" w:cs="Times New Roman"/>
          <w:lang w:val="bg-BG"/>
        </w:rPr>
        <w:t xml:space="preserve">В писмо от 10 януари 2011 г. </w:t>
      </w:r>
      <w:r w:rsidR="00DE29AB">
        <w:rPr>
          <w:rFonts w:ascii="Times New Roman" w:hAnsi="Times New Roman" w:cs="Times New Roman"/>
          <w:lang w:val="bg-BG"/>
        </w:rPr>
        <w:t>Върховната касационна</w:t>
      </w:r>
      <w:r w:rsidR="00A751AC" w:rsidRPr="000450C4">
        <w:rPr>
          <w:rFonts w:ascii="Times New Roman" w:hAnsi="Times New Roman" w:cs="Times New Roman"/>
          <w:lang w:val="bg-BG"/>
        </w:rPr>
        <w:t xml:space="preserve"> прокуратура иска от двете районни </w:t>
      </w:r>
      <w:r w:rsidR="00DE29AB">
        <w:rPr>
          <w:rFonts w:ascii="Times New Roman" w:hAnsi="Times New Roman" w:cs="Times New Roman"/>
          <w:lang w:val="bg-BG"/>
        </w:rPr>
        <w:t>прокуратури</w:t>
      </w:r>
      <w:r w:rsidR="00DE29AB" w:rsidRPr="000450C4">
        <w:rPr>
          <w:rFonts w:ascii="Times New Roman" w:hAnsi="Times New Roman" w:cs="Times New Roman"/>
          <w:lang w:val="bg-BG"/>
        </w:rPr>
        <w:t xml:space="preserve"> </w:t>
      </w:r>
      <w:r w:rsidR="00A751AC" w:rsidRPr="000450C4">
        <w:rPr>
          <w:rFonts w:ascii="Times New Roman" w:hAnsi="Times New Roman" w:cs="Times New Roman"/>
          <w:lang w:val="bg-BG"/>
        </w:rPr>
        <w:t xml:space="preserve">да установят къде се </w:t>
      </w:r>
      <w:r w:rsidR="00A751AC" w:rsidRPr="000450C4">
        <w:rPr>
          <w:rFonts w:ascii="Times New Roman" w:hAnsi="Times New Roman" w:cs="Times New Roman"/>
          <w:lang w:val="bg-BG"/>
        </w:rPr>
        <w:lastRenderedPageBreak/>
        <w:t xml:space="preserve">съхраняват веществените доказателства и ако не </w:t>
      </w:r>
      <w:r w:rsidR="00DE29AB">
        <w:rPr>
          <w:rFonts w:ascii="Times New Roman" w:hAnsi="Times New Roman" w:cs="Times New Roman"/>
          <w:lang w:val="bg-BG"/>
        </w:rPr>
        <w:t>са</w:t>
      </w:r>
      <w:r w:rsidR="00DE29AB" w:rsidRPr="000450C4">
        <w:rPr>
          <w:rFonts w:ascii="Times New Roman" w:hAnsi="Times New Roman" w:cs="Times New Roman"/>
          <w:lang w:val="bg-BG"/>
        </w:rPr>
        <w:t xml:space="preserve"> </w:t>
      </w:r>
      <w:r w:rsidR="00A751AC" w:rsidRPr="000450C4">
        <w:rPr>
          <w:rFonts w:ascii="Times New Roman" w:hAnsi="Times New Roman" w:cs="Times New Roman"/>
          <w:lang w:val="bg-BG"/>
        </w:rPr>
        <w:t>необходим</w:t>
      </w:r>
      <w:r w:rsidR="00DE29AB">
        <w:rPr>
          <w:rFonts w:ascii="Times New Roman" w:hAnsi="Times New Roman" w:cs="Times New Roman"/>
          <w:lang w:val="bg-BG"/>
        </w:rPr>
        <w:t>и</w:t>
      </w:r>
      <w:r w:rsidR="00A751AC" w:rsidRPr="000450C4">
        <w:rPr>
          <w:rFonts w:ascii="Times New Roman" w:hAnsi="Times New Roman" w:cs="Times New Roman"/>
          <w:lang w:val="bg-BG"/>
        </w:rPr>
        <w:t xml:space="preserve"> за разследването, да ги </w:t>
      </w:r>
      <w:r w:rsidR="00DE29AB">
        <w:rPr>
          <w:rFonts w:ascii="Times New Roman" w:hAnsi="Times New Roman" w:cs="Times New Roman"/>
          <w:lang w:val="bg-BG"/>
        </w:rPr>
        <w:t>върнат</w:t>
      </w:r>
      <w:r w:rsidR="00A751AC" w:rsidRPr="000450C4">
        <w:rPr>
          <w:rFonts w:ascii="Times New Roman" w:hAnsi="Times New Roman" w:cs="Times New Roman"/>
          <w:lang w:val="bg-BG"/>
        </w:rPr>
        <w:t>.</w:t>
      </w:r>
    </w:p>
    <w:p w:rsidR="00A751AC" w:rsidRPr="000450C4" w:rsidRDefault="00A751AC" w:rsidP="00A751AC">
      <w:pPr>
        <w:pStyle w:val="JuPara"/>
        <w:rPr>
          <w:rFonts w:ascii="Times New Roman" w:hAnsi="Times New Roman" w:cs="Times New Roman"/>
          <w:lang w:val="bg-BG"/>
        </w:rPr>
      </w:pPr>
      <w:r w:rsidRPr="000450C4">
        <w:rPr>
          <w:rFonts w:ascii="Times New Roman" w:hAnsi="Times New Roman" w:cs="Times New Roman"/>
          <w:lang w:val="bg-BG"/>
        </w:rPr>
        <w:t xml:space="preserve">15. Доказателствата са </w:t>
      </w:r>
      <w:r w:rsidR="00DE29AB">
        <w:rPr>
          <w:rFonts w:ascii="Times New Roman" w:hAnsi="Times New Roman" w:cs="Times New Roman"/>
          <w:lang w:val="bg-BG"/>
        </w:rPr>
        <w:t>върнати</w:t>
      </w:r>
      <w:r w:rsidR="00DE29AB" w:rsidRPr="000450C4">
        <w:rPr>
          <w:rFonts w:ascii="Times New Roman" w:hAnsi="Times New Roman" w:cs="Times New Roman"/>
          <w:lang w:val="bg-BG"/>
        </w:rPr>
        <w:t xml:space="preserve"> </w:t>
      </w:r>
      <w:r w:rsidR="00DE29AB">
        <w:rPr>
          <w:rFonts w:ascii="Times New Roman" w:hAnsi="Times New Roman" w:cs="Times New Roman"/>
          <w:lang w:val="bg-BG"/>
        </w:rPr>
        <w:t>с</w:t>
      </w:r>
      <w:r w:rsidR="00DE29AB" w:rsidRPr="000450C4">
        <w:rPr>
          <w:rFonts w:ascii="Times New Roman" w:hAnsi="Times New Roman" w:cs="Times New Roman"/>
          <w:lang w:val="bg-BG"/>
        </w:rPr>
        <w:t xml:space="preserve"> </w:t>
      </w:r>
      <w:r w:rsidRPr="000450C4">
        <w:rPr>
          <w:rFonts w:ascii="Times New Roman" w:hAnsi="Times New Roman" w:cs="Times New Roman"/>
          <w:lang w:val="bg-BG"/>
        </w:rPr>
        <w:t>решение на Софийската районна прокуратура от 2 февруари 2011 г.</w:t>
      </w:r>
    </w:p>
    <w:p w:rsidR="00A751AC" w:rsidRPr="000450C4" w:rsidRDefault="00A751AC" w:rsidP="00A751AC">
      <w:pPr>
        <w:pStyle w:val="JuPara"/>
        <w:rPr>
          <w:rFonts w:ascii="Times New Roman" w:hAnsi="Times New Roman" w:cs="Times New Roman"/>
          <w:lang w:val="bg-BG"/>
        </w:rPr>
      </w:pPr>
      <w:r w:rsidRPr="000450C4">
        <w:rPr>
          <w:rFonts w:ascii="Times New Roman" w:hAnsi="Times New Roman" w:cs="Times New Roman"/>
          <w:lang w:val="bg-BG"/>
        </w:rPr>
        <w:t>16. Сървърът на жалбоподателя му е върнат на 8 февруари 2011 г.</w:t>
      </w:r>
    </w:p>
    <w:p w:rsidR="00D37470" w:rsidRPr="000450C4" w:rsidRDefault="00A751AC" w:rsidP="00A751AC">
      <w:pPr>
        <w:pStyle w:val="JuPara"/>
        <w:rPr>
          <w:rFonts w:ascii="Times New Roman" w:hAnsi="Times New Roman" w:cs="Times New Roman"/>
          <w:lang w:val="bg-BG"/>
        </w:rPr>
      </w:pPr>
      <w:r w:rsidRPr="000450C4">
        <w:rPr>
          <w:rFonts w:ascii="Times New Roman" w:hAnsi="Times New Roman" w:cs="Times New Roman"/>
          <w:lang w:val="bg-BG"/>
        </w:rPr>
        <w:t>17. Самият уебсайт на жалбоподателя, който по това време функционира повече от четири години, спира да функционира след изземването на сървър</w:t>
      </w:r>
      <w:r w:rsidR="00A26A85">
        <w:rPr>
          <w:rFonts w:ascii="Times New Roman" w:hAnsi="Times New Roman" w:cs="Times New Roman"/>
          <w:lang w:val="bg-BG"/>
        </w:rPr>
        <w:t>а му</w:t>
      </w:r>
      <w:r w:rsidRPr="000450C4">
        <w:rPr>
          <w:rFonts w:ascii="Times New Roman" w:hAnsi="Times New Roman" w:cs="Times New Roman"/>
          <w:lang w:val="bg-BG"/>
        </w:rPr>
        <w:t xml:space="preserve"> на 21 юни 2010 г. На 23 юни 2010 г., използвайки друг сървър, заявителят успява да публикува на сайта изявление, призоваващо органите на прокуратурата да поправят „грешката“, която са направили. На 27 юли 2010 г., отново използвайки друг сървър, който той определя като такъв „с много ограничен капацитет“, той активира „</w:t>
      </w:r>
      <w:r w:rsidR="00A26A85">
        <w:rPr>
          <w:rFonts w:ascii="Times New Roman" w:hAnsi="Times New Roman" w:cs="Times New Roman"/>
          <w:lang w:val="bg-BG"/>
        </w:rPr>
        <w:t>базова</w:t>
      </w:r>
      <w:r w:rsidRPr="000450C4">
        <w:rPr>
          <w:rFonts w:ascii="Times New Roman" w:hAnsi="Times New Roman" w:cs="Times New Roman"/>
          <w:lang w:val="bg-BG"/>
        </w:rPr>
        <w:t>“ версия на сайта, най-вече с цел да обясни на своите потребители какво се е случило. Тази версия е създадена въз основа на „частични стари архиви“ и според жалбоподателя има „силно ограничена и крайно недостатъчна“ функционалност: по-специално, форумът, чат-услугата и хостинга на изображения са напълно недостъпни. Уебсайтът е възстановен до пълната му функционалност едва след като сървърът е върнат на жалбоподателя. Според него обаче той никога вече не се връща към предишната си популярност. Понастоящем уебсайтът е активен, но „рядко посещаван“. След като не е била достъпна за известно време, чат услугата му вече не се използва</w:t>
      </w:r>
      <w:r w:rsidR="00D37470" w:rsidRPr="000450C4">
        <w:rPr>
          <w:rFonts w:ascii="Times New Roman" w:hAnsi="Times New Roman" w:cs="Times New Roman"/>
          <w:lang w:val="bg-BG"/>
        </w:rPr>
        <w:t>.</w:t>
      </w:r>
    </w:p>
    <w:p w:rsidR="00D802E2" w:rsidRPr="000450C4" w:rsidRDefault="00A26A85" w:rsidP="00D802E2">
      <w:pPr>
        <w:pStyle w:val="JuHHead"/>
        <w:rPr>
          <w:rFonts w:ascii="Times New Roman" w:hAnsi="Times New Roman" w:cs="Times New Roman"/>
          <w:lang w:val="bg-BG"/>
        </w:rPr>
      </w:pPr>
      <w:r>
        <w:rPr>
          <w:rFonts w:ascii="Times New Roman" w:hAnsi="Times New Roman" w:cs="Times New Roman"/>
          <w:lang w:val="bg-BG"/>
        </w:rPr>
        <w:t>ОТНОСИМА</w:t>
      </w:r>
      <w:r w:rsidRPr="000450C4">
        <w:rPr>
          <w:rFonts w:ascii="Times New Roman" w:hAnsi="Times New Roman" w:cs="Times New Roman"/>
          <w:lang w:val="bg-BG"/>
        </w:rPr>
        <w:t xml:space="preserve"> </w:t>
      </w:r>
      <w:r w:rsidR="00D802E2" w:rsidRPr="000450C4">
        <w:rPr>
          <w:rFonts w:ascii="Times New Roman" w:hAnsi="Times New Roman" w:cs="Times New Roman"/>
          <w:lang w:val="bg-BG"/>
        </w:rPr>
        <w:t>ПРАВНА РАМКА И ПРАКТИКА</w:t>
      </w:r>
    </w:p>
    <w:p w:rsidR="00D37470" w:rsidRPr="000450C4" w:rsidRDefault="00A751AC" w:rsidP="00A751AC">
      <w:pPr>
        <w:pStyle w:val="JuHA"/>
        <w:rPr>
          <w:rFonts w:ascii="Times New Roman" w:hAnsi="Times New Roman" w:cs="Times New Roman"/>
          <w:lang w:val="bg-BG"/>
        </w:rPr>
      </w:pPr>
      <w:r w:rsidRPr="000450C4">
        <w:rPr>
          <w:rFonts w:ascii="Times New Roman" w:hAnsi="Times New Roman" w:cs="Times New Roman"/>
          <w:lang w:val="bg-BG"/>
        </w:rPr>
        <w:t>Наказателния кодекс и Наказателно-процесуалния кодекс</w:t>
      </w:r>
    </w:p>
    <w:p w:rsidR="003E5741" w:rsidRPr="000450C4" w:rsidRDefault="00D37470" w:rsidP="003E5741">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18</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3E5741" w:rsidRPr="000450C4">
        <w:rPr>
          <w:rFonts w:ascii="Times New Roman" w:hAnsi="Times New Roman" w:cs="Times New Roman"/>
          <w:lang w:val="bg-BG"/>
        </w:rPr>
        <w:t>Съгласно чл. 172а от Наказателния кодекс неправомерното копиране и разпространение на обект на авторско право се наказва с до пет години лишаване от свобода и глоба.</w:t>
      </w:r>
    </w:p>
    <w:p w:rsidR="003E5741" w:rsidRPr="000450C4" w:rsidRDefault="003E5741" w:rsidP="003E5741">
      <w:pPr>
        <w:pStyle w:val="JuPara"/>
        <w:rPr>
          <w:rFonts w:ascii="Times New Roman" w:hAnsi="Times New Roman" w:cs="Times New Roman"/>
          <w:lang w:val="bg-BG"/>
        </w:rPr>
      </w:pPr>
      <w:r w:rsidRPr="000450C4">
        <w:rPr>
          <w:rFonts w:ascii="Times New Roman" w:hAnsi="Times New Roman" w:cs="Times New Roman"/>
          <w:lang w:val="bg-BG"/>
        </w:rPr>
        <w:t xml:space="preserve">19. Съответните разпоредби на Наказателно-процесуалния кодекс относно претърсването и изземването </w:t>
      </w:r>
      <w:r w:rsidR="00102CE8">
        <w:rPr>
          <w:rFonts w:ascii="Times New Roman" w:hAnsi="Times New Roman" w:cs="Times New Roman"/>
          <w:lang w:val="bg-BG"/>
        </w:rPr>
        <w:t>в</w:t>
      </w:r>
      <w:r w:rsidRPr="000450C4">
        <w:rPr>
          <w:rFonts w:ascii="Times New Roman" w:hAnsi="Times New Roman" w:cs="Times New Roman"/>
          <w:lang w:val="bg-BG"/>
        </w:rPr>
        <w:t xml:space="preserve"> наказателното производство са обобщени в </w:t>
      </w:r>
      <w:proofErr w:type="spellStart"/>
      <w:r w:rsidRPr="000450C4">
        <w:rPr>
          <w:rFonts w:ascii="Times New Roman" w:hAnsi="Times New Roman" w:cs="Times New Roman"/>
          <w:i/>
          <w:lang w:val="bg-BG"/>
        </w:rPr>
        <w:t>Посевини</w:t>
      </w:r>
      <w:proofErr w:type="spellEnd"/>
      <w:r w:rsidRPr="000450C4">
        <w:rPr>
          <w:rFonts w:ascii="Times New Roman" w:hAnsi="Times New Roman" w:cs="Times New Roman"/>
          <w:i/>
          <w:lang w:val="bg-BG"/>
        </w:rPr>
        <w:t xml:space="preserve"> срещу България</w:t>
      </w:r>
      <w:r w:rsidRPr="000450C4">
        <w:rPr>
          <w:rFonts w:ascii="Times New Roman" w:hAnsi="Times New Roman" w:cs="Times New Roman"/>
          <w:lang w:val="bg-BG"/>
        </w:rPr>
        <w:t xml:space="preserve"> (№ 63638/14, §§ 25-31, 19 януари 2017 г.).</w:t>
      </w:r>
    </w:p>
    <w:p w:rsidR="00D37470" w:rsidRPr="000450C4" w:rsidRDefault="003E5741" w:rsidP="000450C4">
      <w:pPr>
        <w:pStyle w:val="JuPara"/>
        <w:widowControl w:val="0"/>
        <w:rPr>
          <w:rFonts w:ascii="Times New Roman" w:hAnsi="Times New Roman" w:cs="Times New Roman"/>
          <w:lang w:val="bg-BG"/>
        </w:rPr>
      </w:pPr>
      <w:r w:rsidRPr="000450C4">
        <w:rPr>
          <w:rFonts w:ascii="Times New Roman" w:hAnsi="Times New Roman" w:cs="Times New Roman"/>
          <w:lang w:val="bg-BG"/>
        </w:rPr>
        <w:t xml:space="preserve">20. </w:t>
      </w:r>
      <w:r w:rsidR="00102CE8">
        <w:rPr>
          <w:rFonts w:ascii="Times New Roman" w:hAnsi="Times New Roman" w:cs="Times New Roman"/>
          <w:lang w:val="bg-BG"/>
        </w:rPr>
        <w:t>В допълнение,</w:t>
      </w:r>
      <w:r w:rsidRPr="000450C4">
        <w:rPr>
          <w:rFonts w:ascii="Times New Roman" w:hAnsi="Times New Roman" w:cs="Times New Roman"/>
          <w:lang w:val="bg-BG"/>
        </w:rPr>
        <w:t xml:space="preserve"> чл. 111 от Наказателно-процесуалния кодекс предвижда, че веществените доказателства трябва да бъдат запазени до края на наказателното производство. Те </w:t>
      </w:r>
      <w:r w:rsidR="00102CE8">
        <w:rPr>
          <w:rFonts w:ascii="Times New Roman" w:hAnsi="Times New Roman" w:cs="Times New Roman"/>
          <w:lang w:val="bg-BG"/>
        </w:rPr>
        <w:t>могат</w:t>
      </w:r>
      <w:r w:rsidR="00102CE8" w:rsidRPr="000450C4">
        <w:rPr>
          <w:rFonts w:ascii="Times New Roman" w:hAnsi="Times New Roman" w:cs="Times New Roman"/>
          <w:lang w:val="bg-BG"/>
        </w:rPr>
        <w:t xml:space="preserve"> </w:t>
      </w:r>
      <w:r w:rsidRPr="000450C4">
        <w:rPr>
          <w:rFonts w:ascii="Times New Roman" w:hAnsi="Times New Roman" w:cs="Times New Roman"/>
          <w:lang w:val="bg-BG"/>
        </w:rPr>
        <w:t xml:space="preserve">да бъдат </w:t>
      </w:r>
      <w:r w:rsidR="00102CE8">
        <w:rPr>
          <w:rFonts w:ascii="Times New Roman" w:hAnsi="Times New Roman" w:cs="Times New Roman"/>
          <w:lang w:val="bg-BG"/>
        </w:rPr>
        <w:t>върнати</w:t>
      </w:r>
      <w:r w:rsidR="00102CE8" w:rsidRPr="000450C4">
        <w:rPr>
          <w:rFonts w:ascii="Times New Roman" w:hAnsi="Times New Roman" w:cs="Times New Roman"/>
          <w:lang w:val="bg-BG"/>
        </w:rPr>
        <w:t xml:space="preserve"> </w:t>
      </w:r>
      <w:r w:rsidRPr="000450C4">
        <w:rPr>
          <w:rFonts w:ascii="Times New Roman" w:hAnsi="Times New Roman" w:cs="Times New Roman"/>
          <w:lang w:val="bg-BG"/>
        </w:rPr>
        <w:t xml:space="preserve">по-рано на </w:t>
      </w:r>
      <w:r w:rsidR="00102CE8">
        <w:rPr>
          <w:rFonts w:ascii="Times New Roman" w:hAnsi="Times New Roman" w:cs="Times New Roman"/>
          <w:lang w:val="bg-BG"/>
        </w:rPr>
        <w:t>правоимащите</w:t>
      </w:r>
      <w:r w:rsidR="00102CE8" w:rsidRPr="000450C4">
        <w:rPr>
          <w:rFonts w:ascii="Times New Roman" w:hAnsi="Times New Roman" w:cs="Times New Roman"/>
          <w:lang w:val="bg-BG"/>
        </w:rPr>
        <w:t xml:space="preserve"> </w:t>
      </w:r>
      <w:r w:rsidRPr="000450C4">
        <w:rPr>
          <w:rFonts w:ascii="Times New Roman" w:hAnsi="Times New Roman" w:cs="Times New Roman"/>
          <w:lang w:val="bg-BG"/>
        </w:rPr>
        <w:t>лица, когато това не би попречило на установяването на фактите</w:t>
      </w:r>
      <w:r w:rsidR="00D37470" w:rsidRPr="000450C4">
        <w:rPr>
          <w:rFonts w:ascii="Times New Roman" w:hAnsi="Times New Roman" w:cs="Times New Roman"/>
          <w:lang w:val="bg-BG"/>
        </w:rPr>
        <w:t>.</w:t>
      </w:r>
    </w:p>
    <w:p w:rsidR="00D37470" w:rsidRPr="000450C4" w:rsidRDefault="003E5741" w:rsidP="000450C4">
      <w:pPr>
        <w:pStyle w:val="JuHA"/>
        <w:keepNext w:val="0"/>
        <w:keepLines w:val="0"/>
        <w:widowControl w:val="0"/>
        <w:numPr>
          <w:ilvl w:val="0"/>
          <w:numId w:val="0"/>
        </w:numPr>
        <w:ind w:left="232"/>
        <w:rPr>
          <w:rFonts w:ascii="Times New Roman" w:hAnsi="Times New Roman" w:cs="Times New Roman"/>
          <w:lang w:val="bg-BG"/>
        </w:rPr>
      </w:pPr>
      <w:r w:rsidRPr="001D6396">
        <w:rPr>
          <w:rFonts w:ascii="Times New Roman" w:hAnsi="Times New Roman" w:cs="Times New Roman"/>
          <w:lang w:val="bg-BG"/>
        </w:rPr>
        <w:t xml:space="preserve">Б. </w:t>
      </w:r>
      <w:r w:rsidRPr="000450C4">
        <w:rPr>
          <w:rFonts w:ascii="Times New Roman" w:hAnsi="Times New Roman" w:cs="Times New Roman"/>
          <w:lang w:val="bg-BG"/>
        </w:rPr>
        <w:t xml:space="preserve">Отговорност на полицията и  прокуратурата за </w:t>
      </w:r>
      <w:r w:rsidR="000518B9">
        <w:rPr>
          <w:rFonts w:ascii="Times New Roman" w:hAnsi="Times New Roman" w:cs="Times New Roman"/>
          <w:lang w:val="bg-BG"/>
        </w:rPr>
        <w:t>неоснователно</w:t>
      </w:r>
      <w:r w:rsidRPr="000450C4">
        <w:rPr>
          <w:rFonts w:ascii="Times New Roman" w:hAnsi="Times New Roman" w:cs="Times New Roman"/>
          <w:lang w:val="bg-BG"/>
        </w:rPr>
        <w:t xml:space="preserve"> задържане на доказателства</w:t>
      </w:r>
    </w:p>
    <w:p w:rsidR="00F7560B" w:rsidRPr="000450C4" w:rsidRDefault="00D37470" w:rsidP="00F7560B">
      <w:pPr>
        <w:pStyle w:val="JuPara"/>
        <w:rPr>
          <w:rFonts w:ascii="Times New Roman" w:hAnsi="Times New Roman" w:cs="Times New Roman"/>
          <w:lang w:val="bg-BG"/>
        </w:rPr>
      </w:pPr>
      <w:r w:rsidRPr="000450C4">
        <w:rPr>
          <w:rFonts w:ascii="Times New Roman" w:hAnsi="Times New Roman" w:cs="Times New Roman"/>
          <w:lang w:val="bg-BG"/>
        </w:rPr>
        <w:lastRenderedPageBreak/>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21</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F7560B" w:rsidRPr="000450C4">
        <w:rPr>
          <w:rFonts w:ascii="Times New Roman" w:hAnsi="Times New Roman" w:cs="Times New Roman"/>
          <w:lang w:val="bg-BG"/>
        </w:rPr>
        <w:t xml:space="preserve">През декември 2011 г. Върховният касационен съд </w:t>
      </w:r>
      <w:r w:rsidR="000518B9">
        <w:rPr>
          <w:rFonts w:ascii="Times New Roman" w:hAnsi="Times New Roman" w:cs="Times New Roman"/>
          <w:lang w:val="bg-BG"/>
        </w:rPr>
        <w:t>уважава</w:t>
      </w:r>
      <w:r w:rsidR="000518B9" w:rsidRPr="000450C4">
        <w:rPr>
          <w:rFonts w:ascii="Times New Roman" w:hAnsi="Times New Roman" w:cs="Times New Roman"/>
          <w:lang w:val="bg-BG"/>
        </w:rPr>
        <w:t xml:space="preserve"> </w:t>
      </w:r>
      <w:r w:rsidR="000518B9">
        <w:rPr>
          <w:rFonts w:ascii="Times New Roman" w:hAnsi="Times New Roman" w:cs="Times New Roman"/>
          <w:lang w:val="bg-BG"/>
        </w:rPr>
        <w:t xml:space="preserve">деликтен </w:t>
      </w:r>
      <w:r w:rsidR="00F7560B" w:rsidRPr="000450C4">
        <w:rPr>
          <w:rFonts w:ascii="Times New Roman" w:hAnsi="Times New Roman" w:cs="Times New Roman"/>
          <w:lang w:val="bg-BG"/>
        </w:rPr>
        <w:t>иск за обезщетение във връзка с прекомерно продължителното задържане на моторно превозно средство, иззето по наказателно дело. Той приема, че задържането на иззетите вещи извън сроковете за приключване на наказателно разследване е ненужно и поражда отговорност за полицията и органите на прокуратурата (</w:t>
      </w:r>
      <w:r w:rsidR="00F7560B" w:rsidRPr="000450C4">
        <w:rPr>
          <w:rFonts w:ascii="Times New Roman" w:hAnsi="Times New Roman" w:cs="Times New Roman"/>
          <w:i/>
          <w:lang w:val="bg-BG"/>
        </w:rPr>
        <w:t>Решение № 465 от 20.12.2011 г. по гр. д. № 1794 / 2010 г., ВКС, IV г. о.</w:t>
      </w:r>
      <w:r w:rsidR="00F7560B" w:rsidRPr="000450C4">
        <w:rPr>
          <w:rFonts w:ascii="Times New Roman" w:hAnsi="Times New Roman" w:cs="Times New Roman"/>
          <w:lang w:val="bg-BG"/>
        </w:rPr>
        <w:t>).</w:t>
      </w:r>
    </w:p>
    <w:p w:rsidR="00F7560B" w:rsidRPr="000450C4" w:rsidRDefault="00F7560B" w:rsidP="00F7560B">
      <w:pPr>
        <w:pStyle w:val="JuPara"/>
        <w:rPr>
          <w:rFonts w:ascii="Times New Roman" w:hAnsi="Times New Roman" w:cs="Times New Roman"/>
          <w:lang w:val="bg-BG"/>
        </w:rPr>
      </w:pPr>
      <w:r w:rsidRPr="000450C4">
        <w:rPr>
          <w:rFonts w:ascii="Times New Roman" w:hAnsi="Times New Roman" w:cs="Times New Roman"/>
          <w:lang w:val="bg-BG"/>
        </w:rPr>
        <w:t xml:space="preserve">22. Подобен иск е </w:t>
      </w:r>
      <w:r w:rsidR="000518B9">
        <w:rPr>
          <w:rFonts w:ascii="Times New Roman" w:hAnsi="Times New Roman" w:cs="Times New Roman"/>
          <w:lang w:val="bg-BG"/>
        </w:rPr>
        <w:t>уважен</w:t>
      </w:r>
      <w:r w:rsidR="000518B9" w:rsidRPr="000450C4">
        <w:rPr>
          <w:rFonts w:ascii="Times New Roman" w:hAnsi="Times New Roman" w:cs="Times New Roman"/>
          <w:lang w:val="bg-BG"/>
        </w:rPr>
        <w:t xml:space="preserve"> </w:t>
      </w:r>
      <w:r w:rsidRPr="000450C4">
        <w:rPr>
          <w:rFonts w:ascii="Times New Roman" w:hAnsi="Times New Roman" w:cs="Times New Roman"/>
          <w:lang w:val="bg-BG"/>
        </w:rPr>
        <w:t xml:space="preserve">в решение от август 2011 г. (което става окончателно през май 2012 г.) на Софийския апелативен съд. </w:t>
      </w:r>
      <w:r w:rsidR="000518B9">
        <w:rPr>
          <w:rFonts w:ascii="Times New Roman" w:hAnsi="Times New Roman" w:cs="Times New Roman"/>
          <w:lang w:val="bg-BG"/>
        </w:rPr>
        <w:t>Националният</w:t>
      </w:r>
      <w:r w:rsidR="000518B9" w:rsidRPr="000450C4">
        <w:rPr>
          <w:rFonts w:ascii="Times New Roman" w:hAnsi="Times New Roman" w:cs="Times New Roman"/>
          <w:lang w:val="bg-BG"/>
        </w:rPr>
        <w:t xml:space="preserve"> </w:t>
      </w:r>
      <w:r w:rsidRPr="000450C4">
        <w:rPr>
          <w:rFonts w:ascii="Times New Roman" w:hAnsi="Times New Roman" w:cs="Times New Roman"/>
          <w:lang w:val="bg-BG"/>
        </w:rPr>
        <w:t xml:space="preserve">съд приема, че двугодишното задържане на няколко </w:t>
      </w:r>
      <w:r w:rsidR="00A62461">
        <w:rPr>
          <w:rFonts w:ascii="Times New Roman" w:hAnsi="Times New Roman" w:cs="Times New Roman"/>
          <w:lang w:val="bg-BG"/>
        </w:rPr>
        <w:t xml:space="preserve">иззети </w:t>
      </w:r>
      <w:r w:rsidR="00A62461" w:rsidRPr="00F9586F">
        <w:rPr>
          <w:rFonts w:ascii="Times New Roman" w:hAnsi="Times New Roman" w:cs="Times New Roman"/>
          <w:lang w:val="bg-BG"/>
        </w:rPr>
        <w:t xml:space="preserve">като доказателство </w:t>
      </w:r>
      <w:r w:rsidRPr="000450C4">
        <w:rPr>
          <w:rFonts w:ascii="Times New Roman" w:hAnsi="Times New Roman" w:cs="Times New Roman"/>
          <w:lang w:val="bg-BG"/>
        </w:rPr>
        <w:t>компют</w:t>
      </w:r>
      <w:r w:rsidR="000518B9">
        <w:rPr>
          <w:rFonts w:ascii="Times New Roman" w:hAnsi="Times New Roman" w:cs="Times New Roman"/>
          <w:lang w:val="bg-BG"/>
        </w:rPr>
        <w:t>ъра</w:t>
      </w:r>
      <w:r w:rsidRPr="000450C4">
        <w:rPr>
          <w:rFonts w:ascii="Times New Roman" w:hAnsi="Times New Roman" w:cs="Times New Roman"/>
          <w:lang w:val="bg-BG"/>
        </w:rPr>
        <w:t xml:space="preserve"> е нарушило несъразмерно правото на собственост на ищеца (</w:t>
      </w:r>
      <w:r w:rsidRPr="000450C4">
        <w:rPr>
          <w:rFonts w:ascii="Times New Roman" w:hAnsi="Times New Roman" w:cs="Times New Roman"/>
          <w:i/>
          <w:lang w:val="bg-BG"/>
        </w:rPr>
        <w:t>Решение № 1478 от 12.08.2011 г. по гр. д. № 1330/2011 г., САС</w:t>
      </w:r>
      <w:r w:rsidRPr="000450C4">
        <w:rPr>
          <w:rFonts w:ascii="Times New Roman" w:hAnsi="Times New Roman" w:cs="Times New Roman"/>
          <w:lang w:val="bg-BG"/>
        </w:rPr>
        <w:t>).</w:t>
      </w:r>
    </w:p>
    <w:p w:rsidR="00D37470" w:rsidRPr="000450C4" w:rsidRDefault="00F7560B" w:rsidP="00F7560B">
      <w:pPr>
        <w:pStyle w:val="JuPara"/>
        <w:rPr>
          <w:rFonts w:ascii="Times New Roman" w:hAnsi="Times New Roman" w:cs="Times New Roman"/>
          <w:lang w:val="bg-BG"/>
        </w:rPr>
      </w:pPr>
      <w:r w:rsidRPr="000450C4">
        <w:rPr>
          <w:rFonts w:ascii="Times New Roman" w:hAnsi="Times New Roman" w:cs="Times New Roman"/>
          <w:lang w:val="bg-BG"/>
        </w:rPr>
        <w:t>23. В последващи дела гражданските съдилища разглеждат други подобни искове (виж</w:t>
      </w:r>
      <w:r w:rsidRPr="001D6396">
        <w:rPr>
          <w:rFonts w:ascii="Times New Roman" w:hAnsi="Times New Roman" w:cs="Times New Roman"/>
          <w:i/>
          <w:lang w:val="bg-BG"/>
        </w:rPr>
        <w:t xml:space="preserve"> </w:t>
      </w:r>
      <w:r w:rsidR="00D37470" w:rsidRPr="001D6396">
        <w:rPr>
          <w:rFonts w:ascii="Times New Roman" w:hAnsi="Times New Roman" w:cs="Times New Roman"/>
          <w:i/>
          <w:lang w:val="bg-BG"/>
        </w:rPr>
        <w:t>Решение</w:t>
      </w:r>
      <w:r w:rsidR="00D37470" w:rsidRPr="000450C4">
        <w:rPr>
          <w:rFonts w:ascii="Times New Roman" w:hAnsi="Times New Roman" w:cs="Times New Roman"/>
          <w:i/>
          <w:lang w:val="bg-BG"/>
        </w:rPr>
        <w:t xml:space="preserve"> № 425 от 07.03.2013 г. по в. гр. д. № 4636/2012 г., САС</w:t>
      </w:r>
      <w:r w:rsidR="00D37470" w:rsidRPr="000450C4">
        <w:rPr>
          <w:rFonts w:ascii="Times New Roman" w:hAnsi="Times New Roman" w:cs="Times New Roman"/>
          <w:lang w:val="bg-BG"/>
        </w:rPr>
        <w:t xml:space="preserve">; </w:t>
      </w:r>
      <w:r w:rsidR="00D37470" w:rsidRPr="001D6396">
        <w:rPr>
          <w:rFonts w:ascii="Times New Roman" w:hAnsi="Times New Roman" w:cs="Times New Roman"/>
          <w:i/>
          <w:lang w:val="bg-BG"/>
        </w:rPr>
        <w:t>Решение</w:t>
      </w:r>
      <w:r w:rsidR="00D37470" w:rsidRPr="000450C4">
        <w:rPr>
          <w:rFonts w:ascii="Times New Roman" w:hAnsi="Times New Roman" w:cs="Times New Roman"/>
          <w:i/>
          <w:lang w:val="bg-BG"/>
        </w:rPr>
        <w:t xml:space="preserve"> № 8620 от 28.11.2016 г. по в. гр. д. № 7650/2016 г., СГС</w:t>
      </w:r>
      <w:r w:rsidR="00D37470" w:rsidRPr="000450C4">
        <w:rPr>
          <w:rFonts w:ascii="Times New Roman" w:hAnsi="Times New Roman" w:cs="Times New Roman"/>
          <w:lang w:val="bg-BG"/>
        </w:rPr>
        <w:t xml:space="preserve">; </w:t>
      </w:r>
      <w:r w:rsidR="00D37470" w:rsidRPr="001D6396">
        <w:rPr>
          <w:rFonts w:ascii="Times New Roman" w:hAnsi="Times New Roman" w:cs="Times New Roman"/>
          <w:i/>
          <w:lang w:val="bg-BG"/>
        </w:rPr>
        <w:t>Решение № 4525 от 22.06.2017 г. по гр. д. № 1890/2015 г.</w:t>
      </w:r>
      <w:r w:rsidR="00D37470" w:rsidRPr="000450C4">
        <w:rPr>
          <w:rFonts w:ascii="Times New Roman" w:hAnsi="Times New Roman" w:cs="Times New Roman"/>
          <w:i/>
          <w:lang w:val="bg-BG"/>
        </w:rPr>
        <w:t>,</w:t>
      </w:r>
      <w:r w:rsidR="00D37470" w:rsidRPr="001D6396">
        <w:rPr>
          <w:rFonts w:ascii="Times New Roman" w:hAnsi="Times New Roman" w:cs="Times New Roman"/>
          <w:i/>
          <w:lang w:val="bg-BG"/>
        </w:rPr>
        <w:t xml:space="preserve"> СГС</w:t>
      </w:r>
      <w:r w:rsidR="00D37470" w:rsidRPr="000450C4">
        <w:rPr>
          <w:rFonts w:ascii="Times New Roman" w:hAnsi="Times New Roman" w:cs="Times New Roman"/>
          <w:i/>
          <w:lang w:val="bg-BG"/>
        </w:rPr>
        <w:t>;</w:t>
      </w:r>
      <w:r w:rsidR="00D37470" w:rsidRPr="001D6396">
        <w:rPr>
          <w:rFonts w:ascii="Times New Roman" w:hAnsi="Times New Roman" w:cs="Times New Roman"/>
          <w:i/>
          <w:lang w:val="bg-BG"/>
        </w:rPr>
        <w:t xml:space="preserve"> Решение</w:t>
      </w:r>
      <w:r w:rsidR="00D37470" w:rsidRPr="000450C4">
        <w:rPr>
          <w:rFonts w:ascii="Times New Roman" w:hAnsi="Times New Roman" w:cs="Times New Roman"/>
          <w:i/>
          <w:lang w:val="bg-BG"/>
        </w:rPr>
        <w:t xml:space="preserve"> № 419 от 14.12.2017 г. по в. гр. д. № 1435/2017 г., ОС-Стара Загора</w:t>
      </w:r>
      <w:r w:rsidR="00D37470" w:rsidRPr="000450C4">
        <w:rPr>
          <w:rFonts w:ascii="Times New Roman" w:hAnsi="Times New Roman" w:cs="Times New Roman"/>
          <w:lang w:val="bg-BG"/>
        </w:rPr>
        <w:t xml:space="preserve">; </w:t>
      </w:r>
      <w:r w:rsidR="00D37470" w:rsidRPr="001D6396">
        <w:rPr>
          <w:rFonts w:ascii="Times New Roman" w:hAnsi="Times New Roman" w:cs="Times New Roman"/>
          <w:i/>
          <w:lang w:val="bg-BG"/>
        </w:rPr>
        <w:t>Решение № 852 от 15.04.2019 г. по гр. д. № 6637/2018 г.</w:t>
      </w:r>
      <w:r w:rsidR="00D37470" w:rsidRPr="000450C4">
        <w:rPr>
          <w:rFonts w:ascii="Times New Roman" w:hAnsi="Times New Roman" w:cs="Times New Roman"/>
          <w:i/>
          <w:lang w:val="bg-BG"/>
        </w:rPr>
        <w:t xml:space="preserve">, </w:t>
      </w:r>
      <w:r w:rsidR="00D37470" w:rsidRPr="001D6396">
        <w:rPr>
          <w:rFonts w:ascii="Times New Roman" w:hAnsi="Times New Roman" w:cs="Times New Roman"/>
          <w:i/>
          <w:lang w:val="bg-BG"/>
        </w:rPr>
        <w:t>РС</w:t>
      </w:r>
      <w:r w:rsidR="00D37470" w:rsidRPr="000450C4">
        <w:rPr>
          <w:rFonts w:ascii="Times New Roman" w:hAnsi="Times New Roman" w:cs="Times New Roman"/>
          <w:i/>
          <w:lang w:val="bg-BG"/>
        </w:rPr>
        <w:noBreakHyphen/>
      </w:r>
      <w:r w:rsidR="00D37470" w:rsidRPr="001D6396">
        <w:rPr>
          <w:rFonts w:ascii="Times New Roman" w:hAnsi="Times New Roman" w:cs="Times New Roman"/>
          <w:i/>
          <w:lang w:val="bg-BG"/>
        </w:rPr>
        <w:t>Бургас</w:t>
      </w:r>
      <w:r w:rsidR="00D37470" w:rsidRPr="000450C4">
        <w:rPr>
          <w:rFonts w:ascii="Times New Roman" w:hAnsi="Times New Roman" w:cs="Times New Roman"/>
          <w:lang w:val="bg-BG"/>
        </w:rPr>
        <w:t>).</w:t>
      </w:r>
    </w:p>
    <w:p w:rsidR="00D37470" w:rsidRPr="000450C4" w:rsidRDefault="00F7560B" w:rsidP="00A35050">
      <w:pPr>
        <w:pStyle w:val="JuHHead"/>
        <w:rPr>
          <w:rFonts w:ascii="Times New Roman" w:hAnsi="Times New Roman" w:cs="Times New Roman"/>
          <w:lang w:val="bg-BG"/>
        </w:rPr>
      </w:pPr>
      <w:r w:rsidRPr="001D6396">
        <w:rPr>
          <w:rFonts w:ascii="Times New Roman" w:hAnsi="Times New Roman" w:cs="Times New Roman"/>
          <w:lang w:val="bg-BG"/>
        </w:rPr>
        <w:t>ЗАКОНЪТ</w:t>
      </w:r>
    </w:p>
    <w:p w:rsidR="00D37470" w:rsidRPr="000450C4" w:rsidRDefault="00F7560B" w:rsidP="00A35050">
      <w:pPr>
        <w:pStyle w:val="JuHIRoman"/>
        <w:rPr>
          <w:rFonts w:ascii="Times New Roman" w:hAnsi="Times New Roman" w:cs="Times New Roman"/>
          <w:lang w:val="bg-BG"/>
        </w:rPr>
      </w:pPr>
      <w:r w:rsidRPr="001D6396">
        <w:rPr>
          <w:rFonts w:ascii="Times New Roman" w:hAnsi="Times New Roman" w:cs="Times New Roman"/>
          <w:caps w:val="0"/>
          <w:lang w:val="bg-BG"/>
        </w:rPr>
        <w:t>ТВЪРД</w:t>
      </w:r>
      <w:r w:rsidR="00A62461">
        <w:rPr>
          <w:rFonts w:ascii="Times New Roman" w:hAnsi="Times New Roman" w:cs="Times New Roman"/>
          <w:caps w:val="0"/>
          <w:lang w:val="bg-BG"/>
        </w:rPr>
        <w:t>ЕНИ</w:t>
      </w:r>
      <w:r w:rsidRPr="001D6396">
        <w:rPr>
          <w:rFonts w:ascii="Times New Roman" w:hAnsi="Times New Roman" w:cs="Times New Roman"/>
          <w:caps w:val="0"/>
          <w:lang w:val="bg-BG"/>
        </w:rPr>
        <w:t xml:space="preserve"> НАРУШЕНИ</w:t>
      </w:r>
      <w:r w:rsidR="00A62461">
        <w:rPr>
          <w:rFonts w:ascii="Times New Roman" w:hAnsi="Times New Roman" w:cs="Times New Roman"/>
          <w:caps w:val="0"/>
          <w:lang w:val="bg-BG"/>
        </w:rPr>
        <w:t>Я</w:t>
      </w:r>
      <w:r w:rsidRPr="001D6396">
        <w:rPr>
          <w:rFonts w:ascii="Times New Roman" w:hAnsi="Times New Roman" w:cs="Times New Roman"/>
          <w:caps w:val="0"/>
          <w:lang w:val="bg-BG"/>
        </w:rPr>
        <w:t xml:space="preserve"> НА ЧЛЕН </w:t>
      </w:r>
      <w:r w:rsidRPr="000450C4">
        <w:rPr>
          <w:rFonts w:ascii="Times New Roman" w:hAnsi="Times New Roman" w:cs="Times New Roman"/>
          <w:caps w:val="0"/>
          <w:lang w:val="bg-BG"/>
        </w:rPr>
        <w:t xml:space="preserve">1 </w:t>
      </w:r>
      <w:r w:rsidRPr="001D6396">
        <w:rPr>
          <w:rFonts w:ascii="Times New Roman" w:hAnsi="Times New Roman" w:cs="Times New Roman"/>
          <w:caps w:val="0"/>
          <w:lang w:val="bg-BG"/>
        </w:rPr>
        <w:t>ОТ ПРОТОКОЛ №</w:t>
      </w:r>
      <w:r w:rsidRPr="000450C4">
        <w:rPr>
          <w:rFonts w:ascii="Times New Roman" w:hAnsi="Times New Roman" w:cs="Times New Roman"/>
          <w:caps w:val="0"/>
          <w:lang w:val="bg-BG"/>
        </w:rPr>
        <w:t xml:space="preserve"> 1 </w:t>
      </w:r>
      <w:r w:rsidRPr="001D6396">
        <w:rPr>
          <w:rFonts w:ascii="Times New Roman" w:hAnsi="Times New Roman" w:cs="Times New Roman"/>
          <w:caps w:val="0"/>
          <w:lang w:val="bg-BG"/>
        </w:rPr>
        <w:t>И ЧЛЕН №</w:t>
      </w:r>
      <w:r w:rsidRPr="000450C4">
        <w:rPr>
          <w:rFonts w:ascii="Times New Roman" w:hAnsi="Times New Roman" w:cs="Times New Roman"/>
          <w:caps w:val="0"/>
          <w:lang w:val="bg-BG"/>
        </w:rPr>
        <w:t xml:space="preserve"> 8 </w:t>
      </w:r>
      <w:r w:rsidRPr="001D6396">
        <w:rPr>
          <w:rFonts w:ascii="Times New Roman" w:hAnsi="Times New Roman" w:cs="Times New Roman"/>
          <w:caps w:val="0"/>
          <w:lang w:val="bg-BG"/>
        </w:rPr>
        <w:t>И</w:t>
      </w:r>
      <w:r w:rsidRPr="000450C4">
        <w:rPr>
          <w:rFonts w:ascii="Times New Roman" w:hAnsi="Times New Roman" w:cs="Times New Roman"/>
          <w:caps w:val="0"/>
          <w:lang w:val="bg-BG"/>
        </w:rPr>
        <w:t xml:space="preserve"> 10 </w:t>
      </w:r>
      <w:r w:rsidRPr="001D6396">
        <w:rPr>
          <w:rFonts w:ascii="Times New Roman" w:hAnsi="Times New Roman" w:cs="Times New Roman"/>
          <w:caps w:val="0"/>
          <w:lang w:val="bg-BG"/>
        </w:rPr>
        <w:t>ОТ КОНВЕНЦИЯТА</w:t>
      </w:r>
    </w:p>
    <w:p w:rsidR="00F7560B" w:rsidRPr="000450C4" w:rsidRDefault="00D37470" w:rsidP="00F7560B">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24</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F7560B" w:rsidRPr="000450C4">
        <w:rPr>
          <w:rFonts w:ascii="Times New Roman" w:hAnsi="Times New Roman" w:cs="Times New Roman"/>
          <w:lang w:val="bg-BG"/>
        </w:rPr>
        <w:t xml:space="preserve">Жалбоподателят се оплаква, като се позовава на член 6 и член 7 от Конвенцията и член 1 от Протокол № 1 от изземването и задържането на сървъра му от органите на прокуратурата. Освен това той се </w:t>
      </w:r>
      <w:r w:rsidR="00A62461">
        <w:rPr>
          <w:rFonts w:ascii="Times New Roman" w:hAnsi="Times New Roman" w:cs="Times New Roman"/>
          <w:lang w:val="bg-BG"/>
        </w:rPr>
        <w:t>оплаква</w:t>
      </w:r>
      <w:r w:rsidR="00F7560B" w:rsidRPr="000450C4">
        <w:rPr>
          <w:rFonts w:ascii="Times New Roman" w:hAnsi="Times New Roman" w:cs="Times New Roman"/>
          <w:lang w:val="bg-BG"/>
        </w:rPr>
        <w:t xml:space="preserve">, съгласно член 8 от Конвенцията - от изземването и задържането на кореспонденцията му и на други лични материали, намиращи се на сървъра, и съгласно член 10 - от последиците от изземването и задържането върху функционирането на уебсайта му. </w:t>
      </w:r>
    </w:p>
    <w:p w:rsidR="00D37470" w:rsidRPr="000450C4" w:rsidRDefault="00F7560B" w:rsidP="00F7560B">
      <w:pPr>
        <w:pStyle w:val="JuPara"/>
        <w:rPr>
          <w:rFonts w:ascii="Times New Roman" w:hAnsi="Times New Roman" w:cs="Times New Roman"/>
          <w:lang w:val="bg-BG"/>
        </w:rPr>
      </w:pPr>
      <w:r w:rsidRPr="000450C4">
        <w:rPr>
          <w:rFonts w:ascii="Times New Roman" w:hAnsi="Times New Roman" w:cs="Times New Roman"/>
          <w:lang w:val="bg-BG"/>
        </w:rPr>
        <w:t xml:space="preserve">25. Съдът счита, че </w:t>
      </w:r>
      <w:r w:rsidR="00A62461">
        <w:rPr>
          <w:rFonts w:ascii="Times New Roman" w:hAnsi="Times New Roman" w:cs="Times New Roman"/>
          <w:lang w:val="bg-BG"/>
        </w:rPr>
        <w:t>оплакванията</w:t>
      </w:r>
      <w:r w:rsidR="00A62461" w:rsidRPr="000450C4">
        <w:rPr>
          <w:rFonts w:ascii="Times New Roman" w:hAnsi="Times New Roman" w:cs="Times New Roman"/>
          <w:lang w:val="bg-BG"/>
        </w:rPr>
        <w:t xml:space="preserve"> </w:t>
      </w:r>
      <w:r w:rsidRPr="000450C4">
        <w:rPr>
          <w:rFonts w:ascii="Times New Roman" w:hAnsi="Times New Roman" w:cs="Times New Roman"/>
          <w:lang w:val="bg-BG"/>
        </w:rPr>
        <w:t>подлежат на разглеждане съгласно чл. 1 от Протокол № 1 към Конвенцията и членове 8 и 10 от Конвенцията. Тези разпоредби гласят, както следва</w:t>
      </w:r>
      <w:r w:rsidR="00D37470" w:rsidRPr="000450C4">
        <w:rPr>
          <w:rFonts w:ascii="Times New Roman" w:hAnsi="Times New Roman" w:cs="Times New Roman"/>
          <w:lang w:val="bg-BG"/>
        </w:rPr>
        <w:t>:</w:t>
      </w:r>
    </w:p>
    <w:p w:rsidR="00D37470" w:rsidRPr="000450C4" w:rsidRDefault="00084CF5" w:rsidP="00A35050">
      <w:pPr>
        <w:pStyle w:val="JuHArticle"/>
        <w:rPr>
          <w:rFonts w:ascii="Times New Roman" w:hAnsi="Times New Roman" w:cs="Times New Roman"/>
          <w:lang w:val="bg-BG"/>
        </w:rPr>
      </w:pPr>
      <w:r w:rsidRPr="001D6396">
        <w:rPr>
          <w:rFonts w:ascii="Times New Roman" w:hAnsi="Times New Roman" w:cs="Times New Roman"/>
          <w:lang w:val="bg-BG"/>
        </w:rPr>
        <w:t>Чл.</w:t>
      </w:r>
      <w:r w:rsidR="00D37470" w:rsidRPr="000450C4">
        <w:rPr>
          <w:rFonts w:ascii="Times New Roman" w:hAnsi="Times New Roman" w:cs="Times New Roman"/>
          <w:lang w:val="bg-BG"/>
        </w:rPr>
        <w:t xml:space="preserve"> 1 </w:t>
      </w:r>
      <w:r w:rsidRPr="001D6396">
        <w:rPr>
          <w:rFonts w:ascii="Times New Roman" w:hAnsi="Times New Roman" w:cs="Times New Roman"/>
          <w:lang w:val="bg-BG"/>
        </w:rPr>
        <w:t>от Протокол №</w:t>
      </w:r>
      <w:r w:rsidR="00D37470" w:rsidRPr="000450C4">
        <w:rPr>
          <w:rFonts w:ascii="Times New Roman" w:hAnsi="Times New Roman" w:cs="Times New Roman"/>
          <w:lang w:val="bg-BG"/>
        </w:rPr>
        <w:t xml:space="preserve"> 1</w:t>
      </w:r>
    </w:p>
    <w:p w:rsidR="009A7BC9" w:rsidRDefault="00D37470" w:rsidP="00A62461">
      <w:pPr>
        <w:pStyle w:val="JuQuot"/>
        <w:ind w:left="0" w:firstLine="0"/>
        <w:rPr>
          <w:rFonts w:ascii="Times New Roman" w:hAnsi="Times New Roman" w:cs="Times New Roman"/>
          <w:lang w:val="bg-BG"/>
        </w:rPr>
      </w:pPr>
      <w:r w:rsidRPr="000450C4">
        <w:rPr>
          <w:rFonts w:ascii="Times New Roman" w:hAnsi="Times New Roman" w:cs="Times New Roman"/>
          <w:lang w:val="bg-BG"/>
        </w:rPr>
        <w:t>“</w:t>
      </w:r>
      <w:r w:rsidR="00084CF5" w:rsidRPr="000450C4">
        <w:rPr>
          <w:rFonts w:ascii="Times New Roman" w:hAnsi="Times New Roman" w:cs="Times New Roman"/>
          <w:lang w:val="bg-BG"/>
        </w:rPr>
        <w:t xml:space="preserve">Всяко физическо или юридическо лице има право мирно да се ползва от </w:t>
      </w:r>
      <w:r w:rsidR="009A7BC9">
        <w:rPr>
          <w:rFonts w:ascii="Times New Roman" w:hAnsi="Times New Roman" w:cs="Times New Roman"/>
          <w:lang w:val="bg-BG"/>
        </w:rPr>
        <w:t>своите притежания.</w:t>
      </w:r>
      <w:r w:rsidR="00084CF5" w:rsidRPr="000450C4">
        <w:rPr>
          <w:rFonts w:ascii="Times New Roman" w:hAnsi="Times New Roman" w:cs="Times New Roman"/>
          <w:lang w:val="bg-BG"/>
        </w:rPr>
        <w:t xml:space="preserve"> Никой не може да бъде лишен от </w:t>
      </w:r>
      <w:r w:rsidR="009A7BC9">
        <w:rPr>
          <w:rFonts w:ascii="Times New Roman" w:hAnsi="Times New Roman" w:cs="Times New Roman"/>
          <w:lang w:val="bg-BG"/>
        </w:rPr>
        <w:t>своите притежания</w:t>
      </w:r>
      <w:r w:rsidR="00084CF5" w:rsidRPr="000450C4">
        <w:rPr>
          <w:rFonts w:ascii="Times New Roman" w:hAnsi="Times New Roman" w:cs="Times New Roman"/>
          <w:lang w:val="bg-BG"/>
        </w:rPr>
        <w:t xml:space="preserve"> освен в интерес на обществото и съгласно условията, предвидени в закона и в общите принципи на международното право. </w:t>
      </w:r>
    </w:p>
    <w:p w:rsidR="00D37470" w:rsidRPr="000450C4" w:rsidRDefault="00084CF5" w:rsidP="00A62461">
      <w:pPr>
        <w:pStyle w:val="JuQuot"/>
        <w:ind w:left="0" w:firstLine="0"/>
        <w:rPr>
          <w:rFonts w:ascii="Times New Roman" w:hAnsi="Times New Roman" w:cs="Times New Roman"/>
          <w:lang w:val="bg-BG"/>
        </w:rPr>
      </w:pPr>
      <w:r w:rsidRPr="000450C4">
        <w:rPr>
          <w:rFonts w:ascii="Times New Roman" w:hAnsi="Times New Roman" w:cs="Times New Roman"/>
          <w:lang w:val="bg-BG"/>
        </w:rPr>
        <w:t xml:space="preserve">Преходните разпоредби не накърняват по никакъв начин правото на държавите да въвеждат такива закони, каквито </w:t>
      </w:r>
      <w:r w:rsidR="009A7BC9">
        <w:rPr>
          <w:rFonts w:ascii="Times New Roman" w:hAnsi="Times New Roman" w:cs="Times New Roman"/>
          <w:lang w:val="bg-BG"/>
        </w:rPr>
        <w:t>сметнат</w:t>
      </w:r>
      <w:r w:rsidR="009A7BC9" w:rsidRPr="000450C4">
        <w:rPr>
          <w:rFonts w:ascii="Times New Roman" w:hAnsi="Times New Roman" w:cs="Times New Roman"/>
          <w:lang w:val="bg-BG"/>
        </w:rPr>
        <w:t xml:space="preserve"> </w:t>
      </w:r>
      <w:r w:rsidRPr="000450C4">
        <w:rPr>
          <w:rFonts w:ascii="Times New Roman" w:hAnsi="Times New Roman" w:cs="Times New Roman"/>
          <w:lang w:val="bg-BG"/>
        </w:rPr>
        <w:t xml:space="preserve">за необходими за осъществяването на </w:t>
      </w:r>
      <w:r w:rsidRPr="000450C4">
        <w:rPr>
          <w:rFonts w:ascii="Times New Roman" w:hAnsi="Times New Roman" w:cs="Times New Roman"/>
          <w:lang w:val="bg-BG"/>
        </w:rPr>
        <w:lastRenderedPageBreak/>
        <w:t xml:space="preserve">контрол върху ползването на </w:t>
      </w:r>
      <w:r w:rsidR="009A7BC9">
        <w:rPr>
          <w:rFonts w:ascii="Times New Roman" w:hAnsi="Times New Roman" w:cs="Times New Roman"/>
          <w:lang w:val="bg-BG"/>
        </w:rPr>
        <w:t>притежанията</w:t>
      </w:r>
      <w:r w:rsidR="009A7BC9" w:rsidRPr="000450C4">
        <w:rPr>
          <w:rFonts w:ascii="Times New Roman" w:hAnsi="Times New Roman" w:cs="Times New Roman"/>
          <w:lang w:val="bg-BG"/>
        </w:rPr>
        <w:t xml:space="preserve"> </w:t>
      </w:r>
      <w:r w:rsidRPr="000450C4">
        <w:rPr>
          <w:rFonts w:ascii="Times New Roman" w:hAnsi="Times New Roman" w:cs="Times New Roman"/>
          <w:lang w:val="bg-BG"/>
        </w:rPr>
        <w:t>в съответствие с общия интерес или за осигуряване на плащането на данъци или други постъпления или глоби</w:t>
      </w:r>
      <w:r w:rsidR="00D37470" w:rsidRPr="000450C4">
        <w:rPr>
          <w:rFonts w:ascii="Times New Roman" w:hAnsi="Times New Roman" w:cs="Times New Roman"/>
          <w:lang w:val="bg-BG"/>
        </w:rPr>
        <w:t>.”</w:t>
      </w:r>
    </w:p>
    <w:p w:rsidR="00D37470" w:rsidRPr="000450C4" w:rsidRDefault="00084CF5" w:rsidP="00A62461">
      <w:pPr>
        <w:pStyle w:val="JuHArticle"/>
        <w:rPr>
          <w:rFonts w:ascii="Times New Roman" w:hAnsi="Times New Roman" w:cs="Times New Roman"/>
          <w:lang w:val="bg-BG"/>
        </w:rPr>
      </w:pPr>
      <w:r w:rsidRPr="001D6396">
        <w:rPr>
          <w:rFonts w:ascii="Times New Roman" w:hAnsi="Times New Roman" w:cs="Times New Roman"/>
          <w:lang w:val="bg-BG"/>
        </w:rPr>
        <w:t>Чл.</w:t>
      </w:r>
      <w:r w:rsidR="00D37470" w:rsidRPr="000450C4">
        <w:rPr>
          <w:rFonts w:ascii="Times New Roman" w:hAnsi="Times New Roman" w:cs="Times New Roman"/>
          <w:lang w:val="bg-BG"/>
        </w:rPr>
        <w:t xml:space="preserve"> 8</w:t>
      </w:r>
    </w:p>
    <w:p w:rsidR="00084CF5" w:rsidRPr="000450C4" w:rsidRDefault="00D37470" w:rsidP="00A62461">
      <w:pPr>
        <w:pStyle w:val="JuQuot"/>
        <w:ind w:left="0" w:firstLine="0"/>
        <w:rPr>
          <w:rFonts w:ascii="Times New Roman" w:hAnsi="Times New Roman" w:cs="Times New Roman"/>
          <w:lang w:val="bg-BG"/>
        </w:rPr>
      </w:pPr>
      <w:r w:rsidRPr="000450C4">
        <w:rPr>
          <w:rFonts w:ascii="Times New Roman" w:hAnsi="Times New Roman" w:cs="Times New Roman"/>
          <w:lang w:val="bg-BG"/>
        </w:rPr>
        <w:t>“</w:t>
      </w:r>
      <w:r w:rsidR="00084CF5" w:rsidRPr="000450C4">
        <w:rPr>
          <w:rFonts w:ascii="Times New Roman" w:hAnsi="Times New Roman" w:cs="Times New Roman"/>
          <w:lang w:val="bg-BG"/>
        </w:rPr>
        <w:t xml:space="preserve">1. </w:t>
      </w:r>
      <w:proofErr w:type="spellStart"/>
      <w:r w:rsidR="00084CF5" w:rsidRPr="000450C4">
        <w:rPr>
          <w:rFonts w:ascii="Times New Roman" w:hAnsi="Times New Roman" w:cs="Times New Roman"/>
          <w:lang w:val="bg-BG"/>
        </w:rPr>
        <w:t>Βсеки</w:t>
      </w:r>
      <w:proofErr w:type="spellEnd"/>
      <w:r w:rsidR="00084CF5" w:rsidRPr="000450C4">
        <w:rPr>
          <w:rFonts w:ascii="Times New Roman" w:hAnsi="Times New Roman" w:cs="Times New Roman"/>
          <w:lang w:val="bg-BG"/>
        </w:rPr>
        <w:t xml:space="preserve"> има право на неприкосновеност на личния и семейния си живот, на жилището и на тайната на кореспонденцията. </w:t>
      </w:r>
    </w:p>
    <w:p w:rsidR="00D37470" w:rsidRPr="000450C4" w:rsidRDefault="00084CF5" w:rsidP="00A62461">
      <w:pPr>
        <w:pStyle w:val="JuQuot"/>
        <w:ind w:left="0" w:firstLine="0"/>
        <w:rPr>
          <w:rFonts w:ascii="Times New Roman" w:hAnsi="Times New Roman" w:cs="Times New Roman"/>
          <w:lang w:val="bg-BG"/>
        </w:rPr>
      </w:pPr>
      <w:r w:rsidRPr="000450C4">
        <w:rPr>
          <w:rFonts w:ascii="Times New Roman" w:hAnsi="Times New Roman" w:cs="Times New Roman"/>
          <w:lang w:val="bg-BG"/>
        </w:rP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sidR="00D37470" w:rsidRPr="000450C4">
        <w:rPr>
          <w:rFonts w:ascii="Times New Roman" w:hAnsi="Times New Roman" w:cs="Times New Roman"/>
          <w:lang w:val="bg-BG"/>
        </w:rPr>
        <w:t>.”</w:t>
      </w:r>
    </w:p>
    <w:p w:rsidR="00D37470" w:rsidRPr="000450C4" w:rsidRDefault="00084CF5" w:rsidP="00A62461">
      <w:pPr>
        <w:pStyle w:val="JuHArticle"/>
        <w:rPr>
          <w:rFonts w:ascii="Times New Roman" w:hAnsi="Times New Roman" w:cs="Times New Roman"/>
          <w:lang w:val="bg-BG"/>
        </w:rPr>
      </w:pPr>
      <w:r w:rsidRPr="001D6396">
        <w:rPr>
          <w:rFonts w:ascii="Times New Roman" w:hAnsi="Times New Roman" w:cs="Times New Roman"/>
          <w:lang w:val="bg-BG"/>
        </w:rPr>
        <w:t>Чл.</w:t>
      </w:r>
      <w:r w:rsidR="00D37470" w:rsidRPr="000450C4">
        <w:rPr>
          <w:rFonts w:ascii="Times New Roman" w:hAnsi="Times New Roman" w:cs="Times New Roman"/>
          <w:lang w:val="bg-BG"/>
        </w:rPr>
        <w:t xml:space="preserve"> 10</w:t>
      </w:r>
    </w:p>
    <w:p w:rsidR="00484EA9" w:rsidRPr="000450C4" w:rsidRDefault="00D37470" w:rsidP="00A62461">
      <w:pPr>
        <w:pStyle w:val="JuQuot"/>
        <w:ind w:left="0" w:firstLine="0"/>
        <w:rPr>
          <w:rFonts w:ascii="Times New Roman" w:hAnsi="Times New Roman" w:cs="Times New Roman"/>
          <w:lang w:val="bg-BG"/>
        </w:rPr>
      </w:pPr>
      <w:r w:rsidRPr="000450C4">
        <w:rPr>
          <w:rFonts w:ascii="Times New Roman" w:hAnsi="Times New Roman" w:cs="Times New Roman"/>
          <w:lang w:val="bg-BG"/>
        </w:rPr>
        <w:t>“</w:t>
      </w:r>
      <w:r w:rsidR="00484EA9" w:rsidRPr="000450C4">
        <w:rPr>
          <w:rFonts w:ascii="Times New Roman" w:hAnsi="Times New Roman" w:cs="Times New Roman"/>
          <w:lang w:val="bg-BG"/>
        </w:rPr>
        <w:t xml:space="preserve">1. </w:t>
      </w:r>
      <w:proofErr w:type="spellStart"/>
      <w:r w:rsidR="00484EA9" w:rsidRPr="000450C4">
        <w:rPr>
          <w:rFonts w:ascii="Times New Roman" w:hAnsi="Times New Roman" w:cs="Times New Roman"/>
          <w:lang w:val="bg-BG"/>
        </w:rPr>
        <w:t>Βсеки</w:t>
      </w:r>
      <w:proofErr w:type="spellEnd"/>
      <w:r w:rsidR="00484EA9" w:rsidRPr="000450C4">
        <w:rPr>
          <w:rFonts w:ascii="Times New Roman" w:hAnsi="Times New Roman" w:cs="Times New Roman"/>
          <w:lang w:val="bg-BG"/>
        </w:rPr>
        <w:t xml:space="preserve"> има право на свобода на изразяването на мнения. Това право включва свободата на всеки да отстоява своето мнение, да получава и да разпространява информация и идеи без намеса на държавните власти и независимо от държавните граници. Този член не забранява държавите да подлагат на разрешителен режим радио- и телевизионните компании и производителите на кинематографична продукция. </w:t>
      </w:r>
    </w:p>
    <w:p w:rsidR="00D37470" w:rsidRPr="000450C4" w:rsidRDefault="00484EA9" w:rsidP="00A62461">
      <w:pPr>
        <w:pStyle w:val="JuQuot"/>
        <w:ind w:left="0" w:firstLine="0"/>
        <w:rPr>
          <w:rFonts w:ascii="Times New Roman" w:hAnsi="Times New Roman" w:cs="Times New Roman"/>
          <w:lang w:val="bg-BG"/>
        </w:rPr>
      </w:pPr>
      <w:r w:rsidRPr="000450C4">
        <w:rPr>
          <w:rFonts w:ascii="Times New Roman" w:hAnsi="Times New Roman" w:cs="Times New Roman"/>
          <w:lang w:val="bg-BG"/>
        </w:rPr>
        <w:t>2. 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или престъпления, за защитата на здравето и морала, както и на репутацията или правата на другите, за предотвратяване разкриването на информация, получена доверително, или за гарантиране авторитета и безпристрастността на правосъдието</w:t>
      </w:r>
      <w:r w:rsidR="00D37470" w:rsidRPr="000450C4">
        <w:rPr>
          <w:rFonts w:ascii="Times New Roman" w:hAnsi="Times New Roman" w:cs="Times New Roman"/>
          <w:lang w:val="bg-BG"/>
        </w:rPr>
        <w:t>.”</w:t>
      </w:r>
    </w:p>
    <w:p w:rsidR="00D37470" w:rsidRPr="000450C4" w:rsidRDefault="00484EA9" w:rsidP="00A35050">
      <w:pPr>
        <w:pStyle w:val="JuHA"/>
        <w:rPr>
          <w:rFonts w:ascii="Times New Roman" w:hAnsi="Times New Roman" w:cs="Times New Roman"/>
          <w:lang w:val="bg-BG"/>
        </w:rPr>
      </w:pPr>
      <w:r w:rsidRPr="001D6396">
        <w:rPr>
          <w:rFonts w:ascii="Times New Roman" w:hAnsi="Times New Roman" w:cs="Times New Roman"/>
          <w:lang w:val="bg-BG"/>
        </w:rPr>
        <w:t>Аргументите на страните</w:t>
      </w:r>
    </w:p>
    <w:p w:rsidR="00D37470" w:rsidRPr="000450C4" w:rsidRDefault="00484EA9" w:rsidP="00A35050">
      <w:pPr>
        <w:pStyle w:val="JuH1"/>
        <w:rPr>
          <w:rFonts w:ascii="Times New Roman" w:hAnsi="Times New Roman" w:cs="Times New Roman"/>
          <w:lang w:val="bg-BG"/>
        </w:rPr>
      </w:pPr>
      <w:r w:rsidRPr="001D6396">
        <w:rPr>
          <w:rFonts w:ascii="Times New Roman" w:hAnsi="Times New Roman" w:cs="Times New Roman"/>
          <w:lang w:val="bg-BG"/>
        </w:rPr>
        <w:t>Правителството</w:t>
      </w:r>
    </w:p>
    <w:p w:rsidR="007E6FDE" w:rsidRPr="000450C4" w:rsidRDefault="00D37470" w:rsidP="007E6FDE">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26</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7E6FDE" w:rsidRPr="000450C4">
        <w:rPr>
          <w:rFonts w:ascii="Times New Roman" w:hAnsi="Times New Roman" w:cs="Times New Roman"/>
          <w:lang w:val="bg-BG"/>
        </w:rPr>
        <w:t>Правителството твърди, че жалбоподателят не е изчерпал наличните вътрешн</w:t>
      </w:r>
      <w:r w:rsidR="003122A3">
        <w:rPr>
          <w:rFonts w:ascii="Times New Roman" w:hAnsi="Times New Roman" w:cs="Times New Roman"/>
          <w:lang w:val="bg-BG"/>
        </w:rPr>
        <w:t>оправни</w:t>
      </w:r>
      <w:r w:rsidR="007E6FDE" w:rsidRPr="000450C4">
        <w:rPr>
          <w:rFonts w:ascii="Times New Roman" w:hAnsi="Times New Roman" w:cs="Times New Roman"/>
          <w:lang w:val="bg-BG"/>
        </w:rPr>
        <w:t xml:space="preserve"> средства за защита. </w:t>
      </w:r>
      <w:r w:rsidR="003122A3">
        <w:rPr>
          <w:rFonts w:ascii="Times New Roman" w:hAnsi="Times New Roman" w:cs="Times New Roman"/>
          <w:lang w:val="bg-BG"/>
        </w:rPr>
        <w:t>То</w:t>
      </w:r>
      <w:r w:rsidR="003122A3" w:rsidRPr="000450C4">
        <w:rPr>
          <w:rFonts w:ascii="Times New Roman" w:hAnsi="Times New Roman" w:cs="Times New Roman"/>
          <w:lang w:val="bg-BG"/>
        </w:rPr>
        <w:t xml:space="preserve"> </w:t>
      </w:r>
      <w:r w:rsidR="003122A3">
        <w:rPr>
          <w:rFonts w:ascii="Times New Roman" w:hAnsi="Times New Roman" w:cs="Times New Roman"/>
          <w:lang w:val="bg-BG"/>
        </w:rPr>
        <w:t>поддържа</w:t>
      </w:r>
      <w:r w:rsidR="007E6FDE" w:rsidRPr="000450C4">
        <w:rPr>
          <w:rFonts w:ascii="Times New Roman" w:hAnsi="Times New Roman" w:cs="Times New Roman"/>
          <w:lang w:val="bg-BG"/>
        </w:rPr>
        <w:t xml:space="preserve">, че след прекратяване на наказателното производство в София е било възможно той да поиска от органите на прокуратурата в Троян освобождаването на веществените доказателства по чл. 111 от НПК. Освен това жалбоподателят е </w:t>
      </w:r>
      <w:r w:rsidR="003122A3">
        <w:rPr>
          <w:rFonts w:ascii="Times New Roman" w:hAnsi="Times New Roman" w:cs="Times New Roman"/>
          <w:lang w:val="bg-BG"/>
        </w:rPr>
        <w:t>можел</w:t>
      </w:r>
      <w:r w:rsidR="007E6FDE" w:rsidRPr="000450C4">
        <w:rPr>
          <w:rFonts w:ascii="Times New Roman" w:hAnsi="Times New Roman" w:cs="Times New Roman"/>
          <w:lang w:val="bg-BG"/>
        </w:rPr>
        <w:t xml:space="preserve"> да </w:t>
      </w:r>
      <w:proofErr w:type="spellStart"/>
      <w:r w:rsidR="007E6FDE" w:rsidRPr="000450C4">
        <w:rPr>
          <w:rFonts w:ascii="Times New Roman" w:hAnsi="Times New Roman" w:cs="Times New Roman"/>
          <w:lang w:val="bg-BG"/>
        </w:rPr>
        <w:t>предявяви</w:t>
      </w:r>
      <w:proofErr w:type="spellEnd"/>
      <w:r w:rsidR="007E6FDE" w:rsidRPr="000450C4">
        <w:rPr>
          <w:rFonts w:ascii="Times New Roman" w:hAnsi="Times New Roman" w:cs="Times New Roman"/>
          <w:lang w:val="bg-BG"/>
        </w:rPr>
        <w:t xml:space="preserve"> иск за непозволено увреждане срещу прокуратурата във връзка с твърдяното неоснователно задържане на имуществото му. В подкрепа на последния аргумент правителството представя съдебните решения, посочени в точки 21-22 по-горе. Накрая, правителството твърди, че жалбоподателят никога не е повдигал </w:t>
      </w:r>
      <w:r w:rsidR="003122A3">
        <w:rPr>
          <w:rFonts w:ascii="Times New Roman" w:hAnsi="Times New Roman" w:cs="Times New Roman"/>
          <w:lang w:val="bg-BG"/>
        </w:rPr>
        <w:t>оплакването си</w:t>
      </w:r>
      <w:r w:rsidR="003122A3" w:rsidRPr="000450C4">
        <w:rPr>
          <w:rFonts w:ascii="Times New Roman" w:hAnsi="Times New Roman" w:cs="Times New Roman"/>
          <w:lang w:val="bg-BG"/>
        </w:rPr>
        <w:t xml:space="preserve"> </w:t>
      </w:r>
      <w:r w:rsidR="007E6FDE" w:rsidRPr="000450C4">
        <w:rPr>
          <w:rFonts w:ascii="Times New Roman" w:hAnsi="Times New Roman" w:cs="Times New Roman"/>
          <w:lang w:val="bg-BG"/>
        </w:rPr>
        <w:t>по член 8 от Конвенцията пред националните органи.</w:t>
      </w:r>
    </w:p>
    <w:p w:rsidR="007E6FDE" w:rsidRPr="000450C4" w:rsidRDefault="007E6FDE" w:rsidP="007E6FDE">
      <w:pPr>
        <w:pStyle w:val="JuPara"/>
        <w:rPr>
          <w:rFonts w:ascii="Times New Roman" w:hAnsi="Times New Roman" w:cs="Times New Roman"/>
          <w:lang w:val="bg-BG"/>
        </w:rPr>
      </w:pPr>
      <w:r w:rsidRPr="000450C4">
        <w:rPr>
          <w:rFonts w:ascii="Times New Roman" w:hAnsi="Times New Roman" w:cs="Times New Roman"/>
          <w:lang w:val="bg-BG"/>
        </w:rPr>
        <w:t xml:space="preserve">27. Правителството посочва, че сървърът на жалбоподателя е задържан от органите на прокуратурата само няколко месеца и че забавеното му освобождаване се дължи на „неадекватните действия на </w:t>
      </w:r>
      <w:r w:rsidRPr="000450C4">
        <w:rPr>
          <w:rFonts w:ascii="Times New Roman" w:hAnsi="Times New Roman" w:cs="Times New Roman"/>
          <w:lang w:val="bg-BG"/>
        </w:rPr>
        <w:lastRenderedPageBreak/>
        <w:t xml:space="preserve">жалбоподателя“. Освен това сървърът не е бил подложен на </w:t>
      </w:r>
      <w:r w:rsidR="001607CE">
        <w:rPr>
          <w:rFonts w:ascii="Times New Roman" w:hAnsi="Times New Roman" w:cs="Times New Roman"/>
          <w:lang w:val="bg-BG"/>
        </w:rPr>
        <w:t>експертиза</w:t>
      </w:r>
      <w:r w:rsidR="001607CE" w:rsidRPr="000450C4">
        <w:rPr>
          <w:rFonts w:ascii="Times New Roman" w:hAnsi="Times New Roman" w:cs="Times New Roman"/>
          <w:lang w:val="bg-BG"/>
        </w:rPr>
        <w:t xml:space="preserve"> </w:t>
      </w:r>
      <w:r w:rsidRPr="000450C4">
        <w:rPr>
          <w:rFonts w:ascii="Times New Roman" w:hAnsi="Times New Roman" w:cs="Times New Roman"/>
          <w:lang w:val="bg-BG"/>
        </w:rPr>
        <w:t>и е бил върнат на заявителя в добро състояние.</w:t>
      </w:r>
    </w:p>
    <w:p w:rsidR="00D37470" w:rsidRPr="000450C4" w:rsidRDefault="007E6FDE" w:rsidP="007E6FDE">
      <w:pPr>
        <w:pStyle w:val="JuPara"/>
        <w:rPr>
          <w:rFonts w:ascii="Times New Roman" w:hAnsi="Times New Roman" w:cs="Times New Roman"/>
          <w:lang w:val="bg-BG"/>
        </w:rPr>
      </w:pPr>
      <w:r w:rsidRPr="000450C4">
        <w:rPr>
          <w:rFonts w:ascii="Times New Roman" w:hAnsi="Times New Roman" w:cs="Times New Roman"/>
          <w:lang w:val="bg-BG"/>
        </w:rPr>
        <w:t xml:space="preserve">28. Що се отнася до оплакването по член 10 от Конвенцията, правителството сочи, че властите не са възнамерявали да затворят уебсайта на жалбоподателя. Освен това временната липса на този уебсайт не представлява непропорционална намеса в правото на жалбоподателя на свобода на словото. Правителството твърди, че тази липса е била много кратка, тъй като на 23 юни 2010 г., два дни след изземването на сървъра, жалбоподателят е активирал това, което </w:t>
      </w:r>
      <w:r w:rsidR="001607CE">
        <w:rPr>
          <w:rFonts w:ascii="Times New Roman" w:hAnsi="Times New Roman" w:cs="Times New Roman"/>
          <w:lang w:val="bg-BG"/>
        </w:rPr>
        <w:t>то смита</w:t>
      </w:r>
      <w:r w:rsidR="001607CE" w:rsidRPr="000450C4">
        <w:rPr>
          <w:rFonts w:ascii="Times New Roman" w:hAnsi="Times New Roman" w:cs="Times New Roman"/>
          <w:lang w:val="bg-BG"/>
        </w:rPr>
        <w:t xml:space="preserve"> </w:t>
      </w:r>
      <w:r w:rsidRPr="000450C4">
        <w:rPr>
          <w:rFonts w:ascii="Times New Roman" w:hAnsi="Times New Roman" w:cs="Times New Roman"/>
          <w:lang w:val="bg-BG"/>
        </w:rPr>
        <w:t>за „</w:t>
      </w:r>
      <w:proofErr w:type="spellStart"/>
      <w:r w:rsidR="001607CE">
        <w:rPr>
          <w:rFonts w:ascii="Times New Roman" w:hAnsi="Times New Roman" w:cs="Times New Roman"/>
          <w:lang w:val="bg-BG"/>
        </w:rPr>
        <w:t>бекъп</w:t>
      </w:r>
      <w:proofErr w:type="spellEnd"/>
      <w:r w:rsidR="001607CE" w:rsidRPr="000450C4">
        <w:rPr>
          <w:rFonts w:ascii="Times New Roman" w:hAnsi="Times New Roman" w:cs="Times New Roman"/>
          <w:lang w:val="bg-BG"/>
        </w:rPr>
        <w:t xml:space="preserve"> </w:t>
      </w:r>
      <w:r w:rsidRPr="000450C4">
        <w:rPr>
          <w:rFonts w:ascii="Times New Roman" w:hAnsi="Times New Roman" w:cs="Times New Roman"/>
          <w:lang w:val="bg-BG"/>
        </w:rPr>
        <w:t>версия“ на сайта. Дали тази версия е била напълно функционална,</w:t>
      </w:r>
      <w:r w:rsidR="001607CE">
        <w:rPr>
          <w:rFonts w:ascii="Times New Roman" w:hAnsi="Times New Roman" w:cs="Times New Roman"/>
          <w:lang w:val="bg-BG"/>
        </w:rPr>
        <w:t xml:space="preserve"> е зависело</w:t>
      </w:r>
      <w:r w:rsidRPr="000450C4">
        <w:rPr>
          <w:rFonts w:ascii="Times New Roman" w:hAnsi="Times New Roman" w:cs="Times New Roman"/>
          <w:lang w:val="bg-BG"/>
        </w:rPr>
        <w:t xml:space="preserve"> от </w:t>
      </w:r>
      <w:proofErr w:type="spellStart"/>
      <w:r w:rsidR="00B6259D">
        <w:rPr>
          <w:rFonts w:ascii="Times New Roman" w:hAnsi="Times New Roman" w:cs="Times New Roman"/>
          <w:lang w:val="bg-BG"/>
        </w:rPr>
        <w:t>добросъвестнотта</w:t>
      </w:r>
      <w:proofErr w:type="spellEnd"/>
      <w:r w:rsidR="00B6259D" w:rsidRPr="000450C4">
        <w:rPr>
          <w:rFonts w:ascii="Times New Roman" w:hAnsi="Times New Roman" w:cs="Times New Roman"/>
          <w:lang w:val="bg-BG"/>
        </w:rPr>
        <w:t xml:space="preserve"> </w:t>
      </w:r>
      <w:r w:rsidRPr="000450C4">
        <w:rPr>
          <w:rFonts w:ascii="Times New Roman" w:hAnsi="Times New Roman" w:cs="Times New Roman"/>
          <w:lang w:val="bg-BG"/>
        </w:rPr>
        <w:t xml:space="preserve">и професионализма на </w:t>
      </w:r>
      <w:r w:rsidR="001607CE">
        <w:rPr>
          <w:rFonts w:ascii="Times New Roman" w:hAnsi="Times New Roman" w:cs="Times New Roman"/>
          <w:lang w:val="bg-BG"/>
        </w:rPr>
        <w:t>жалбоподателя</w:t>
      </w:r>
      <w:r w:rsidRPr="000450C4">
        <w:rPr>
          <w:rFonts w:ascii="Times New Roman" w:hAnsi="Times New Roman" w:cs="Times New Roman"/>
          <w:lang w:val="bg-BG"/>
        </w:rPr>
        <w:t xml:space="preserve">, тъй като е било в негов интерес, като се има предвид, че </w:t>
      </w:r>
      <w:r w:rsidR="00B6259D">
        <w:rPr>
          <w:rFonts w:ascii="Times New Roman" w:hAnsi="Times New Roman" w:cs="Times New Roman"/>
          <w:lang w:val="bg-BG"/>
        </w:rPr>
        <w:t xml:space="preserve">това </w:t>
      </w:r>
      <w:r w:rsidRPr="000450C4">
        <w:rPr>
          <w:rFonts w:ascii="Times New Roman" w:hAnsi="Times New Roman" w:cs="Times New Roman"/>
          <w:lang w:val="bg-BG"/>
        </w:rPr>
        <w:t>е стандартната практика</w:t>
      </w:r>
      <w:r w:rsidR="00B6259D">
        <w:rPr>
          <w:rFonts w:ascii="Times New Roman" w:hAnsi="Times New Roman" w:cs="Times New Roman"/>
          <w:lang w:val="bg-BG"/>
        </w:rPr>
        <w:t>,</w:t>
      </w:r>
      <w:r w:rsidR="00B6259D" w:rsidRPr="00B6259D">
        <w:rPr>
          <w:rFonts w:ascii="Times New Roman" w:hAnsi="Times New Roman" w:cs="Times New Roman"/>
          <w:lang w:val="bg-BG"/>
        </w:rPr>
        <w:t xml:space="preserve"> </w:t>
      </w:r>
      <w:r w:rsidR="00B6259D">
        <w:rPr>
          <w:rFonts w:ascii="Times New Roman" w:hAnsi="Times New Roman" w:cs="Times New Roman"/>
          <w:lang w:val="bg-BG"/>
        </w:rPr>
        <w:t>да поддържа</w:t>
      </w:r>
      <w:r w:rsidR="00B6259D" w:rsidRPr="00105423">
        <w:rPr>
          <w:rFonts w:ascii="Times New Roman" w:hAnsi="Times New Roman" w:cs="Times New Roman"/>
          <w:lang w:val="bg-BG"/>
        </w:rPr>
        <w:t xml:space="preserve"> </w:t>
      </w:r>
      <w:proofErr w:type="spellStart"/>
      <w:r w:rsidR="00B6259D">
        <w:rPr>
          <w:rFonts w:ascii="Times New Roman" w:hAnsi="Times New Roman" w:cs="Times New Roman"/>
          <w:lang w:val="bg-BG"/>
        </w:rPr>
        <w:t>бекъп</w:t>
      </w:r>
      <w:proofErr w:type="spellEnd"/>
      <w:r w:rsidRPr="000450C4">
        <w:rPr>
          <w:rFonts w:ascii="Times New Roman" w:hAnsi="Times New Roman" w:cs="Times New Roman"/>
          <w:lang w:val="bg-BG"/>
        </w:rPr>
        <w:t xml:space="preserve">. </w:t>
      </w:r>
      <w:r w:rsidR="00B6259D">
        <w:rPr>
          <w:rFonts w:ascii="Times New Roman" w:hAnsi="Times New Roman" w:cs="Times New Roman"/>
          <w:lang w:val="bg-BG"/>
        </w:rPr>
        <w:t>В допълнение</w:t>
      </w:r>
      <w:r w:rsidRPr="000450C4">
        <w:rPr>
          <w:rFonts w:ascii="Times New Roman" w:hAnsi="Times New Roman" w:cs="Times New Roman"/>
          <w:lang w:val="bg-BG"/>
        </w:rPr>
        <w:t xml:space="preserve"> е </w:t>
      </w:r>
      <w:r w:rsidR="00B6259D">
        <w:rPr>
          <w:rFonts w:ascii="Times New Roman" w:hAnsi="Times New Roman" w:cs="Times New Roman"/>
          <w:lang w:val="bg-BG"/>
        </w:rPr>
        <w:t>от значение</w:t>
      </w:r>
      <w:r w:rsidRPr="000450C4">
        <w:rPr>
          <w:rFonts w:ascii="Times New Roman" w:hAnsi="Times New Roman" w:cs="Times New Roman"/>
          <w:lang w:val="bg-BG"/>
        </w:rPr>
        <w:t xml:space="preserve">, че уебсайтът не е представлявал средство за участие във важен обществен дебат, нито жалбоподателят е бил журналист, </w:t>
      </w:r>
      <w:r w:rsidR="00404679">
        <w:rPr>
          <w:rFonts w:ascii="Times New Roman" w:hAnsi="Times New Roman" w:cs="Times New Roman"/>
          <w:lang w:val="bg-BG"/>
        </w:rPr>
        <w:t>лице, подаващо сигнали за нарушения</w:t>
      </w:r>
      <w:r w:rsidR="00404679" w:rsidRPr="000450C4">
        <w:rPr>
          <w:rFonts w:ascii="Times New Roman" w:hAnsi="Times New Roman" w:cs="Times New Roman"/>
          <w:lang w:val="bg-BG"/>
        </w:rPr>
        <w:t xml:space="preserve"> </w:t>
      </w:r>
      <w:r w:rsidRPr="000450C4">
        <w:rPr>
          <w:rFonts w:ascii="Times New Roman" w:hAnsi="Times New Roman" w:cs="Times New Roman"/>
          <w:lang w:val="bg-BG"/>
        </w:rPr>
        <w:t>или друго лице, нуждаещо се от засилен</w:t>
      </w:r>
      <w:r w:rsidR="00404679">
        <w:rPr>
          <w:rFonts w:ascii="Times New Roman" w:hAnsi="Times New Roman" w:cs="Times New Roman"/>
          <w:lang w:val="bg-BG"/>
        </w:rPr>
        <w:t>а</w:t>
      </w:r>
      <w:r w:rsidRPr="000450C4">
        <w:rPr>
          <w:rFonts w:ascii="Times New Roman" w:hAnsi="Times New Roman" w:cs="Times New Roman"/>
          <w:lang w:val="bg-BG"/>
        </w:rPr>
        <w:t xml:space="preserve"> защита. </w:t>
      </w:r>
      <w:r w:rsidR="00F603DC">
        <w:rPr>
          <w:rFonts w:ascii="Times New Roman" w:hAnsi="Times New Roman" w:cs="Times New Roman"/>
          <w:lang w:val="bg-BG"/>
        </w:rPr>
        <w:t>На последно място</w:t>
      </w:r>
      <w:r w:rsidRPr="000450C4">
        <w:rPr>
          <w:rFonts w:ascii="Times New Roman" w:hAnsi="Times New Roman" w:cs="Times New Roman"/>
          <w:lang w:val="bg-BG"/>
        </w:rPr>
        <w:t xml:space="preserve">, не са му налагани никакви административни, наказателни или други санкции и той по никакъв начин не </w:t>
      </w:r>
      <w:r w:rsidR="00F603DC">
        <w:rPr>
          <w:rFonts w:ascii="Times New Roman" w:hAnsi="Times New Roman" w:cs="Times New Roman"/>
          <w:lang w:val="bg-BG"/>
        </w:rPr>
        <w:t>е бил подвеждан под отговорност</w:t>
      </w:r>
      <w:r w:rsidRPr="000450C4">
        <w:rPr>
          <w:rFonts w:ascii="Times New Roman" w:hAnsi="Times New Roman" w:cs="Times New Roman"/>
          <w:lang w:val="bg-BG"/>
        </w:rPr>
        <w:t xml:space="preserve"> за съдържанието на уебсайта </w:t>
      </w:r>
      <w:r w:rsidR="00F603DC">
        <w:rPr>
          <w:rFonts w:ascii="Times New Roman" w:hAnsi="Times New Roman" w:cs="Times New Roman"/>
          <w:lang w:val="bg-BG"/>
        </w:rPr>
        <w:t>му</w:t>
      </w:r>
      <w:r w:rsidR="00D37470" w:rsidRPr="000450C4">
        <w:rPr>
          <w:rFonts w:ascii="Times New Roman" w:hAnsi="Times New Roman" w:cs="Times New Roman"/>
          <w:lang w:val="bg-BG"/>
        </w:rPr>
        <w:t>.</w:t>
      </w:r>
    </w:p>
    <w:p w:rsidR="00D37470" w:rsidRPr="000450C4" w:rsidRDefault="007E6FDE" w:rsidP="00A35050">
      <w:pPr>
        <w:pStyle w:val="JuH1"/>
        <w:rPr>
          <w:rFonts w:ascii="Times New Roman" w:hAnsi="Times New Roman" w:cs="Times New Roman"/>
          <w:lang w:val="bg-BG"/>
        </w:rPr>
      </w:pPr>
      <w:r w:rsidRPr="001D6396">
        <w:rPr>
          <w:rFonts w:ascii="Times New Roman" w:hAnsi="Times New Roman" w:cs="Times New Roman"/>
          <w:lang w:val="bg-BG"/>
        </w:rPr>
        <w:t>Жалбоподателят</w:t>
      </w:r>
    </w:p>
    <w:p w:rsidR="003F3ADF" w:rsidRPr="000450C4" w:rsidRDefault="00D37470" w:rsidP="003F3ADF">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29</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3F3ADF" w:rsidRPr="000450C4">
        <w:rPr>
          <w:rFonts w:ascii="Times New Roman" w:hAnsi="Times New Roman" w:cs="Times New Roman"/>
          <w:lang w:val="bg-BG"/>
        </w:rPr>
        <w:t xml:space="preserve">Жалбоподателят сочи, че е поискал освобождаването на сървъра си съгласно член 111 от Наказателно-процесуалния кодекс, но органите на прокуратурата в София не са взели решение по въпроса. По този начин за него е било безполезно да отправя допълнително искане, </w:t>
      </w:r>
      <w:r w:rsidR="00CD2E54">
        <w:rPr>
          <w:rFonts w:ascii="Times New Roman" w:hAnsi="Times New Roman" w:cs="Times New Roman"/>
          <w:lang w:val="bg-BG"/>
        </w:rPr>
        <w:t>на основание</w:t>
      </w:r>
      <w:r w:rsidR="00CD2E54" w:rsidRPr="000450C4">
        <w:rPr>
          <w:rFonts w:ascii="Times New Roman" w:hAnsi="Times New Roman" w:cs="Times New Roman"/>
          <w:lang w:val="bg-BG"/>
        </w:rPr>
        <w:t xml:space="preserve"> </w:t>
      </w:r>
      <w:r w:rsidR="003F3ADF" w:rsidRPr="000450C4">
        <w:rPr>
          <w:rFonts w:ascii="Times New Roman" w:hAnsi="Times New Roman" w:cs="Times New Roman"/>
          <w:lang w:val="bg-BG"/>
        </w:rPr>
        <w:t xml:space="preserve">тази разпоредба. Вместо това той се </w:t>
      </w:r>
      <w:r w:rsidR="00CD2E54">
        <w:rPr>
          <w:rFonts w:ascii="Times New Roman" w:hAnsi="Times New Roman" w:cs="Times New Roman"/>
          <w:lang w:val="bg-BG"/>
        </w:rPr>
        <w:t>оплаква</w:t>
      </w:r>
      <w:r w:rsidR="00CD2E54" w:rsidRPr="000450C4">
        <w:rPr>
          <w:rFonts w:ascii="Times New Roman" w:hAnsi="Times New Roman" w:cs="Times New Roman"/>
          <w:lang w:val="bg-BG"/>
        </w:rPr>
        <w:t xml:space="preserve"> </w:t>
      </w:r>
      <w:r w:rsidR="003F3ADF" w:rsidRPr="000450C4">
        <w:rPr>
          <w:rFonts w:ascii="Times New Roman" w:hAnsi="Times New Roman" w:cs="Times New Roman"/>
          <w:lang w:val="bg-BG"/>
        </w:rPr>
        <w:t>на Главн</w:t>
      </w:r>
      <w:r w:rsidR="00CD2E54">
        <w:rPr>
          <w:rFonts w:ascii="Times New Roman" w:hAnsi="Times New Roman" w:cs="Times New Roman"/>
          <w:lang w:val="bg-BG"/>
        </w:rPr>
        <w:t>ия прокурор</w:t>
      </w:r>
      <w:r w:rsidR="003F3ADF" w:rsidRPr="000450C4">
        <w:rPr>
          <w:rFonts w:ascii="Times New Roman" w:hAnsi="Times New Roman" w:cs="Times New Roman"/>
          <w:lang w:val="bg-BG"/>
        </w:rPr>
        <w:t xml:space="preserve"> и получава имуществото си от </w:t>
      </w:r>
      <w:r w:rsidR="00D355F7">
        <w:rPr>
          <w:rFonts w:ascii="Times New Roman" w:hAnsi="Times New Roman" w:cs="Times New Roman"/>
          <w:lang w:val="bg-BG"/>
        </w:rPr>
        <w:t>него</w:t>
      </w:r>
      <w:r w:rsidR="003F3ADF" w:rsidRPr="000450C4">
        <w:rPr>
          <w:rFonts w:ascii="Times New Roman" w:hAnsi="Times New Roman" w:cs="Times New Roman"/>
          <w:lang w:val="bg-BG"/>
        </w:rPr>
        <w:t xml:space="preserve">. Жалбоподателят оспорва и аргумента на правителството, че може да предяви иск за непозволено увреждане срещу прокуратурата. Той сочи, че към момента на съответните събития това средство не му е било достъпно. И накрая, жалбоподателят оспорва аргумента на правителството, че не е повдигнал </w:t>
      </w:r>
      <w:r w:rsidR="009D0ED7">
        <w:rPr>
          <w:rFonts w:ascii="Times New Roman" w:hAnsi="Times New Roman" w:cs="Times New Roman"/>
          <w:lang w:val="bg-BG"/>
        </w:rPr>
        <w:t>оплакването</w:t>
      </w:r>
      <w:r w:rsidR="009D0ED7" w:rsidRPr="000450C4">
        <w:rPr>
          <w:rFonts w:ascii="Times New Roman" w:hAnsi="Times New Roman" w:cs="Times New Roman"/>
          <w:lang w:val="bg-BG"/>
        </w:rPr>
        <w:t xml:space="preserve"> </w:t>
      </w:r>
      <w:r w:rsidR="003F3ADF" w:rsidRPr="000450C4">
        <w:rPr>
          <w:rFonts w:ascii="Times New Roman" w:hAnsi="Times New Roman" w:cs="Times New Roman"/>
          <w:lang w:val="bg-BG"/>
        </w:rPr>
        <w:t>си съгласно член 8 от Конвенцията пред националните органи.</w:t>
      </w:r>
    </w:p>
    <w:p w:rsidR="003F3ADF" w:rsidRPr="000450C4" w:rsidRDefault="003F3ADF" w:rsidP="003F3ADF">
      <w:pPr>
        <w:pStyle w:val="JuPara"/>
        <w:rPr>
          <w:rFonts w:ascii="Times New Roman" w:hAnsi="Times New Roman" w:cs="Times New Roman"/>
          <w:lang w:val="bg-BG"/>
        </w:rPr>
      </w:pPr>
      <w:r w:rsidRPr="000450C4">
        <w:rPr>
          <w:rFonts w:ascii="Times New Roman" w:hAnsi="Times New Roman" w:cs="Times New Roman"/>
          <w:lang w:val="bg-BG"/>
        </w:rPr>
        <w:t xml:space="preserve">30. Жалбоподателят сочи, че </w:t>
      </w:r>
      <w:r w:rsidR="00F6532F">
        <w:rPr>
          <w:rFonts w:ascii="Times New Roman" w:hAnsi="Times New Roman" w:cs="Times New Roman"/>
          <w:lang w:val="bg-BG"/>
        </w:rPr>
        <w:t xml:space="preserve">не е доказано, че </w:t>
      </w:r>
      <w:r w:rsidRPr="000450C4">
        <w:rPr>
          <w:rFonts w:ascii="Times New Roman" w:hAnsi="Times New Roman" w:cs="Times New Roman"/>
          <w:lang w:val="bg-BG"/>
        </w:rPr>
        <w:t xml:space="preserve">неговият сървър, иззет от органите на прокуратурата по повод на наказателно разследване, </w:t>
      </w:r>
      <w:r w:rsidR="00F6532F">
        <w:rPr>
          <w:rFonts w:ascii="Times New Roman" w:hAnsi="Times New Roman" w:cs="Times New Roman"/>
          <w:lang w:val="bg-BG"/>
        </w:rPr>
        <w:t>е бил</w:t>
      </w:r>
      <w:r w:rsidRPr="000450C4">
        <w:rPr>
          <w:rFonts w:ascii="Times New Roman" w:hAnsi="Times New Roman" w:cs="Times New Roman"/>
          <w:lang w:val="bg-BG"/>
        </w:rPr>
        <w:t xml:space="preserve"> необходим за това разследване. </w:t>
      </w:r>
      <w:r w:rsidR="00F6532F">
        <w:rPr>
          <w:rFonts w:ascii="Times New Roman" w:hAnsi="Times New Roman" w:cs="Times New Roman"/>
          <w:lang w:val="bg-BG"/>
        </w:rPr>
        <w:t>Той н</w:t>
      </w:r>
      <w:r w:rsidRPr="000450C4">
        <w:rPr>
          <w:rFonts w:ascii="Times New Roman" w:hAnsi="Times New Roman" w:cs="Times New Roman"/>
          <w:lang w:val="bg-BG"/>
        </w:rPr>
        <w:t xml:space="preserve">икога не е бил изследван от експерт, нито е използван за нещо друго. Освен това е било възможно </w:t>
      </w:r>
      <w:r w:rsidR="00F6532F">
        <w:rPr>
          <w:rFonts w:ascii="Times New Roman" w:hAnsi="Times New Roman" w:cs="Times New Roman"/>
          <w:lang w:val="bg-BG"/>
        </w:rPr>
        <w:t>относимата</w:t>
      </w:r>
      <w:r w:rsidRPr="000450C4">
        <w:rPr>
          <w:rFonts w:ascii="Times New Roman" w:hAnsi="Times New Roman" w:cs="Times New Roman"/>
          <w:lang w:val="bg-BG"/>
        </w:rPr>
        <w:t xml:space="preserve"> информация, съдържаща се в него</w:t>
      </w:r>
      <w:r w:rsidR="00F6532F">
        <w:rPr>
          <w:rFonts w:ascii="Times New Roman" w:hAnsi="Times New Roman" w:cs="Times New Roman"/>
          <w:lang w:val="bg-BG"/>
        </w:rPr>
        <w:t xml:space="preserve"> да бъде копирана</w:t>
      </w:r>
      <w:r w:rsidRPr="000450C4">
        <w:rPr>
          <w:rFonts w:ascii="Times New Roman" w:hAnsi="Times New Roman" w:cs="Times New Roman"/>
          <w:lang w:val="bg-BG"/>
        </w:rPr>
        <w:t>.</w:t>
      </w:r>
    </w:p>
    <w:p w:rsidR="00D37470" w:rsidRPr="000450C4" w:rsidRDefault="003F3ADF" w:rsidP="003F3ADF">
      <w:pPr>
        <w:pStyle w:val="JuPara"/>
        <w:rPr>
          <w:rFonts w:ascii="Times New Roman" w:hAnsi="Times New Roman" w:cs="Times New Roman"/>
          <w:lang w:val="bg-BG"/>
        </w:rPr>
      </w:pPr>
      <w:r w:rsidRPr="000450C4">
        <w:rPr>
          <w:rFonts w:ascii="Times New Roman" w:hAnsi="Times New Roman" w:cs="Times New Roman"/>
          <w:lang w:val="bg-BG"/>
        </w:rPr>
        <w:t xml:space="preserve">31. Що се отнася до член 10 от Конвенцията, жалбоподателят твърди, че временната липса на </w:t>
      </w:r>
      <w:r w:rsidR="00F6532F">
        <w:rPr>
          <w:rFonts w:ascii="Times New Roman" w:hAnsi="Times New Roman" w:cs="Times New Roman"/>
          <w:lang w:val="bg-BG"/>
        </w:rPr>
        <w:t xml:space="preserve">достъп до </w:t>
      </w:r>
      <w:r w:rsidRPr="000450C4">
        <w:rPr>
          <w:rFonts w:ascii="Times New Roman" w:hAnsi="Times New Roman" w:cs="Times New Roman"/>
          <w:lang w:val="bg-BG"/>
        </w:rPr>
        <w:t>неговия уебсайт в резултат на изземването на сървър</w:t>
      </w:r>
      <w:r w:rsidR="00F6532F">
        <w:rPr>
          <w:rFonts w:ascii="Times New Roman" w:hAnsi="Times New Roman" w:cs="Times New Roman"/>
          <w:lang w:val="bg-BG"/>
        </w:rPr>
        <w:t>а му</w:t>
      </w:r>
      <w:r w:rsidRPr="000450C4">
        <w:rPr>
          <w:rFonts w:ascii="Times New Roman" w:hAnsi="Times New Roman" w:cs="Times New Roman"/>
          <w:lang w:val="bg-BG"/>
        </w:rPr>
        <w:t xml:space="preserve"> не е изпълнила нито една от законните цели, изброени в параграф 2 от същия член. Уебсайтът е израз на интересите му към изкуството и не е послужил на никаква „аморална или </w:t>
      </w:r>
      <w:r w:rsidRPr="000450C4">
        <w:rPr>
          <w:rFonts w:ascii="Times New Roman" w:hAnsi="Times New Roman" w:cs="Times New Roman"/>
          <w:lang w:val="bg-BG"/>
        </w:rPr>
        <w:lastRenderedPageBreak/>
        <w:t>антисоциална“ цел. Намесата в правата на жалбоподателя по член 10  е ненужен страничен ефект от изземването на неговия сървър</w:t>
      </w:r>
      <w:r w:rsidR="00F6532F">
        <w:rPr>
          <w:rFonts w:ascii="Times New Roman" w:hAnsi="Times New Roman" w:cs="Times New Roman"/>
          <w:lang w:val="bg-BG"/>
        </w:rPr>
        <w:t>, която не е оправдана</w:t>
      </w:r>
      <w:r w:rsidRPr="000450C4">
        <w:rPr>
          <w:rFonts w:ascii="Times New Roman" w:hAnsi="Times New Roman" w:cs="Times New Roman"/>
          <w:lang w:val="bg-BG"/>
        </w:rPr>
        <w:t>. И накрая, жалбоподателят твърди, че не е бил задължен да предприема предпазни мерки срещу посегателство върху дигиталната му собственост, като поддържа пъл</w:t>
      </w:r>
      <w:r w:rsidR="003E4892">
        <w:rPr>
          <w:rFonts w:ascii="Times New Roman" w:hAnsi="Times New Roman" w:cs="Times New Roman"/>
          <w:lang w:val="bg-BG"/>
        </w:rPr>
        <w:t xml:space="preserve">ен </w:t>
      </w:r>
      <w:proofErr w:type="spellStart"/>
      <w:r w:rsidR="003E4892">
        <w:rPr>
          <w:rFonts w:ascii="Times New Roman" w:hAnsi="Times New Roman" w:cs="Times New Roman"/>
          <w:lang w:val="bg-BG"/>
        </w:rPr>
        <w:t>бекъп</w:t>
      </w:r>
      <w:proofErr w:type="spellEnd"/>
      <w:r w:rsidR="003E4892">
        <w:rPr>
          <w:rFonts w:ascii="Times New Roman" w:hAnsi="Times New Roman" w:cs="Times New Roman"/>
          <w:lang w:val="bg-BG"/>
        </w:rPr>
        <w:t xml:space="preserve"> </w:t>
      </w:r>
      <w:r w:rsidRPr="000450C4">
        <w:rPr>
          <w:rFonts w:ascii="Times New Roman" w:hAnsi="Times New Roman" w:cs="Times New Roman"/>
          <w:lang w:val="bg-BG"/>
        </w:rPr>
        <w:t>на своя сайт</w:t>
      </w:r>
      <w:r w:rsidR="00D37470" w:rsidRPr="000450C4">
        <w:rPr>
          <w:rFonts w:ascii="Times New Roman" w:hAnsi="Times New Roman" w:cs="Times New Roman"/>
          <w:lang w:val="bg-BG"/>
        </w:rPr>
        <w:t>.</w:t>
      </w:r>
    </w:p>
    <w:p w:rsidR="00D37470" w:rsidRPr="00710F34" w:rsidRDefault="003F3ADF" w:rsidP="003F3ADF">
      <w:pPr>
        <w:pStyle w:val="JuHA"/>
        <w:numPr>
          <w:ilvl w:val="0"/>
          <w:numId w:val="0"/>
        </w:numPr>
        <w:ind w:left="232"/>
        <w:rPr>
          <w:rFonts w:ascii="Times New Roman" w:hAnsi="Times New Roman" w:cs="Times New Roman"/>
          <w:lang w:val="bg-BG"/>
        </w:rPr>
      </w:pPr>
      <w:r w:rsidRPr="001D6396">
        <w:rPr>
          <w:rFonts w:ascii="Times New Roman" w:hAnsi="Times New Roman" w:cs="Times New Roman"/>
          <w:lang w:val="bg-BG"/>
        </w:rPr>
        <w:t xml:space="preserve">Б. </w:t>
      </w:r>
      <w:r w:rsidRPr="00710F34">
        <w:rPr>
          <w:rFonts w:ascii="Times New Roman" w:hAnsi="Times New Roman" w:cs="Times New Roman"/>
          <w:lang w:val="bg-BG"/>
        </w:rPr>
        <w:t>Преценката на Съда</w:t>
      </w:r>
    </w:p>
    <w:p w:rsidR="00D37470" w:rsidRPr="000450C4" w:rsidRDefault="003F3ADF" w:rsidP="00A35050">
      <w:pPr>
        <w:pStyle w:val="JuH1"/>
        <w:rPr>
          <w:rFonts w:ascii="Times New Roman" w:hAnsi="Times New Roman" w:cs="Times New Roman"/>
          <w:lang w:val="bg-BG"/>
        </w:rPr>
      </w:pPr>
      <w:r w:rsidRPr="00FB2869">
        <w:rPr>
          <w:rFonts w:ascii="Times New Roman" w:hAnsi="Times New Roman" w:cs="Times New Roman"/>
          <w:lang w:val="bg-BG"/>
        </w:rPr>
        <w:t>Допустимост</w:t>
      </w:r>
    </w:p>
    <w:p w:rsidR="00D37470" w:rsidRPr="000450C4" w:rsidRDefault="003F3ADF" w:rsidP="003F3ADF">
      <w:pPr>
        <w:pStyle w:val="JuHa0"/>
        <w:rPr>
          <w:rFonts w:ascii="Times New Roman" w:hAnsi="Times New Roman" w:cs="Times New Roman"/>
          <w:lang w:val="bg-BG"/>
        </w:rPr>
      </w:pPr>
      <w:r w:rsidRPr="000450C4">
        <w:rPr>
          <w:rFonts w:ascii="Times New Roman" w:hAnsi="Times New Roman" w:cs="Times New Roman"/>
          <w:lang w:val="bg-BG"/>
        </w:rPr>
        <w:t xml:space="preserve">Оплаквания, свързани с </w:t>
      </w:r>
      <w:r w:rsidR="002E45AF">
        <w:rPr>
          <w:rFonts w:ascii="Times New Roman" w:hAnsi="Times New Roman" w:cs="Times New Roman"/>
          <w:lang w:val="bg-BG"/>
        </w:rPr>
        <w:t>претърсването</w:t>
      </w:r>
      <w:r w:rsidR="002E45AF" w:rsidRPr="000450C4">
        <w:rPr>
          <w:rFonts w:ascii="Times New Roman" w:hAnsi="Times New Roman" w:cs="Times New Roman"/>
          <w:lang w:val="bg-BG"/>
        </w:rPr>
        <w:t xml:space="preserve"> </w:t>
      </w:r>
      <w:r w:rsidRPr="000450C4">
        <w:rPr>
          <w:rFonts w:ascii="Times New Roman" w:hAnsi="Times New Roman" w:cs="Times New Roman"/>
          <w:lang w:val="bg-BG"/>
        </w:rPr>
        <w:t>и изземването</w:t>
      </w:r>
    </w:p>
    <w:p w:rsidR="00D37470" w:rsidRPr="000450C4" w:rsidRDefault="00D37470" w:rsidP="00A35050">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32</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404A0E" w:rsidRPr="000450C4">
        <w:rPr>
          <w:rFonts w:ascii="Times New Roman" w:hAnsi="Times New Roman" w:cs="Times New Roman"/>
          <w:lang w:val="bg-BG"/>
        </w:rPr>
        <w:t xml:space="preserve">Доколкото жалбоподателят се оплаква от твърдяната незаконосъобразност на </w:t>
      </w:r>
      <w:r w:rsidR="002E45AF">
        <w:rPr>
          <w:rFonts w:ascii="Times New Roman" w:hAnsi="Times New Roman" w:cs="Times New Roman"/>
          <w:lang w:val="bg-BG"/>
        </w:rPr>
        <w:t>самото претърсване</w:t>
      </w:r>
      <w:r w:rsidR="00404A0E" w:rsidRPr="000450C4">
        <w:rPr>
          <w:rFonts w:ascii="Times New Roman" w:hAnsi="Times New Roman" w:cs="Times New Roman"/>
          <w:lang w:val="bg-BG"/>
        </w:rPr>
        <w:t xml:space="preserve"> и изземване (вж. Параграф 24 по-горе), Съдът отбелязва, че това е било </w:t>
      </w:r>
      <w:r w:rsidR="002E45AF">
        <w:rPr>
          <w:rFonts w:ascii="Times New Roman" w:hAnsi="Times New Roman" w:cs="Times New Roman"/>
          <w:lang w:val="bg-BG"/>
        </w:rPr>
        <w:t>еднократно</w:t>
      </w:r>
      <w:r w:rsidR="002E45AF" w:rsidRPr="000450C4">
        <w:rPr>
          <w:rFonts w:ascii="Times New Roman" w:hAnsi="Times New Roman" w:cs="Times New Roman"/>
          <w:lang w:val="bg-BG"/>
        </w:rPr>
        <w:t xml:space="preserve"> </w:t>
      </w:r>
      <w:r w:rsidR="00404A0E" w:rsidRPr="000450C4">
        <w:rPr>
          <w:rFonts w:ascii="Times New Roman" w:hAnsi="Times New Roman" w:cs="Times New Roman"/>
          <w:lang w:val="bg-BG"/>
        </w:rPr>
        <w:t xml:space="preserve">действие (вж. </w:t>
      </w:r>
      <w:r w:rsidR="00085D2C" w:rsidRPr="000450C4">
        <w:rPr>
          <w:rFonts w:ascii="Times New Roman" w:hAnsi="Times New Roman" w:cs="Times New Roman"/>
          <w:i/>
          <w:lang w:val="bg-BG"/>
        </w:rPr>
        <w:t>Делев</w:t>
      </w:r>
      <w:r w:rsidR="00085D2C" w:rsidRPr="000450C4">
        <w:rPr>
          <w:rFonts w:ascii="Times New Roman" w:hAnsi="Times New Roman" w:cs="Times New Roman"/>
          <w:lang w:val="bg-BG"/>
        </w:rPr>
        <w:t xml:space="preserve"> </w:t>
      </w:r>
      <w:r w:rsidR="00404A0E" w:rsidRPr="000450C4">
        <w:rPr>
          <w:rFonts w:ascii="Times New Roman" w:hAnsi="Times New Roman" w:cs="Times New Roman"/>
          <w:lang w:val="bg-BG"/>
        </w:rPr>
        <w:t>срещу България, № 1116/03, 19 ноември 2013, § 34 с допълнителни препратки). При липса</w:t>
      </w:r>
      <w:r w:rsidR="00085D2C">
        <w:rPr>
          <w:rFonts w:ascii="Times New Roman" w:hAnsi="Times New Roman" w:cs="Times New Roman"/>
          <w:lang w:val="bg-BG"/>
        </w:rPr>
        <w:t>та</w:t>
      </w:r>
      <w:r w:rsidR="00404A0E" w:rsidRPr="000450C4">
        <w:rPr>
          <w:rFonts w:ascii="Times New Roman" w:hAnsi="Times New Roman" w:cs="Times New Roman"/>
          <w:lang w:val="bg-BG"/>
        </w:rPr>
        <w:t xml:space="preserve"> на ефективно средство за защита </w:t>
      </w:r>
      <w:r w:rsidR="00085D2C">
        <w:rPr>
          <w:rFonts w:ascii="Times New Roman" w:hAnsi="Times New Roman" w:cs="Times New Roman"/>
          <w:lang w:val="bg-BG"/>
        </w:rPr>
        <w:t>в</w:t>
      </w:r>
      <w:r w:rsidR="00085D2C" w:rsidRPr="000450C4">
        <w:rPr>
          <w:rFonts w:ascii="Times New Roman" w:hAnsi="Times New Roman" w:cs="Times New Roman"/>
          <w:lang w:val="bg-BG"/>
        </w:rPr>
        <w:t xml:space="preserve"> </w:t>
      </w:r>
      <w:r w:rsidR="00404A0E" w:rsidRPr="000450C4">
        <w:rPr>
          <w:rFonts w:ascii="Times New Roman" w:hAnsi="Times New Roman" w:cs="Times New Roman"/>
          <w:lang w:val="bg-BG"/>
        </w:rPr>
        <w:t xml:space="preserve">българското законодателство по отношение на претърсването и изземването, </w:t>
      </w:r>
      <w:r w:rsidR="00085D2C">
        <w:rPr>
          <w:rFonts w:ascii="Times New Roman" w:hAnsi="Times New Roman" w:cs="Times New Roman"/>
          <w:lang w:val="bg-BG"/>
        </w:rPr>
        <w:t>у</w:t>
      </w:r>
      <w:r w:rsidR="00404A0E" w:rsidRPr="000450C4">
        <w:rPr>
          <w:rFonts w:ascii="Times New Roman" w:hAnsi="Times New Roman" w:cs="Times New Roman"/>
          <w:lang w:val="bg-BG"/>
        </w:rPr>
        <w:t>становен</w:t>
      </w:r>
      <w:r w:rsidR="00085D2C">
        <w:rPr>
          <w:rFonts w:ascii="Times New Roman" w:hAnsi="Times New Roman" w:cs="Times New Roman"/>
          <w:lang w:val="bg-BG"/>
        </w:rPr>
        <w:t>а</w:t>
      </w:r>
      <w:r w:rsidR="00404A0E" w:rsidRPr="000450C4">
        <w:rPr>
          <w:rFonts w:ascii="Times New Roman" w:hAnsi="Times New Roman" w:cs="Times New Roman"/>
          <w:lang w:val="bg-BG"/>
        </w:rPr>
        <w:t xml:space="preserve"> от Съда (вж. </w:t>
      </w:r>
      <w:proofErr w:type="spellStart"/>
      <w:r w:rsidR="00404A0E" w:rsidRPr="000450C4">
        <w:rPr>
          <w:rFonts w:ascii="Times New Roman" w:hAnsi="Times New Roman" w:cs="Times New Roman"/>
          <w:i/>
          <w:lang w:val="bg-BG"/>
        </w:rPr>
        <w:t>Посевини</w:t>
      </w:r>
      <w:proofErr w:type="spellEnd"/>
      <w:r w:rsidR="00404A0E" w:rsidRPr="000450C4">
        <w:rPr>
          <w:rFonts w:ascii="Times New Roman" w:hAnsi="Times New Roman" w:cs="Times New Roman"/>
          <w:lang w:val="bg-BG"/>
        </w:rPr>
        <w:t xml:space="preserve">, цитирано по-горе, §§ 84-86), шестмесечният срок по член 35, параграф 1 от Конвенцията започва да тече на датата, на която </w:t>
      </w:r>
      <w:r w:rsidR="00085D2C">
        <w:rPr>
          <w:rFonts w:ascii="Times New Roman" w:hAnsi="Times New Roman" w:cs="Times New Roman"/>
          <w:lang w:val="bg-BG"/>
        </w:rPr>
        <w:t xml:space="preserve">то </w:t>
      </w:r>
      <w:r w:rsidR="00404A0E" w:rsidRPr="000450C4">
        <w:rPr>
          <w:rFonts w:ascii="Times New Roman" w:hAnsi="Times New Roman" w:cs="Times New Roman"/>
          <w:lang w:val="bg-BG"/>
        </w:rPr>
        <w:t xml:space="preserve">е проведено - 21 юни 2010 г. (виж параграф 6 по-горе). Тъй като жалбата е подадена на 1 юли 2011 г., тази част от нея е </w:t>
      </w:r>
      <w:r w:rsidR="004E14D5">
        <w:rPr>
          <w:rFonts w:ascii="Times New Roman" w:hAnsi="Times New Roman" w:cs="Times New Roman"/>
          <w:lang w:val="bg-BG"/>
        </w:rPr>
        <w:t>подадена</w:t>
      </w:r>
      <w:r w:rsidR="004E14D5" w:rsidRPr="000450C4">
        <w:rPr>
          <w:rFonts w:ascii="Times New Roman" w:hAnsi="Times New Roman" w:cs="Times New Roman"/>
          <w:lang w:val="bg-BG"/>
        </w:rPr>
        <w:t xml:space="preserve"> </w:t>
      </w:r>
      <w:r w:rsidR="00404A0E" w:rsidRPr="000450C4">
        <w:rPr>
          <w:rFonts w:ascii="Times New Roman" w:hAnsi="Times New Roman" w:cs="Times New Roman"/>
          <w:lang w:val="bg-BG"/>
        </w:rPr>
        <w:t xml:space="preserve">извън срока. Следователно </w:t>
      </w:r>
      <w:r w:rsidR="004E14D5">
        <w:rPr>
          <w:rFonts w:ascii="Times New Roman" w:hAnsi="Times New Roman" w:cs="Times New Roman"/>
          <w:lang w:val="bg-BG"/>
        </w:rPr>
        <w:t>следва</w:t>
      </w:r>
      <w:r w:rsidR="004E14D5" w:rsidRPr="000450C4">
        <w:rPr>
          <w:rFonts w:ascii="Times New Roman" w:hAnsi="Times New Roman" w:cs="Times New Roman"/>
          <w:lang w:val="bg-BG"/>
        </w:rPr>
        <w:t xml:space="preserve"> </w:t>
      </w:r>
      <w:r w:rsidR="00404A0E" w:rsidRPr="000450C4">
        <w:rPr>
          <w:rFonts w:ascii="Times New Roman" w:hAnsi="Times New Roman" w:cs="Times New Roman"/>
          <w:lang w:val="bg-BG"/>
        </w:rPr>
        <w:t>да бъде отхвърлена в съответствие с член 35 §§ 1 и 4 от Конвенцията</w:t>
      </w:r>
      <w:r w:rsidRPr="000450C4">
        <w:rPr>
          <w:rFonts w:ascii="Times New Roman" w:hAnsi="Times New Roman" w:cs="Times New Roman"/>
          <w:lang w:val="bg-BG"/>
        </w:rPr>
        <w:t>.</w:t>
      </w:r>
    </w:p>
    <w:p w:rsidR="00D37470" w:rsidRPr="000450C4" w:rsidRDefault="00404A0E" w:rsidP="00404A0E">
      <w:pPr>
        <w:pStyle w:val="JuHa0"/>
        <w:numPr>
          <w:ilvl w:val="0"/>
          <w:numId w:val="0"/>
        </w:numPr>
        <w:ind w:left="635"/>
        <w:rPr>
          <w:rFonts w:ascii="Times New Roman" w:hAnsi="Times New Roman" w:cs="Times New Roman"/>
          <w:lang w:val="bg-BG"/>
        </w:rPr>
      </w:pPr>
      <w:r w:rsidRPr="001D6396">
        <w:rPr>
          <w:rFonts w:ascii="Times New Roman" w:hAnsi="Times New Roman" w:cs="Times New Roman"/>
          <w:lang w:val="bg-BG"/>
        </w:rPr>
        <w:t xml:space="preserve">(б)  </w:t>
      </w:r>
      <w:r w:rsidR="004E14D5">
        <w:rPr>
          <w:rFonts w:ascii="Times New Roman" w:hAnsi="Times New Roman" w:cs="Times New Roman"/>
          <w:lang w:val="bg-BG"/>
        </w:rPr>
        <w:t>Оплакване по</w:t>
      </w:r>
      <w:r w:rsidRPr="000450C4">
        <w:rPr>
          <w:rFonts w:ascii="Times New Roman" w:hAnsi="Times New Roman" w:cs="Times New Roman"/>
          <w:lang w:val="bg-BG"/>
        </w:rPr>
        <w:t xml:space="preserve"> член 8 от Конвенцията</w:t>
      </w:r>
    </w:p>
    <w:p w:rsidR="00CB1EB4" w:rsidRPr="000450C4" w:rsidRDefault="00D37470" w:rsidP="00CB1EB4">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33</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CB1EB4" w:rsidRPr="000450C4">
        <w:rPr>
          <w:rFonts w:ascii="Times New Roman" w:hAnsi="Times New Roman" w:cs="Times New Roman"/>
          <w:lang w:val="bg-BG"/>
        </w:rPr>
        <w:t xml:space="preserve">Правителството твърди, че жалбоподателят не е повдигнал на национално ниво </w:t>
      </w:r>
      <w:r w:rsidR="004E14D5">
        <w:rPr>
          <w:rFonts w:ascii="Times New Roman" w:hAnsi="Times New Roman" w:cs="Times New Roman"/>
          <w:lang w:val="bg-BG"/>
        </w:rPr>
        <w:t>оплакването</w:t>
      </w:r>
      <w:r w:rsidR="004E14D5" w:rsidRPr="000450C4">
        <w:rPr>
          <w:rFonts w:ascii="Times New Roman" w:hAnsi="Times New Roman" w:cs="Times New Roman"/>
          <w:lang w:val="bg-BG"/>
        </w:rPr>
        <w:t xml:space="preserve"> </w:t>
      </w:r>
      <w:r w:rsidR="00CB1EB4" w:rsidRPr="000450C4">
        <w:rPr>
          <w:rFonts w:ascii="Times New Roman" w:hAnsi="Times New Roman" w:cs="Times New Roman"/>
          <w:lang w:val="bg-BG"/>
        </w:rPr>
        <w:t xml:space="preserve">си </w:t>
      </w:r>
      <w:r w:rsidR="004E14D5">
        <w:rPr>
          <w:rFonts w:ascii="Times New Roman" w:hAnsi="Times New Roman" w:cs="Times New Roman"/>
          <w:lang w:val="bg-BG"/>
        </w:rPr>
        <w:t>по</w:t>
      </w:r>
      <w:r w:rsidR="004E14D5" w:rsidRPr="000450C4">
        <w:rPr>
          <w:rFonts w:ascii="Times New Roman" w:hAnsi="Times New Roman" w:cs="Times New Roman"/>
          <w:lang w:val="bg-BG"/>
        </w:rPr>
        <w:t xml:space="preserve"> </w:t>
      </w:r>
      <w:r w:rsidR="00CB1EB4" w:rsidRPr="000450C4">
        <w:rPr>
          <w:rFonts w:ascii="Times New Roman" w:hAnsi="Times New Roman" w:cs="Times New Roman"/>
          <w:lang w:val="bg-BG"/>
        </w:rPr>
        <w:t>член 8 от Конвенцията (вж. Параграф 26 по-горе на края).</w:t>
      </w:r>
    </w:p>
    <w:p w:rsidR="00CB1EB4" w:rsidRPr="000450C4" w:rsidRDefault="00CB1EB4" w:rsidP="00CB1EB4">
      <w:pPr>
        <w:pStyle w:val="JuPara"/>
        <w:rPr>
          <w:rFonts w:ascii="Times New Roman" w:hAnsi="Times New Roman" w:cs="Times New Roman"/>
          <w:lang w:val="bg-BG"/>
        </w:rPr>
      </w:pPr>
      <w:r w:rsidRPr="000450C4">
        <w:rPr>
          <w:rFonts w:ascii="Times New Roman" w:hAnsi="Times New Roman" w:cs="Times New Roman"/>
          <w:lang w:val="bg-BG"/>
        </w:rPr>
        <w:t>34. Съдът е съгласен с този аргумент. Той отбелязва, че в комуникацията си с органите на прокуратурата след изземването на сървър</w:t>
      </w:r>
      <w:r w:rsidR="004E14D5">
        <w:rPr>
          <w:rFonts w:ascii="Times New Roman" w:hAnsi="Times New Roman" w:cs="Times New Roman"/>
          <w:lang w:val="bg-BG"/>
        </w:rPr>
        <w:t>а му</w:t>
      </w:r>
      <w:r w:rsidRPr="000450C4">
        <w:rPr>
          <w:rFonts w:ascii="Times New Roman" w:hAnsi="Times New Roman" w:cs="Times New Roman"/>
          <w:lang w:val="bg-BG"/>
        </w:rPr>
        <w:t xml:space="preserve"> жалбоподателят се оплаква само от задържането на кореспонденцията на потребителите на неговия сайт, която е била съхранявана на сървъра, и на неуточнени „обекти на авторско право“ (вж. Параграфи 9 -10 по-горе). </w:t>
      </w:r>
      <w:r w:rsidR="004E14D5">
        <w:rPr>
          <w:rFonts w:ascii="Times New Roman" w:hAnsi="Times New Roman" w:cs="Times New Roman"/>
          <w:lang w:val="bg-BG"/>
        </w:rPr>
        <w:t>Доколкото</w:t>
      </w:r>
      <w:r w:rsidR="004E14D5" w:rsidRPr="000450C4">
        <w:rPr>
          <w:rFonts w:ascii="Times New Roman" w:hAnsi="Times New Roman" w:cs="Times New Roman"/>
          <w:lang w:val="bg-BG"/>
        </w:rPr>
        <w:t xml:space="preserve"> </w:t>
      </w:r>
      <w:r w:rsidRPr="000450C4">
        <w:rPr>
          <w:rFonts w:ascii="Times New Roman" w:hAnsi="Times New Roman" w:cs="Times New Roman"/>
          <w:lang w:val="bg-BG"/>
        </w:rPr>
        <w:t xml:space="preserve">един път се позовава на член 8 от Конвенцията (вж. Параграф 10 по-горе на края), той прави това по общ начин и не обяснява каква е намесата в неговите права </w:t>
      </w:r>
      <w:r w:rsidR="002A7BC0">
        <w:rPr>
          <w:rFonts w:ascii="Times New Roman" w:hAnsi="Times New Roman" w:cs="Times New Roman"/>
          <w:lang w:val="bg-BG"/>
        </w:rPr>
        <w:t>по</w:t>
      </w:r>
      <w:r w:rsidR="002A7BC0" w:rsidRPr="000450C4">
        <w:rPr>
          <w:rFonts w:ascii="Times New Roman" w:hAnsi="Times New Roman" w:cs="Times New Roman"/>
          <w:lang w:val="bg-BG"/>
        </w:rPr>
        <w:t xml:space="preserve"> </w:t>
      </w:r>
      <w:r w:rsidRPr="000450C4">
        <w:rPr>
          <w:rFonts w:ascii="Times New Roman" w:hAnsi="Times New Roman" w:cs="Times New Roman"/>
          <w:lang w:val="bg-BG"/>
        </w:rPr>
        <w:t xml:space="preserve">тази разпоредба. Следователно Съдът не може да заключи, че жалбоподателят е повдигнал на национално ниво въпроса за собствените си права на личен живот и кореспонденция по ясен начин, така че да позволи на властите да поправят твърдяното нарушение на тези права. Жалбоподателят  говори по-конкретно за разработен от него софтуерен продукт (вж. Параграф 10 по-горе), но този аспект на оплакването е по-уместно </w:t>
      </w:r>
      <w:r w:rsidR="002A7BC0">
        <w:rPr>
          <w:rFonts w:ascii="Times New Roman" w:hAnsi="Times New Roman" w:cs="Times New Roman"/>
          <w:lang w:val="bg-BG"/>
        </w:rPr>
        <w:t>да бъде разрешен по</w:t>
      </w:r>
      <w:r w:rsidRPr="000450C4">
        <w:rPr>
          <w:rFonts w:ascii="Times New Roman" w:hAnsi="Times New Roman" w:cs="Times New Roman"/>
          <w:lang w:val="bg-BG"/>
        </w:rPr>
        <w:t xml:space="preserve"> член 1 от Протокол № 1 и ще бъде разгледан в анализа под тази </w:t>
      </w:r>
      <w:r w:rsidR="002A7BC0">
        <w:rPr>
          <w:rFonts w:ascii="Times New Roman" w:hAnsi="Times New Roman" w:cs="Times New Roman"/>
          <w:lang w:val="bg-BG"/>
        </w:rPr>
        <w:t>тема</w:t>
      </w:r>
      <w:r w:rsidR="002A7BC0" w:rsidRPr="000450C4">
        <w:rPr>
          <w:rFonts w:ascii="Times New Roman" w:hAnsi="Times New Roman" w:cs="Times New Roman"/>
          <w:lang w:val="bg-BG"/>
        </w:rPr>
        <w:t xml:space="preserve"> </w:t>
      </w:r>
      <w:r w:rsidRPr="000450C4">
        <w:rPr>
          <w:rFonts w:ascii="Times New Roman" w:hAnsi="Times New Roman" w:cs="Times New Roman"/>
          <w:lang w:val="bg-BG"/>
        </w:rPr>
        <w:t>( виж параграф 46 по-долу).</w:t>
      </w:r>
    </w:p>
    <w:p w:rsidR="00D37470" w:rsidRPr="000450C4" w:rsidRDefault="00CB1EB4" w:rsidP="00CB1EB4">
      <w:pPr>
        <w:pStyle w:val="JuPara"/>
        <w:rPr>
          <w:rFonts w:ascii="Times New Roman" w:hAnsi="Times New Roman" w:cs="Times New Roman"/>
          <w:lang w:val="bg-BG"/>
        </w:rPr>
      </w:pPr>
      <w:r w:rsidRPr="000450C4">
        <w:rPr>
          <w:rFonts w:ascii="Times New Roman" w:hAnsi="Times New Roman" w:cs="Times New Roman"/>
          <w:lang w:val="bg-BG"/>
        </w:rPr>
        <w:lastRenderedPageBreak/>
        <w:t xml:space="preserve">35. Съответно </w:t>
      </w:r>
      <w:r w:rsidR="006A650E">
        <w:rPr>
          <w:rFonts w:ascii="Times New Roman" w:hAnsi="Times New Roman" w:cs="Times New Roman"/>
          <w:lang w:val="bg-BG"/>
        </w:rPr>
        <w:t>оплакването</w:t>
      </w:r>
      <w:r w:rsidR="006A650E" w:rsidRPr="000450C4">
        <w:rPr>
          <w:rFonts w:ascii="Times New Roman" w:hAnsi="Times New Roman" w:cs="Times New Roman"/>
          <w:lang w:val="bg-BG"/>
        </w:rPr>
        <w:t xml:space="preserve"> </w:t>
      </w:r>
      <w:r w:rsidRPr="000450C4">
        <w:rPr>
          <w:rFonts w:ascii="Times New Roman" w:hAnsi="Times New Roman" w:cs="Times New Roman"/>
          <w:lang w:val="bg-BG"/>
        </w:rPr>
        <w:t xml:space="preserve">по член 8 трябва да бъде </w:t>
      </w:r>
      <w:r w:rsidR="006A650E" w:rsidRPr="000450C4">
        <w:rPr>
          <w:rFonts w:ascii="Times New Roman" w:hAnsi="Times New Roman" w:cs="Times New Roman"/>
          <w:lang w:val="bg-BG"/>
        </w:rPr>
        <w:t>отхвърлен</w:t>
      </w:r>
      <w:r w:rsidR="006A650E">
        <w:rPr>
          <w:rFonts w:ascii="Times New Roman" w:hAnsi="Times New Roman" w:cs="Times New Roman"/>
          <w:lang w:val="bg-BG"/>
        </w:rPr>
        <w:t>о</w:t>
      </w:r>
      <w:r w:rsidR="006A650E" w:rsidRPr="000450C4">
        <w:rPr>
          <w:rFonts w:ascii="Times New Roman" w:hAnsi="Times New Roman" w:cs="Times New Roman"/>
          <w:lang w:val="bg-BG"/>
        </w:rPr>
        <w:t xml:space="preserve"> </w:t>
      </w:r>
      <w:r w:rsidRPr="000450C4">
        <w:rPr>
          <w:rFonts w:ascii="Times New Roman" w:hAnsi="Times New Roman" w:cs="Times New Roman"/>
          <w:lang w:val="bg-BG"/>
        </w:rPr>
        <w:t>съгласно член 35 §§ 1 и 4 от Конвенцията за неизчерпване на вътрешн</w:t>
      </w:r>
      <w:r w:rsidR="006A650E">
        <w:rPr>
          <w:rFonts w:ascii="Times New Roman" w:hAnsi="Times New Roman" w:cs="Times New Roman"/>
          <w:lang w:val="bg-BG"/>
        </w:rPr>
        <w:t>оправните</w:t>
      </w:r>
      <w:r w:rsidRPr="000450C4">
        <w:rPr>
          <w:rFonts w:ascii="Times New Roman" w:hAnsi="Times New Roman" w:cs="Times New Roman"/>
          <w:lang w:val="bg-BG"/>
        </w:rPr>
        <w:t xml:space="preserve"> средства за защита</w:t>
      </w:r>
      <w:r w:rsidR="00D37470" w:rsidRPr="000450C4">
        <w:rPr>
          <w:rFonts w:ascii="Times New Roman" w:hAnsi="Times New Roman" w:cs="Times New Roman"/>
          <w:lang w:val="bg-BG"/>
        </w:rPr>
        <w:t>.</w:t>
      </w:r>
    </w:p>
    <w:p w:rsidR="00D37470" w:rsidRPr="00710F34" w:rsidRDefault="00CB1EB4" w:rsidP="00CB1EB4">
      <w:pPr>
        <w:pStyle w:val="JuHa0"/>
        <w:numPr>
          <w:ilvl w:val="0"/>
          <w:numId w:val="0"/>
        </w:numPr>
        <w:ind w:left="635"/>
        <w:rPr>
          <w:rFonts w:ascii="Times New Roman" w:hAnsi="Times New Roman" w:cs="Times New Roman"/>
          <w:lang w:val="bg-BG"/>
        </w:rPr>
      </w:pPr>
      <w:r w:rsidRPr="001D6396">
        <w:rPr>
          <w:rFonts w:ascii="Times New Roman" w:hAnsi="Times New Roman" w:cs="Times New Roman"/>
          <w:lang w:val="bg-BG"/>
        </w:rPr>
        <w:t xml:space="preserve">(в) </w:t>
      </w:r>
      <w:r w:rsidR="00A22C7B">
        <w:rPr>
          <w:rFonts w:ascii="Times New Roman" w:hAnsi="Times New Roman" w:cs="Times New Roman"/>
          <w:lang w:val="bg-BG"/>
        </w:rPr>
        <w:t>Останалите</w:t>
      </w:r>
      <w:r w:rsidR="00A22C7B" w:rsidRPr="001D6396">
        <w:rPr>
          <w:rFonts w:ascii="Times New Roman" w:hAnsi="Times New Roman" w:cs="Times New Roman"/>
          <w:lang w:val="bg-BG"/>
        </w:rPr>
        <w:t xml:space="preserve"> </w:t>
      </w:r>
      <w:r w:rsidRPr="001D6396">
        <w:rPr>
          <w:rFonts w:ascii="Times New Roman" w:hAnsi="Times New Roman" w:cs="Times New Roman"/>
          <w:lang w:val="bg-BG"/>
        </w:rPr>
        <w:t>оплаквания</w:t>
      </w:r>
    </w:p>
    <w:p w:rsidR="00CB1EB4" w:rsidRPr="000450C4" w:rsidRDefault="00D37470" w:rsidP="00CB1EB4">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36</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CB1EB4" w:rsidRPr="000450C4">
        <w:rPr>
          <w:rFonts w:ascii="Times New Roman" w:hAnsi="Times New Roman" w:cs="Times New Roman"/>
          <w:lang w:val="bg-BG"/>
        </w:rPr>
        <w:t xml:space="preserve">По отношение на останалите оплаквания - </w:t>
      </w:r>
      <w:r w:rsidR="00A22C7B">
        <w:rPr>
          <w:rFonts w:ascii="Times New Roman" w:hAnsi="Times New Roman" w:cs="Times New Roman"/>
          <w:lang w:val="bg-BG"/>
        </w:rPr>
        <w:t>по</w:t>
      </w:r>
      <w:r w:rsidR="00A22C7B" w:rsidRPr="000450C4">
        <w:rPr>
          <w:rFonts w:ascii="Times New Roman" w:hAnsi="Times New Roman" w:cs="Times New Roman"/>
          <w:lang w:val="bg-BG"/>
        </w:rPr>
        <w:t xml:space="preserve"> </w:t>
      </w:r>
      <w:r w:rsidR="00CB1EB4" w:rsidRPr="000450C4">
        <w:rPr>
          <w:rFonts w:ascii="Times New Roman" w:hAnsi="Times New Roman" w:cs="Times New Roman"/>
          <w:lang w:val="bg-BG"/>
        </w:rPr>
        <w:t xml:space="preserve">член 1 от Протокол № 1 и </w:t>
      </w:r>
      <w:r w:rsidR="00A22C7B">
        <w:rPr>
          <w:rFonts w:ascii="Times New Roman" w:hAnsi="Times New Roman" w:cs="Times New Roman"/>
          <w:lang w:val="bg-BG"/>
        </w:rPr>
        <w:t>по</w:t>
      </w:r>
      <w:r w:rsidR="00A22C7B" w:rsidRPr="000450C4">
        <w:rPr>
          <w:rFonts w:ascii="Times New Roman" w:hAnsi="Times New Roman" w:cs="Times New Roman"/>
          <w:lang w:val="bg-BG"/>
        </w:rPr>
        <w:t xml:space="preserve"> </w:t>
      </w:r>
      <w:r w:rsidR="00CB1EB4" w:rsidRPr="000450C4">
        <w:rPr>
          <w:rFonts w:ascii="Times New Roman" w:hAnsi="Times New Roman" w:cs="Times New Roman"/>
          <w:lang w:val="bg-BG"/>
        </w:rPr>
        <w:t>член 10 от Конвенцията относно задържането на имуществото на жалбоподателя след неговото изземване - Съдът трябва да разгледа допълнителните възражения за неизчерпване на вътрешните средства за правна защита, повдигнати от правителството (виж параграф 26 по-горе).</w:t>
      </w:r>
    </w:p>
    <w:p w:rsidR="00CB1EB4" w:rsidRPr="000450C4" w:rsidRDefault="00CB1EB4" w:rsidP="00CB1EB4">
      <w:pPr>
        <w:pStyle w:val="JuPara"/>
        <w:rPr>
          <w:rFonts w:ascii="Times New Roman" w:hAnsi="Times New Roman" w:cs="Times New Roman"/>
          <w:lang w:val="bg-BG"/>
        </w:rPr>
      </w:pPr>
      <w:r w:rsidRPr="000450C4">
        <w:rPr>
          <w:rFonts w:ascii="Times New Roman" w:hAnsi="Times New Roman" w:cs="Times New Roman"/>
          <w:lang w:val="bg-BG"/>
        </w:rPr>
        <w:t xml:space="preserve">37. Правителството твърди, първо, че след прекратяването на наказателното производство в София жалбоподателят е трябвало да поиска връщането на своя сървър от органите на прокуратурата в Троян, тъй като по принцип е имал право, съгласно член 111 от Наказателно-процесуален кодекс. Правителството обаче не е показало, че властите в Троян някога са получавали иззетите в София физически доказателства и следователно са били в състояние да вземат решение за освобождаването им. През януари 2011 г. районната прокуратура в Троян заявява, че не </w:t>
      </w:r>
      <w:r w:rsidR="00A22C7B">
        <w:rPr>
          <w:rFonts w:ascii="Times New Roman" w:hAnsi="Times New Roman" w:cs="Times New Roman"/>
          <w:lang w:val="bg-BG"/>
        </w:rPr>
        <w:t>знае</w:t>
      </w:r>
      <w:r w:rsidRPr="000450C4">
        <w:rPr>
          <w:rFonts w:ascii="Times New Roman" w:hAnsi="Times New Roman" w:cs="Times New Roman"/>
          <w:lang w:val="bg-BG"/>
        </w:rPr>
        <w:t xml:space="preserve"> местонахождението на доказателств</w:t>
      </w:r>
      <w:r w:rsidR="00EE374B">
        <w:rPr>
          <w:rFonts w:ascii="Times New Roman" w:hAnsi="Times New Roman" w:cs="Times New Roman"/>
          <w:lang w:val="bg-BG"/>
        </w:rPr>
        <w:t>ото</w:t>
      </w:r>
      <w:r w:rsidRPr="000450C4">
        <w:rPr>
          <w:rFonts w:ascii="Times New Roman" w:hAnsi="Times New Roman" w:cs="Times New Roman"/>
          <w:lang w:val="bg-BG"/>
        </w:rPr>
        <w:t xml:space="preserve"> (вж. Параграф 13 по-горе) и в крайна сметка </w:t>
      </w:r>
      <w:r w:rsidR="00EE374B">
        <w:rPr>
          <w:rFonts w:ascii="Times New Roman" w:hAnsi="Times New Roman" w:cs="Times New Roman"/>
          <w:lang w:val="bg-BG"/>
        </w:rPr>
        <w:t>това доказателство е</w:t>
      </w:r>
      <w:r w:rsidRPr="000450C4">
        <w:rPr>
          <w:rFonts w:ascii="Times New Roman" w:hAnsi="Times New Roman" w:cs="Times New Roman"/>
          <w:lang w:val="bg-BG"/>
        </w:rPr>
        <w:t xml:space="preserve"> </w:t>
      </w:r>
      <w:r w:rsidR="00EE374B">
        <w:rPr>
          <w:rFonts w:ascii="Times New Roman" w:hAnsi="Times New Roman" w:cs="Times New Roman"/>
          <w:lang w:val="bg-BG"/>
        </w:rPr>
        <w:t>предадено</w:t>
      </w:r>
      <w:r w:rsidR="00EE374B" w:rsidRPr="000450C4">
        <w:rPr>
          <w:rFonts w:ascii="Times New Roman" w:hAnsi="Times New Roman" w:cs="Times New Roman"/>
          <w:lang w:val="bg-BG"/>
        </w:rPr>
        <w:t xml:space="preserve"> </w:t>
      </w:r>
      <w:r w:rsidRPr="000450C4">
        <w:rPr>
          <w:rFonts w:ascii="Times New Roman" w:hAnsi="Times New Roman" w:cs="Times New Roman"/>
          <w:lang w:val="bg-BG"/>
        </w:rPr>
        <w:t>от Софийската районна прокуратура (виж параграф 15 по-горе). Съответно Съдът не счита, че искане</w:t>
      </w:r>
      <w:r w:rsidR="00EE374B">
        <w:rPr>
          <w:rFonts w:ascii="Times New Roman" w:hAnsi="Times New Roman" w:cs="Times New Roman"/>
          <w:lang w:val="bg-BG"/>
        </w:rPr>
        <w:t xml:space="preserve"> по</w:t>
      </w:r>
      <w:r w:rsidRPr="000450C4">
        <w:rPr>
          <w:rFonts w:ascii="Times New Roman" w:hAnsi="Times New Roman" w:cs="Times New Roman"/>
          <w:lang w:val="bg-BG"/>
        </w:rPr>
        <w:t xml:space="preserve"> член 111 от Наказателно-процесуалния кодекс, адресирано до органите на прокуратурата в Троян, би могло да доведе до бързо връщане на сървъра на жалбоподателя. Следователно жалбоподателят не е пропуснал да изчерпи средствата за защита на национално ниво, което би могло да бъде ефективно при тези обстоятелства.</w:t>
      </w:r>
    </w:p>
    <w:p w:rsidR="00CC6CE1" w:rsidRPr="000450C4" w:rsidRDefault="00CB1EB4" w:rsidP="00CB1EB4">
      <w:pPr>
        <w:pStyle w:val="JuPara"/>
        <w:rPr>
          <w:rFonts w:ascii="Times New Roman" w:hAnsi="Times New Roman" w:cs="Times New Roman"/>
          <w:lang w:val="bg-BG"/>
        </w:rPr>
      </w:pPr>
      <w:r w:rsidRPr="000450C4">
        <w:rPr>
          <w:rFonts w:ascii="Times New Roman" w:hAnsi="Times New Roman" w:cs="Times New Roman"/>
          <w:lang w:val="bg-BG"/>
        </w:rPr>
        <w:t>38. Що се отнася до аргумент</w:t>
      </w:r>
      <w:r w:rsidR="00EE374B">
        <w:rPr>
          <w:rFonts w:ascii="Times New Roman" w:hAnsi="Times New Roman" w:cs="Times New Roman"/>
          <w:lang w:val="bg-BG"/>
        </w:rPr>
        <w:t>а му</w:t>
      </w:r>
      <w:r w:rsidRPr="000450C4">
        <w:rPr>
          <w:rFonts w:ascii="Times New Roman" w:hAnsi="Times New Roman" w:cs="Times New Roman"/>
          <w:lang w:val="bg-BG"/>
        </w:rPr>
        <w:t xml:space="preserve">, че жалбоподателят е трябвало да заведе </w:t>
      </w:r>
      <w:r w:rsidR="00EE374B">
        <w:rPr>
          <w:rFonts w:ascii="Times New Roman" w:hAnsi="Times New Roman" w:cs="Times New Roman"/>
          <w:lang w:val="bg-BG"/>
        </w:rPr>
        <w:t>иск за непозволено увреждане</w:t>
      </w:r>
      <w:r w:rsidRPr="000450C4">
        <w:rPr>
          <w:rFonts w:ascii="Times New Roman" w:hAnsi="Times New Roman" w:cs="Times New Roman"/>
          <w:lang w:val="bg-BG"/>
        </w:rPr>
        <w:t xml:space="preserve"> срещу прокуратурата, за да търси обезщетение за предполагаемо продължителното задържане на имуществото му, правителството се позовава на две решения на националните съдилища, в които подобни </w:t>
      </w:r>
      <w:r w:rsidR="00EE374B">
        <w:rPr>
          <w:rFonts w:ascii="Times New Roman" w:hAnsi="Times New Roman" w:cs="Times New Roman"/>
          <w:lang w:val="bg-BG"/>
        </w:rPr>
        <w:t>искове са уважени</w:t>
      </w:r>
      <w:r w:rsidR="00EE374B" w:rsidRPr="000450C4">
        <w:rPr>
          <w:rFonts w:ascii="Times New Roman" w:hAnsi="Times New Roman" w:cs="Times New Roman"/>
          <w:lang w:val="bg-BG"/>
        </w:rPr>
        <w:t xml:space="preserve"> </w:t>
      </w:r>
      <w:r w:rsidRPr="000450C4">
        <w:rPr>
          <w:rFonts w:ascii="Times New Roman" w:hAnsi="Times New Roman" w:cs="Times New Roman"/>
          <w:lang w:val="bg-BG"/>
        </w:rPr>
        <w:t xml:space="preserve">(вж. параграфи 21-22 и 26 по-горе). Първото от тези решения е постановено от Върховния касационен съд през декември 2011 г., а второто е постановено от Софийския апелативен съд през август 2011 г. и става окончателно през май 2012 г. След това националните съдилища разглеждат други подобни </w:t>
      </w:r>
      <w:r w:rsidR="009C5E60">
        <w:rPr>
          <w:rFonts w:ascii="Times New Roman" w:hAnsi="Times New Roman" w:cs="Times New Roman"/>
          <w:lang w:val="bg-BG"/>
        </w:rPr>
        <w:t>искове</w:t>
      </w:r>
      <w:r w:rsidR="009C5E60" w:rsidRPr="000450C4">
        <w:rPr>
          <w:rFonts w:ascii="Times New Roman" w:hAnsi="Times New Roman" w:cs="Times New Roman"/>
          <w:lang w:val="bg-BG"/>
        </w:rPr>
        <w:t xml:space="preserve"> </w:t>
      </w:r>
      <w:r w:rsidRPr="000450C4">
        <w:rPr>
          <w:rFonts w:ascii="Times New Roman" w:hAnsi="Times New Roman" w:cs="Times New Roman"/>
          <w:lang w:val="bg-BG"/>
        </w:rPr>
        <w:t>(вж. параграф 23 по-горе).</w:t>
      </w:r>
    </w:p>
    <w:p w:rsidR="007E0D59" w:rsidRPr="000450C4" w:rsidRDefault="00D37470" w:rsidP="007E0D59">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39</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7E0D59" w:rsidRPr="000450C4">
        <w:rPr>
          <w:rFonts w:ascii="Times New Roman" w:hAnsi="Times New Roman" w:cs="Times New Roman"/>
          <w:lang w:val="bg-BG"/>
        </w:rPr>
        <w:t>Съгласно съдебната практика на Съда преценката дали вътрешн</w:t>
      </w:r>
      <w:r w:rsidR="009C5E60">
        <w:rPr>
          <w:rFonts w:ascii="Times New Roman" w:hAnsi="Times New Roman" w:cs="Times New Roman"/>
          <w:lang w:val="bg-BG"/>
        </w:rPr>
        <w:t>оправните</w:t>
      </w:r>
      <w:r w:rsidR="007E0D59" w:rsidRPr="000450C4">
        <w:rPr>
          <w:rFonts w:ascii="Times New Roman" w:hAnsi="Times New Roman" w:cs="Times New Roman"/>
          <w:lang w:val="bg-BG"/>
        </w:rPr>
        <w:t xml:space="preserve"> средства за защита са изчерпани обикновено се извършва </w:t>
      </w:r>
      <w:r w:rsidR="009C5E60">
        <w:rPr>
          <w:rFonts w:ascii="Times New Roman" w:hAnsi="Times New Roman" w:cs="Times New Roman"/>
          <w:lang w:val="bg-BG"/>
        </w:rPr>
        <w:t>към</w:t>
      </w:r>
      <w:r w:rsidR="007E0D59" w:rsidRPr="000450C4">
        <w:rPr>
          <w:rFonts w:ascii="Times New Roman" w:hAnsi="Times New Roman" w:cs="Times New Roman"/>
          <w:lang w:val="bg-BG"/>
        </w:rPr>
        <w:t xml:space="preserve"> датата, на която е подадена жалбата (вж., наред с други </w:t>
      </w:r>
      <w:r w:rsidR="009C5E60">
        <w:rPr>
          <w:rFonts w:ascii="Times New Roman" w:hAnsi="Times New Roman" w:cs="Times New Roman"/>
          <w:lang w:val="bg-BG"/>
        </w:rPr>
        <w:t>източници</w:t>
      </w:r>
      <w:r w:rsidR="007E0D59" w:rsidRPr="000450C4">
        <w:rPr>
          <w:rFonts w:ascii="Times New Roman" w:hAnsi="Times New Roman" w:cs="Times New Roman"/>
          <w:lang w:val="bg-BG"/>
        </w:rPr>
        <w:t xml:space="preserve">, </w:t>
      </w:r>
      <w:proofErr w:type="spellStart"/>
      <w:r w:rsidR="007E0D59" w:rsidRPr="000450C4">
        <w:rPr>
          <w:rFonts w:ascii="Times New Roman" w:hAnsi="Times New Roman" w:cs="Times New Roman"/>
          <w:i/>
          <w:lang w:val="bg-BG"/>
        </w:rPr>
        <w:t>Бауман</w:t>
      </w:r>
      <w:proofErr w:type="spellEnd"/>
      <w:r w:rsidR="007E0D59" w:rsidRPr="000450C4">
        <w:rPr>
          <w:rFonts w:ascii="Times New Roman" w:hAnsi="Times New Roman" w:cs="Times New Roman"/>
          <w:i/>
          <w:lang w:val="bg-BG"/>
        </w:rPr>
        <w:t xml:space="preserve"> срещу Франция</w:t>
      </w:r>
      <w:r w:rsidR="007E0D59" w:rsidRPr="000450C4">
        <w:rPr>
          <w:rFonts w:ascii="Times New Roman" w:hAnsi="Times New Roman" w:cs="Times New Roman"/>
          <w:lang w:val="bg-BG"/>
        </w:rPr>
        <w:t xml:space="preserve">, № 33592 / 96, § 47, ECHR 2001-V и </w:t>
      </w:r>
      <w:proofErr w:type="spellStart"/>
      <w:r w:rsidR="007E0D59" w:rsidRPr="000450C4">
        <w:rPr>
          <w:rFonts w:ascii="Times New Roman" w:hAnsi="Times New Roman" w:cs="Times New Roman"/>
          <w:i/>
          <w:lang w:val="bg-BG"/>
        </w:rPr>
        <w:t>O'Sullivan</w:t>
      </w:r>
      <w:proofErr w:type="spellEnd"/>
      <w:r w:rsidR="007E0D59" w:rsidRPr="000450C4">
        <w:rPr>
          <w:rFonts w:ascii="Times New Roman" w:hAnsi="Times New Roman" w:cs="Times New Roman"/>
          <w:i/>
          <w:lang w:val="bg-BG"/>
        </w:rPr>
        <w:t xml:space="preserve"> McCarthy </w:t>
      </w:r>
      <w:proofErr w:type="spellStart"/>
      <w:r w:rsidR="007E0D59" w:rsidRPr="000450C4">
        <w:rPr>
          <w:rFonts w:ascii="Times New Roman" w:hAnsi="Times New Roman" w:cs="Times New Roman"/>
          <w:i/>
          <w:lang w:val="bg-BG"/>
        </w:rPr>
        <w:t>Mussel</w:t>
      </w:r>
      <w:proofErr w:type="spellEnd"/>
      <w:r w:rsidR="007E0D59" w:rsidRPr="000450C4">
        <w:rPr>
          <w:rFonts w:ascii="Times New Roman" w:hAnsi="Times New Roman" w:cs="Times New Roman"/>
          <w:i/>
          <w:lang w:val="bg-BG"/>
        </w:rPr>
        <w:t xml:space="preserve"> </w:t>
      </w:r>
      <w:proofErr w:type="spellStart"/>
      <w:r w:rsidR="007E0D59" w:rsidRPr="000450C4">
        <w:rPr>
          <w:rFonts w:ascii="Times New Roman" w:hAnsi="Times New Roman" w:cs="Times New Roman"/>
          <w:i/>
          <w:lang w:val="bg-BG"/>
        </w:rPr>
        <w:t>Development</w:t>
      </w:r>
      <w:proofErr w:type="spellEnd"/>
      <w:r w:rsidR="007E0D59" w:rsidRPr="000450C4">
        <w:rPr>
          <w:rFonts w:ascii="Times New Roman" w:hAnsi="Times New Roman" w:cs="Times New Roman"/>
          <w:i/>
          <w:lang w:val="bg-BG"/>
        </w:rPr>
        <w:t xml:space="preserve"> </w:t>
      </w:r>
      <w:proofErr w:type="spellStart"/>
      <w:r w:rsidR="007E0D59" w:rsidRPr="000450C4">
        <w:rPr>
          <w:rFonts w:ascii="Times New Roman" w:hAnsi="Times New Roman" w:cs="Times New Roman"/>
          <w:i/>
          <w:lang w:val="bg-BG"/>
        </w:rPr>
        <w:t>Ltd</w:t>
      </w:r>
      <w:proofErr w:type="spellEnd"/>
      <w:r w:rsidR="007E0D59" w:rsidRPr="000450C4">
        <w:rPr>
          <w:rFonts w:ascii="Times New Roman" w:hAnsi="Times New Roman" w:cs="Times New Roman"/>
          <w:i/>
          <w:lang w:val="bg-BG"/>
        </w:rPr>
        <w:t xml:space="preserve"> срещу Ирландия</w:t>
      </w:r>
      <w:r w:rsidR="007E0D59" w:rsidRPr="000450C4">
        <w:rPr>
          <w:rFonts w:ascii="Times New Roman" w:hAnsi="Times New Roman" w:cs="Times New Roman"/>
          <w:lang w:val="bg-BG"/>
        </w:rPr>
        <w:t>, № 44460/16, § 136, 7 юни 2018 г.). Докато Съдът се е отклон</w:t>
      </w:r>
      <w:r w:rsidR="009C5E60">
        <w:rPr>
          <w:rFonts w:ascii="Times New Roman" w:hAnsi="Times New Roman" w:cs="Times New Roman"/>
          <w:lang w:val="bg-BG"/>
        </w:rPr>
        <w:t>явал</w:t>
      </w:r>
      <w:r w:rsidR="007E0D59" w:rsidRPr="000450C4">
        <w:rPr>
          <w:rFonts w:ascii="Times New Roman" w:hAnsi="Times New Roman" w:cs="Times New Roman"/>
          <w:lang w:val="bg-BG"/>
        </w:rPr>
        <w:t xml:space="preserve"> от това </w:t>
      </w:r>
      <w:r w:rsidR="007E0D59" w:rsidRPr="000450C4">
        <w:rPr>
          <w:rFonts w:ascii="Times New Roman" w:hAnsi="Times New Roman" w:cs="Times New Roman"/>
          <w:lang w:val="bg-BG"/>
        </w:rPr>
        <w:lastRenderedPageBreak/>
        <w:t xml:space="preserve">правило при предишни поводи (вж. например </w:t>
      </w:r>
      <w:proofErr w:type="spellStart"/>
      <w:r w:rsidR="007E0D59" w:rsidRPr="000450C4">
        <w:rPr>
          <w:rFonts w:ascii="Times New Roman" w:hAnsi="Times New Roman" w:cs="Times New Roman"/>
          <w:i/>
          <w:lang w:val="bg-BG"/>
        </w:rPr>
        <w:t>Демопулус</w:t>
      </w:r>
      <w:proofErr w:type="spellEnd"/>
      <w:r w:rsidR="007E0D59" w:rsidRPr="000450C4">
        <w:rPr>
          <w:rFonts w:ascii="Times New Roman" w:hAnsi="Times New Roman" w:cs="Times New Roman"/>
          <w:i/>
          <w:lang w:val="bg-BG"/>
        </w:rPr>
        <w:t xml:space="preserve"> и други срещу Турция</w:t>
      </w:r>
      <w:r w:rsidR="007E0D59" w:rsidRPr="000450C4">
        <w:rPr>
          <w:rFonts w:ascii="Times New Roman" w:hAnsi="Times New Roman" w:cs="Times New Roman"/>
          <w:lang w:val="bg-BG"/>
        </w:rPr>
        <w:t xml:space="preserve"> (отм.) [GC], № 46113/99 и 7 други, § 87-88, ECHR 2010, и </w:t>
      </w:r>
      <w:proofErr w:type="spellStart"/>
      <w:r w:rsidR="007E0D59" w:rsidRPr="000450C4">
        <w:rPr>
          <w:rFonts w:ascii="Times New Roman" w:hAnsi="Times New Roman" w:cs="Times New Roman"/>
          <w:i/>
          <w:lang w:val="bg-BG"/>
        </w:rPr>
        <w:t>Балакчиев</w:t>
      </w:r>
      <w:proofErr w:type="spellEnd"/>
      <w:r w:rsidR="007E0D59" w:rsidRPr="000450C4">
        <w:rPr>
          <w:rFonts w:ascii="Times New Roman" w:hAnsi="Times New Roman" w:cs="Times New Roman"/>
          <w:i/>
          <w:lang w:val="bg-BG"/>
        </w:rPr>
        <w:t xml:space="preserve"> и други срещу България</w:t>
      </w:r>
      <w:r w:rsidR="007E0D59" w:rsidRPr="000450C4">
        <w:rPr>
          <w:rFonts w:ascii="Times New Roman" w:hAnsi="Times New Roman" w:cs="Times New Roman"/>
          <w:lang w:val="bg-BG"/>
        </w:rPr>
        <w:t xml:space="preserve"> (</w:t>
      </w:r>
      <w:r w:rsidR="009C5E60">
        <w:rPr>
          <w:rFonts w:ascii="Times New Roman" w:hAnsi="Times New Roman" w:cs="Times New Roman"/>
          <w:lang w:val="bg-BG"/>
        </w:rPr>
        <w:t>решение по допустимост</w:t>
      </w:r>
      <w:r w:rsidR="007E0D59" w:rsidRPr="000450C4">
        <w:rPr>
          <w:rFonts w:ascii="Times New Roman" w:hAnsi="Times New Roman" w:cs="Times New Roman"/>
          <w:lang w:val="bg-BG"/>
        </w:rPr>
        <w:t>), § 83, № 65187/10, 18 юни 2013 г.), той не вижда оправдание за това в конкретния случай. Въпреки че от средата на 2012 г., искът за непозволено увреждане срещу прокуратурата - за неоправдано задържане на веществени доказателства, изглежда е бил налично и по принцип ефективно средство за защита, настоящата жалба е подадена на 1 юли 2011 г. Това означава че разглежданите оплаквания не могат да бъдат отхвърлени поради неизчерпване на вътрешн</w:t>
      </w:r>
      <w:r w:rsidR="003D772D">
        <w:rPr>
          <w:rFonts w:ascii="Times New Roman" w:hAnsi="Times New Roman" w:cs="Times New Roman"/>
          <w:lang w:val="bg-BG"/>
        </w:rPr>
        <w:t>оправните</w:t>
      </w:r>
      <w:r w:rsidR="007E0D59" w:rsidRPr="000450C4">
        <w:rPr>
          <w:rFonts w:ascii="Times New Roman" w:hAnsi="Times New Roman" w:cs="Times New Roman"/>
          <w:lang w:val="bg-BG"/>
        </w:rPr>
        <w:t xml:space="preserve"> средства за защита.</w:t>
      </w:r>
    </w:p>
    <w:p w:rsidR="007E0D59" w:rsidRPr="000450C4" w:rsidRDefault="007E0D59" w:rsidP="007E0D59">
      <w:pPr>
        <w:pStyle w:val="JuPara"/>
        <w:rPr>
          <w:rFonts w:ascii="Times New Roman" w:hAnsi="Times New Roman" w:cs="Times New Roman"/>
          <w:lang w:val="bg-BG"/>
        </w:rPr>
      </w:pPr>
      <w:r w:rsidRPr="000450C4">
        <w:rPr>
          <w:rFonts w:ascii="Times New Roman" w:hAnsi="Times New Roman" w:cs="Times New Roman"/>
          <w:lang w:val="bg-BG"/>
        </w:rPr>
        <w:t>40. Съдът съответно отхвърля горните възражения на правителството.</w:t>
      </w:r>
    </w:p>
    <w:p w:rsidR="00D37470" w:rsidRPr="000450C4" w:rsidRDefault="007E0D59" w:rsidP="007E0D59">
      <w:pPr>
        <w:pStyle w:val="JuPara"/>
        <w:rPr>
          <w:rFonts w:ascii="Times New Roman" w:hAnsi="Times New Roman" w:cs="Times New Roman"/>
          <w:lang w:val="bg-BG"/>
        </w:rPr>
      </w:pPr>
      <w:r w:rsidRPr="000450C4">
        <w:rPr>
          <w:rFonts w:ascii="Times New Roman" w:hAnsi="Times New Roman" w:cs="Times New Roman"/>
          <w:lang w:val="bg-BG"/>
        </w:rPr>
        <w:t>41. Накрая, Съдът отбелязва, че разглежданите оплаквания не са нито явно необосновани по смисъла на член 35, параграф 3, буква а) от Конвенцията, нито недопустими по други</w:t>
      </w:r>
      <w:r w:rsidR="003D772D">
        <w:rPr>
          <w:rFonts w:ascii="Times New Roman" w:hAnsi="Times New Roman" w:cs="Times New Roman"/>
          <w:lang w:val="bg-BG"/>
        </w:rPr>
        <w:t>те</w:t>
      </w:r>
      <w:r w:rsidRPr="000450C4">
        <w:rPr>
          <w:rFonts w:ascii="Times New Roman" w:hAnsi="Times New Roman" w:cs="Times New Roman"/>
          <w:lang w:val="bg-BG"/>
        </w:rPr>
        <w:t xml:space="preserve"> основания, изброени в член 35. Следователно те трябва да бъдат обявени за допустими</w:t>
      </w:r>
      <w:r w:rsidR="00D37470" w:rsidRPr="000450C4">
        <w:rPr>
          <w:rFonts w:ascii="Times New Roman" w:hAnsi="Times New Roman" w:cs="Times New Roman"/>
          <w:lang w:val="bg-BG"/>
        </w:rPr>
        <w:t>.</w:t>
      </w:r>
    </w:p>
    <w:p w:rsidR="00D37470" w:rsidRPr="000450C4" w:rsidRDefault="003D772D" w:rsidP="00A35050">
      <w:pPr>
        <w:pStyle w:val="JuH1"/>
        <w:rPr>
          <w:rFonts w:ascii="Times New Roman" w:hAnsi="Times New Roman" w:cs="Times New Roman"/>
          <w:lang w:val="bg-BG"/>
        </w:rPr>
      </w:pPr>
      <w:r>
        <w:rPr>
          <w:rFonts w:ascii="Times New Roman" w:hAnsi="Times New Roman" w:cs="Times New Roman"/>
          <w:lang w:val="bg-BG"/>
        </w:rPr>
        <w:t>По същество</w:t>
      </w:r>
    </w:p>
    <w:p w:rsidR="00D37470" w:rsidRPr="000450C4" w:rsidRDefault="007F1F66" w:rsidP="00A35050">
      <w:pPr>
        <w:pStyle w:val="JuHa0"/>
        <w:rPr>
          <w:rFonts w:ascii="Times New Roman" w:hAnsi="Times New Roman" w:cs="Times New Roman"/>
          <w:lang w:val="bg-BG"/>
        </w:rPr>
      </w:pPr>
      <w:r w:rsidRPr="001D6396">
        <w:rPr>
          <w:rFonts w:ascii="Times New Roman" w:hAnsi="Times New Roman" w:cs="Times New Roman"/>
          <w:lang w:val="bg-BG"/>
        </w:rPr>
        <w:t>Чл.</w:t>
      </w:r>
      <w:r w:rsidR="00D37470" w:rsidRPr="000450C4">
        <w:rPr>
          <w:rFonts w:ascii="Times New Roman" w:hAnsi="Times New Roman" w:cs="Times New Roman"/>
          <w:lang w:val="bg-BG"/>
        </w:rPr>
        <w:t xml:space="preserve"> 1 </w:t>
      </w:r>
      <w:r w:rsidRPr="001D6396">
        <w:rPr>
          <w:rFonts w:ascii="Times New Roman" w:hAnsi="Times New Roman" w:cs="Times New Roman"/>
          <w:lang w:val="bg-BG"/>
        </w:rPr>
        <w:t>от Протокол №</w:t>
      </w:r>
      <w:r w:rsidR="00D37470" w:rsidRPr="000450C4">
        <w:rPr>
          <w:rFonts w:ascii="Times New Roman" w:hAnsi="Times New Roman" w:cs="Times New Roman"/>
          <w:lang w:val="bg-BG"/>
        </w:rPr>
        <w:t xml:space="preserve"> 1</w:t>
      </w:r>
    </w:p>
    <w:p w:rsidR="00914F91" w:rsidRPr="000450C4" w:rsidRDefault="00D37470" w:rsidP="00914F91">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42</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914F91" w:rsidRPr="000450C4">
        <w:rPr>
          <w:rFonts w:ascii="Times New Roman" w:hAnsi="Times New Roman" w:cs="Times New Roman"/>
          <w:lang w:val="bg-BG"/>
        </w:rPr>
        <w:t xml:space="preserve">Член 1 от Протокол № 1 не забранява задържането на веществени доказателства по повод на продължаващо наказателно разследване. Все пак такава мярка, която се отнася до контрола върху използването на имущество (вж. </w:t>
      </w:r>
      <w:proofErr w:type="spellStart"/>
      <w:r w:rsidR="00914F91" w:rsidRPr="000450C4">
        <w:rPr>
          <w:rFonts w:ascii="Times New Roman" w:hAnsi="Times New Roman" w:cs="Times New Roman"/>
          <w:i/>
          <w:lang w:val="bg-BG"/>
        </w:rPr>
        <w:t>Раймондо</w:t>
      </w:r>
      <w:proofErr w:type="spellEnd"/>
      <w:r w:rsidR="00914F91" w:rsidRPr="000450C4">
        <w:rPr>
          <w:rFonts w:ascii="Times New Roman" w:hAnsi="Times New Roman" w:cs="Times New Roman"/>
          <w:i/>
          <w:lang w:val="bg-BG"/>
        </w:rPr>
        <w:t xml:space="preserve"> срещу Италия</w:t>
      </w:r>
      <w:r w:rsidR="00914F91" w:rsidRPr="000450C4">
        <w:rPr>
          <w:rFonts w:ascii="Times New Roman" w:hAnsi="Times New Roman" w:cs="Times New Roman"/>
          <w:lang w:val="bg-BG"/>
        </w:rPr>
        <w:t xml:space="preserve">, 22 февруари 1994 г., § 29, серия A № 281 A), трябва да отговаря на изискванията на член 1 от Протокол № 1. Следователно </w:t>
      </w:r>
      <w:r w:rsidR="00E606CD">
        <w:rPr>
          <w:rFonts w:ascii="Times New Roman" w:hAnsi="Times New Roman" w:cs="Times New Roman"/>
          <w:lang w:val="bg-BG"/>
        </w:rPr>
        <w:t>тя</w:t>
      </w:r>
      <w:r w:rsidR="00E606CD" w:rsidRPr="000450C4">
        <w:rPr>
          <w:rFonts w:ascii="Times New Roman" w:hAnsi="Times New Roman" w:cs="Times New Roman"/>
          <w:lang w:val="bg-BG"/>
        </w:rPr>
        <w:t xml:space="preserve"> </w:t>
      </w:r>
      <w:r w:rsidR="00914F91" w:rsidRPr="000450C4">
        <w:rPr>
          <w:rFonts w:ascii="Times New Roman" w:hAnsi="Times New Roman" w:cs="Times New Roman"/>
          <w:lang w:val="bg-BG"/>
        </w:rPr>
        <w:t>трябва да бъде предвиден</w:t>
      </w:r>
      <w:r w:rsidR="00E606CD">
        <w:rPr>
          <w:rFonts w:ascii="Times New Roman" w:hAnsi="Times New Roman" w:cs="Times New Roman"/>
          <w:lang w:val="bg-BG"/>
        </w:rPr>
        <w:t>а</w:t>
      </w:r>
      <w:r w:rsidR="00914F91" w:rsidRPr="000450C4">
        <w:rPr>
          <w:rFonts w:ascii="Times New Roman" w:hAnsi="Times New Roman" w:cs="Times New Roman"/>
          <w:lang w:val="bg-BG"/>
        </w:rPr>
        <w:t xml:space="preserve"> в закон и да преследва </w:t>
      </w:r>
      <w:r w:rsidR="0064567A">
        <w:rPr>
          <w:rFonts w:ascii="Times New Roman" w:hAnsi="Times New Roman" w:cs="Times New Roman"/>
          <w:lang w:val="bg-BG"/>
        </w:rPr>
        <w:t>легитимна</w:t>
      </w:r>
      <w:r w:rsidR="0064567A" w:rsidRPr="000450C4">
        <w:rPr>
          <w:rFonts w:ascii="Times New Roman" w:hAnsi="Times New Roman" w:cs="Times New Roman"/>
          <w:lang w:val="bg-BG"/>
        </w:rPr>
        <w:t xml:space="preserve"> </w:t>
      </w:r>
      <w:r w:rsidR="00914F91" w:rsidRPr="000450C4">
        <w:rPr>
          <w:rFonts w:ascii="Times New Roman" w:hAnsi="Times New Roman" w:cs="Times New Roman"/>
          <w:lang w:val="bg-BG"/>
        </w:rPr>
        <w:t xml:space="preserve">цел. Действията на властите трябва също така да постигнат справедлив баланс между общия интерес и индивидуалното право на собственост (виж например </w:t>
      </w:r>
      <w:proofErr w:type="spellStart"/>
      <w:r w:rsidR="00914F91" w:rsidRPr="000450C4">
        <w:rPr>
          <w:rFonts w:ascii="Times New Roman" w:hAnsi="Times New Roman" w:cs="Times New Roman"/>
          <w:i/>
          <w:lang w:val="bg-BG"/>
        </w:rPr>
        <w:t>Боржонов</w:t>
      </w:r>
      <w:proofErr w:type="spellEnd"/>
      <w:r w:rsidR="00914F91" w:rsidRPr="000450C4">
        <w:rPr>
          <w:rFonts w:ascii="Times New Roman" w:hAnsi="Times New Roman" w:cs="Times New Roman"/>
          <w:i/>
          <w:lang w:val="bg-BG"/>
        </w:rPr>
        <w:t xml:space="preserve"> срещу Русия</w:t>
      </w:r>
      <w:r w:rsidR="00914F91" w:rsidRPr="000450C4">
        <w:rPr>
          <w:rFonts w:ascii="Times New Roman" w:hAnsi="Times New Roman" w:cs="Times New Roman"/>
          <w:lang w:val="bg-BG"/>
        </w:rPr>
        <w:t xml:space="preserve">, № 18274/04, 22 януари 2009 г., §§ 57-59 с допълнителни </w:t>
      </w:r>
      <w:r w:rsidR="00E606CD">
        <w:rPr>
          <w:rFonts w:ascii="Times New Roman" w:hAnsi="Times New Roman" w:cs="Times New Roman"/>
          <w:lang w:val="bg-BG"/>
        </w:rPr>
        <w:t>препратки</w:t>
      </w:r>
      <w:r w:rsidR="00914F91" w:rsidRPr="000450C4">
        <w:rPr>
          <w:rFonts w:ascii="Times New Roman" w:hAnsi="Times New Roman" w:cs="Times New Roman"/>
          <w:lang w:val="bg-BG"/>
        </w:rPr>
        <w:t>).</w:t>
      </w:r>
    </w:p>
    <w:p w:rsidR="00914F91" w:rsidRPr="000450C4" w:rsidRDefault="00914F91" w:rsidP="00914F91">
      <w:pPr>
        <w:pStyle w:val="JuPara"/>
        <w:rPr>
          <w:rFonts w:ascii="Times New Roman" w:hAnsi="Times New Roman" w:cs="Times New Roman"/>
          <w:lang w:val="bg-BG"/>
        </w:rPr>
      </w:pPr>
      <w:r w:rsidRPr="000450C4">
        <w:rPr>
          <w:rFonts w:ascii="Times New Roman" w:hAnsi="Times New Roman" w:cs="Times New Roman"/>
          <w:lang w:val="bg-BG"/>
        </w:rPr>
        <w:t xml:space="preserve">43. В конкретния случай сървърът на жалбоподателя е задържан от прокуратурата на основание член 111 от Наказателно-процесуалния кодекс (виж параграф 20 по-горе). Така задържането има основа във вътрешното законодателство. Тъй като е установено, че сървърът частично е </w:t>
      </w:r>
      <w:proofErr w:type="spellStart"/>
      <w:r w:rsidRPr="000450C4">
        <w:rPr>
          <w:rFonts w:ascii="Times New Roman" w:hAnsi="Times New Roman" w:cs="Times New Roman"/>
          <w:lang w:val="bg-BG"/>
        </w:rPr>
        <w:t>хоствал</w:t>
      </w:r>
      <w:proofErr w:type="spellEnd"/>
      <w:r w:rsidRPr="000450C4">
        <w:rPr>
          <w:rFonts w:ascii="Times New Roman" w:hAnsi="Times New Roman" w:cs="Times New Roman"/>
          <w:lang w:val="bg-BG"/>
        </w:rPr>
        <w:t xml:space="preserve"> уебсайт, заподозрян в нарушение на авторски права - престъпление съгласно Наказателния кодекс (виж параграф 18 по-горе) - Съдът счита, в допълнение, че </w:t>
      </w:r>
      <w:r w:rsidR="00E606CD">
        <w:rPr>
          <w:rFonts w:ascii="Times New Roman" w:hAnsi="Times New Roman" w:cs="Times New Roman"/>
          <w:lang w:val="bg-BG"/>
        </w:rPr>
        <w:t>задържането</w:t>
      </w:r>
      <w:r w:rsidRPr="000450C4">
        <w:rPr>
          <w:rFonts w:ascii="Times New Roman" w:hAnsi="Times New Roman" w:cs="Times New Roman"/>
          <w:lang w:val="bg-BG"/>
        </w:rPr>
        <w:t xml:space="preserve"> преследвало </w:t>
      </w:r>
      <w:r w:rsidR="0064567A">
        <w:rPr>
          <w:rFonts w:ascii="Times New Roman" w:hAnsi="Times New Roman" w:cs="Times New Roman"/>
          <w:lang w:val="bg-BG"/>
        </w:rPr>
        <w:t>легитимните</w:t>
      </w:r>
      <w:r w:rsidR="0064567A" w:rsidRPr="000450C4">
        <w:rPr>
          <w:rFonts w:ascii="Times New Roman" w:hAnsi="Times New Roman" w:cs="Times New Roman"/>
          <w:lang w:val="bg-BG"/>
        </w:rPr>
        <w:t xml:space="preserve"> </w:t>
      </w:r>
      <w:r w:rsidRPr="000450C4">
        <w:rPr>
          <w:rFonts w:ascii="Times New Roman" w:hAnsi="Times New Roman" w:cs="Times New Roman"/>
          <w:lang w:val="bg-BG"/>
        </w:rPr>
        <w:t>цели за предотвратяване на безредици или престъпления и защита на правата на другите.</w:t>
      </w:r>
    </w:p>
    <w:p w:rsidR="00914F91" w:rsidRPr="000450C4" w:rsidRDefault="00914F91" w:rsidP="00914F91">
      <w:pPr>
        <w:pStyle w:val="JuPara"/>
        <w:rPr>
          <w:rFonts w:ascii="Times New Roman" w:hAnsi="Times New Roman" w:cs="Times New Roman"/>
          <w:lang w:val="bg-BG"/>
        </w:rPr>
      </w:pPr>
      <w:r w:rsidRPr="000450C4">
        <w:rPr>
          <w:rFonts w:ascii="Times New Roman" w:hAnsi="Times New Roman" w:cs="Times New Roman"/>
          <w:lang w:val="bg-BG"/>
        </w:rPr>
        <w:t xml:space="preserve">44. Следователно </w:t>
      </w:r>
      <w:r w:rsidR="0064567A">
        <w:rPr>
          <w:rFonts w:ascii="Times New Roman" w:hAnsi="Times New Roman" w:cs="Times New Roman"/>
          <w:lang w:val="bg-BG"/>
        </w:rPr>
        <w:t>основният</w:t>
      </w:r>
      <w:r w:rsidR="0064567A" w:rsidRPr="000450C4">
        <w:rPr>
          <w:rFonts w:ascii="Times New Roman" w:hAnsi="Times New Roman" w:cs="Times New Roman"/>
          <w:lang w:val="bg-BG"/>
        </w:rPr>
        <w:t xml:space="preserve"> </w:t>
      </w:r>
      <w:r w:rsidRPr="000450C4">
        <w:rPr>
          <w:rFonts w:ascii="Times New Roman" w:hAnsi="Times New Roman" w:cs="Times New Roman"/>
          <w:lang w:val="bg-BG"/>
        </w:rPr>
        <w:t xml:space="preserve">въпрос е дали мярката е била пропорционална. Анализирайки този въпрос, Съдът ще вземе предвид продължителността на задържането на имуществото на жалбоподателя, неговата необходимост, последиците за жалбоподателя, както и </w:t>
      </w:r>
      <w:r w:rsidRPr="000450C4">
        <w:rPr>
          <w:rFonts w:ascii="Times New Roman" w:hAnsi="Times New Roman" w:cs="Times New Roman"/>
          <w:lang w:val="bg-BG"/>
        </w:rPr>
        <w:lastRenderedPageBreak/>
        <w:t xml:space="preserve">поведението на съответните органи (вж. </w:t>
      </w:r>
      <w:r w:rsidRPr="000450C4">
        <w:rPr>
          <w:rFonts w:ascii="Times New Roman" w:hAnsi="Times New Roman" w:cs="Times New Roman"/>
          <w:i/>
          <w:lang w:val="bg-BG"/>
        </w:rPr>
        <w:t>Петьо Петков срещу България</w:t>
      </w:r>
      <w:r w:rsidRPr="000450C4">
        <w:rPr>
          <w:rFonts w:ascii="Times New Roman" w:hAnsi="Times New Roman" w:cs="Times New Roman"/>
          <w:lang w:val="bg-BG"/>
        </w:rPr>
        <w:t>, № 32130 / 03, § 105, 7 януари 2010 г.).</w:t>
      </w:r>
    </w:p>
    <w:p w:rsidR="00D37470" w:rsidRPr="000450C4" w:rsidRDefault="00914F91" w:rsidP="00914F91">
      <w:pPr>
        <w:pStyle w:val="JuPara"/>
        <w:rPr>
          <w:rFonts w:ascii="Times New Roman" w:hAnsi="Times New Roman" w:cs="Times New Roman"/>
          <w:lang w:val="bg-BG"/>
        </w:rPr>
      </w:pPr>
      <w:r w:rsidRPr="000450C4">
        <w:rPr>
          <w:rFonts w:ascii="Times New Roman" w:hAnsi="Times New Roman" w:cs="Times New Roman"/>
          <w:lang w:val="bg-BG"/>
        </w:rPr>
        <w:t xml:space="preserve">45. Сървърът на жалбоподателя е конфискуван на 21 юни 2010 г. и е задържан до 8 февруари 2011 г., тоест за около седем </w:t>
      </w:r>
      <w:r w:rsidR="0064567A" w:rsidRPr="00DE0B5C">
        <w:rPr>
          <w:rFonts w:ascii="Times New Roman" w:hAnsi="Times New Roman" w:cs="Times New Roman"/>
          <w:lang w:val="bg-BG"/>
        </w:rPr>
        <w:t>месеца</w:t>
      </w:r>
      <w:r w:rsidR="0064567A" w:rsidRPr="000450C4">
        <w:rPr>
          <w:rFonts w:ascii="Times New Roman" w:hAnsi="Times New Roman" w:cs="Times New Roman"/>
          <w:lang w:val="bg-BG"/>
        </w:rPr>
        <w:t xml:space="preserve"> </w:t>
      </w:r>
      <w:r w:rsidRPr="000450C4">
        <w:rPr>
          <w:rFonts w:ascii="Times New Roman" w:hAnsi="Times New Roman" w:cs="Times New Roman"/>
          <w:lang w:val="bg-BG"/>
        </w:rPr>
        <w:t xml:space="preserve">и половина. Това е направено в рамките на наказателно разследване срещу трети страни, а не срещу жалбоподателя. През разглеждания период сървърът по никакъв начин не е използван за целите на разследването: той не е </w:t>
      </w:r>
      <w:r w:rsidR="0064567A">
        <w:rPr>
          <w:rFonts w:ascii="Times New Roman" w:hAnsi="Times New Roman" w:cs="Times New Roman"/>
          <w:lang w:val="bg-BG"/>
        </w:rPr>
        <w:t xml:space="preserve">бил </w:t>
      </w:r>
      <w:r w:rsidRPr="000450C4">
        <w:rPr>
          <w:rFonts w:ascii="Times New Roman" w:hAnsi="Times New Roman" w:cs="Times New Roman"/>
          <w:lang w:val="bg-BG"/>
        </w:rPr>
        <w:t xml:space="preserve">предмет на експертно или друго изследване (вж. Параграф 12 по-горе), а просто е задържан докато жалбоподателят не е успял да го освободи. Освен това не е </w:t>
      </w:r>
      <w:r w:rsidR="00D775CC">
        <w:rPr>
          <w:rFonts w:ascii="Times New Roman" w:hAnsi="Times New Roman" w:cs="Times New Roman"/>
          <w:lang w:val="bg-BG"/>
        </w:rPr>
        <w:t>д</w:t>
      </w:r>
      <w:r w:rsidRPr="000450C4">
        <w:rPr>
          <w:rFonts w:ascii="Times New Roman" w:hAnsi="Times New Roman" w:cs="Times New Roman"/>
          <w:lang w:val="bg-BG"/>
        </w:rPr>
        <w:t>оказано, че информация</w:t>
      </w:r>
      <w:r w:rsidR="00D775CC">
        <w:rPr>
          <w:rFonts w:ascii="Times New Roman" w:hAnsi="Times New Roman" w:cs="Times New Roman"/>
          <w:lang w:val="bg-BG"/>
        </w:rPr>
        <w:t>та</w:t>
      </w:r>
      <w:r w:rsidRPr="000450C4">
        <w:rPr>
          <w:rFonts w:ascii="Times New Roman" w:hAnsi="Times New Roman" w:cs="Times New Roman"/>
          <w:lang w:val="bg-BG"/>
        </w:rPr>
        <w:t xml:space="preserve">, която би могла да бъде от значение за разследването, </w:t>
      </w:r>
      <w:r w:rsidR="00D775CC">
        <w:rPr>
          <w:rFonts w:ascii="Times New Roman" w:hAnsi="Times New Roman" w:cs="Times New Roman"/>
          <w:lang w:val="bg-BG"/>
        </w:rPr>
        <w:t xml:space="preserve">не е </w:t>
      </w:r>
      <w:r w:rsidRPr="000450C4">
        <w:rPr>
          <w:rFonts w:ascii="Times New Roman" w:hAnsi="Times New Roman" w:cs="Times New Roman"/>
          <w:lang w:val="bg-BG"/>
        </w:rPr>
        <w:t>може</w:t>
      </w:r>
      <w:r w:rsidR="00D775CC">
        <w:rPr>
          <w:rFonts w:ascii="Times New Roman" w:hAnsi="Times New Roman" w:cs="Times New Roman"/>
          <w:lang w:val="bg-BG"/>
        </w:rPr>
        <w:t>ла</w:t>
      </w:r>
      <w:r w:rsidRPr="000450C4">
        <w:rPr>
          <w:rFonts w:ascii="Times New Roman" w:hAnsi="Times New Roman" w:cs="Times New Roman"/>
          <w:lang w:val="bg-BG"/>
        </w:rPr>
        <w:t xml:space="preserve"> да бъде просто копирана; всъщност в своето решение от 29 юни 2010 г. за възлагане на експертиза </w:t>
      </w:r>
      <w:r w:rsidR="00D775CC">
        <w:rPr>
          <w:rFonts w:ascii="Times New Roman" w:hAnsi="Times New Roman" w:cs="Times New Roman"/>
          <w:lang w:val="bg-BG"/>
        </w:rPr>
        <w:t>разследващият</w:t>
      </w:r>
      <w:r w:rsidRPr="000450C4">
        <w:rPr>
          <w:rFonts w:ascii="Times New Roman" w:hAnsi="Times New Roman" w:cs="Times New Roman"/>
          <w:lang w:val="bg-BG"/>
        </w:rPr>
        <w:t xml:space="preserve">, отговарящ за случая, </w:t>
      </w:r>
      <w:r w:rsidR="00D775CC">
        <w:rPr>
          <w:rFonts w:ascii="Times New Roman" w:hAnsi="Times New Roman" w:cs="Times New Roman"/>
          <w:lang w:val="bg-BG"/>
        </w:rPr>
        <w:t xml:space="preserve">е </w:t>
      </w:r>
      <w:r w:rsidRPr="000450C4">
        <w:rPr>
          <w:rFonts w:ascii="Times New Roman" w:hAnsi="Times New Roman" w:cs="Times New Roman"/>
          <w:lang w:val="bg-BG"/>
        </w:rPr>
        <w:t>разпореди</w:t>
      </w:r>
      <w:r w:rsidR="00D775CC">
        <w:rPr>
          <w:rFonts w:ascii="Times New Roman" w:hAnsi="Times New Roman" w:cs="Times New Roman"/>
          <w:lang w:val="bg-BG"/>
        </w:rPr>
        <w:t>л</w:t>
      </w:r>
      <w:r w:rsidRPr="000450C4">
        <w:rPr>
          <w:rFonts w:ascii="Times New Roman" w:hAnsi="Times New Roman" w:cs="Times New Roman"/>
          <w:lang w:val="bg-BG"/>
        </w:rPr>
        <w:t xml:space="preserve"> такова копиране (виж параграф 11 по-горе</w:t>
      </w:r>
      <w:r w:rsidR="00D37470" w:rsidRPr="000450C4">
        <w:rPr>
          <w:rFonts w:ascii="Times New Roman" w:hAnsi="Times New Roman" w:cs="Times New Roman"/>
          <w:lang w:val="bg-BG"/>
        </w:rPr>
        <w:t>).</w:t>
      </w:r>
    </w:p>
    <w:p w:rsidR="00B4721E" w:rsidRPr="000450C4" w:rsidRDefault="00D37470" w:rsidP="00B4721E">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46</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B4721E" w:rsidRPr="000450C4">
        <w:rPr>
          <w:rFonts w:ascii="Times New Roman" w:hAnsi="Times New Roman" w:cs="Times New Roman"/>
          <w:lang w:val="bg-BG"/>
        </w:rPr>
        <w:t xml:space="preserve">Изглежда, че сървърът е бил използван от жалбоподателя за професионални дейности - той е </w:t>
      </w:r>
      <w:proofErr w:type="spellStart"/>
      <w:r w:rsidR="00B4721E" w:rsidRPr="000450C4">
        <w:rPr>
          <w:rFonts w:ascii="Times New Roman" w:hAnsi="Times New Roman" w:cs="Times New Roman"/>
          <w:lang w:val="bg-BG"/>
        </w:rPr>
        <w:t>хоствал</w:t>
      </w:r>
      <w:proofErr w:type="spellEnd"/>
      <w:r w:rsidR="00B4721E" w:rsidRPr="000450C4">
        <w:rPr>
          <w:rFonts w:ascii="Times New Roman" w:hAnsi="Times New Roman" w:cs="Times New Roman"/>
          <w:lang w:val="bg-BG"/>
        </w:rPr>
        <w:t xml:space="preserve"> няколко сайта, включително собствения си и е съхранявал работата си (софтуерния продукт, над който е работил - виж параграф 10 по-горе) в него. Още на национално ниво той заявява, че задържането на сървъра му е причинило „значителни щети“ (виж параграф 9 по-горе).</w:t>
      </w:r>
    </w:p>
    <w:p w:rsidR="00B4721E" w:rsidRPr="000450C4" w:rsidRDefault="00B4721E" w:rsidP="00B4721E">
      <w:pPr>
        <w:pStyle w:val="JuPara"/>
        <w:rPr>
          <w:rFonts w:ascii="Times New Roman" w:hAnsi="Times New Roman" w:cs="Times New Roman"/>
          <w:lang w:val="bg-BG"/>
        </w:rPr>
      </w:pPr>
      <w:r w:rsidRPr="000450C4">
        <w:rPr>
          <w:rFonts w:ascii="Times New Roman" w:hAnsi="Times New Roman" w:cs="Times New Roman"/>
          <w:lang w:val="bg-BG"/>
        </w:rPr>
        <w:t>47. По време на периода на задържане жалбоподателят полага постоянни усилия да освободи имуществото си - той отправя искания, съгласно член 111 от Наказателно-процесуалния кодекс, обръща се към Главн</w:t>
      </w:r>
      <w:r w:rsidR="008E41A2">
        <w:rPr>
          <w:rFonts w:ascii="Times New Roman" w:hAnsi="Times New Roman" w:cs="Times New Roman"/>
          <w:lang w:val="bg-BG"/>
        </w:rPr>
        <w:t>ия прокурор</w:t>
      </w:r>
      <w:r w:rsidRPr="000450C4">
        <w:rPr>
          <w:rFonts w:ascii="Times New Roman" w:hAnsi="Times New Roman" w:cs="Times New Roman"/>
          <w:lang w:val="bg-BG"/>
        </w:rPr>
        <w:t>, дава обяснения (виж параграфи 8-10 по-горе). Въпреки че правителството счита някои от неговите действия за „неадекватни“ (вж. Параграф 27 по-горе), Съдът не е съгласен. Вече бе отбелязано, че след прекратяването на наказателното производство в София е нямало смисъл жалбоподателят отново да прибягва до средств</w:t>
      </w:r>
      <w:r w:rsidR="008E41A2">
        <w:rPr>
          <w:rFonts w:ascii="Times New Roman" w:hAnsi="Times New Roman" w:cs="Times New Roman"/>
          <w:lang w:val="bg-BG"/>
        </w:rPr>
        <w:t>ото</w:t>
      </w:r>
      <w:r w:rsidRPr="000450C4">
        <w:rPr>
          <w:rFonts w:ascii="Times New Roman" w:hAnsi="Times New Roman" w:cs="Times New Roman"/>
          <w:lang w:val="bg-BG"/>
        </w:rPr>
        <w:t xml:space="preserve"> за защита </w:t>
      </w:r>
      <w:r w:rsidR="008E41A2">
        <w:rPr>
          <w:rFonts w:ascii="Times New Roman" w:hAnsi="Times New Roman" w:cs="Times New Roman"/>
          <w:lang w:val="bg-BG"/>
        </w:rPr>
        <w:t>по</w:t>
      </w:r>
      <w:r w:rsidR="008E41A2" w:rsidRPr="000450C4">
        <w:rPr>
          <w:rFonts w:ascii="Times New Roman" w:hAnsi="Times New Roman" w:cs="Times New Roman"/>
          <w:lang w:val="bg-BG"/>
        </w:rPr>
        <w:t xml:space="preserve"> </w:t>
      </w:r>
      <w:r w:rsidRPr="000450C4">
        <w:rPr>
          <w:rFonts w:ascii="Times New Roman" w:hAnsi="Times New Roman" w:cs="Times New Roman"/>
          <w:lang w:val="bg-BG"/>
        </w:rPr>
        <w:t xml:space="preserve">член 111 от Наказателно-процесуалния кодекс (виж параграф 37 по-горе). При тези обстоятелства </w:t>
      </w:r>
      <w:r w:rsidR="008E41A2">
        <w:rPr>
          <w:rFonts w:ascii="Times New Roman" w:hAnsi="Times New Roman" w:cs="Times New Roman"/>
          <w:lang w:val="bg-BG"/>
        </w:rPr>
        <w:t>това, че се е обърнал към Главния прокурор</w:t>
      </w:r>
      <w:r w:rsidRPr="000450C4">
        <w:rPr>
          <w:rFonts w:ascii="Times New Roman" w:hAnsi="Times New Roman" w:cs="Times New Roman"/>
          <w:lang w:val="bg-BG"/>
        </w:rPr>
        <w:t xml:space="preserve"> изглежда уместно; изглежда всъщност, че именно </w:t>
      </w:r>
      <w:r w:rsidR="008E41A2">
        <w:rPr>
          <w:rFonts w:ascii="Times New Roman" w:hAnsi="Times New Roman" w:cs="Times New Roman"/>
          <w:lang w:val="bg-BG"/>
        </w:rPr>
        <w:t>проверката</w:t>
      </w:r>
      <w:r w:rsidRPr="000450C4">
        <w:rPr>
          <w:rFonts w:ascii="Times New Roman" w:hAnsi="Times New Roman" w:cs="Times New Roman"/>
          <w:lang w:val="bg-BG"/>
        </w:rPr>
        <w:t>, направен</w:t>
      </w:r>
      <w:r w:rsidR="008E41A2">
        <w:rPr>
          <w:rFonts w:ascii="Times New Roman" w:hAnsi="Times New Roman" w:cs="Times New Roman"/>
          <w:lang w:val="bg-BG"/>
        </w:rPr>
        <w:t>а</w:t>
      </w:r>
      <w:r w:rsidRPr="000450C4">
        <w:rPr>
          <w:rFonts w:ascii="Times New Roman" w:hAnsi="Times New Roman" w:cs="Times New Roman"/>
          <w:lang w:val="bg-BG"/>
        </w:rPr>
        <w:t xml:space="preserve"> от този орган след </w:t>
      </w:r>
      <w:r w:rsidR="008E41A2">
        <w:rPr>
          <w:rFonts w:ascii="Times New Roman" w:hAnsi="Times New Roman" w:cs="Times New Roman"/>
          <w:lang w:val="bg-BG"/>
        </w:rPr>
        <w:t>оплакванията</w:t>
      </w:r>
      <w:r w:rsidR="008E41A2" w:rsidRPr="000450C4">
        <w:rPr>
          <w:rFonts w:ascii="Times New Roman" w:hAnsi="Times New Roman" w:cs="Times New Roman"/>
          <w:lang w:val="bg-BG"/>
        </w:rPr>
        <w:t xml:space="preserve"> </w:t>
      </w:r>
      <w:r w:rsidRPr="000450C4">
        <w:rPr>
          <w:rFonts w:ascii="Times New Roman" w:hAnsi="Times New Roman" w:cs="Times New Roman"/>
          <w:lang w:val="bg-BG"/>
        </w:rPr>
        <w:t>на жалбоподателя, подтикват Софийска районна прокуратура да реагира на ситуацията и да вземе решение за освобождаване на доказателств</w:t>
      </w:r>
      <w:r w:rsidR="008E41A2">
        <w:rPr>
          <w:rFonts w:ascii="Times New Roman" w:hAnsi="Times New Roman" w:cs="Times New Roman"/>
          <w:lang w:val="bg-BG"/>
        </w:rPr>
        <w:t>ото</w:t>
      </w:r>
      <w:r w:rsidRPr="000450C4">
        <w:rPr>
          <w:rFonts w:ascii="Times New Roman" w:hAnsi="Times New Roman" w:cs="Times New Roman"/>
          <w:lang w:val="bg-BG"/>
        </w:rPr>
        <w:t xml:space="preserve"> (вж. параграфи 13-15 по-горе).</w:t>
      </w:r>
    </w:p>
    <w:p w:rsidR="00B4721E" w:rsidRPr="000450C4" w:rsidRDefault="00B4721E" w:rsidP="00B4721E">
      <w:pPr>
        <w:pStyle w:val="JuPara"/>
        <w:rPr>
          <w:rFonts w:ascii="Times New Roman" w:hAnsi="Times New Roman" w:cs="Times New Roman"/>
          <w:lang w:val="bg-BG"/>
        </w:rPr>
      </w:pPr>
      <w:r w:rsidRPr="000450C4">
        <w:rPr>
          <w:rFonts w:ascii="Times New Roman" w:hAnsi="Times New Roman" w:cs="Times New Roman"/>
          <w:lang w:val="bg-BG"/>
        </w:rPr>
        <w:t xml:space="preserve">48. Що се отнася до поведението на съответните </w:t>
      </w:r>
      <w:r w:rsidR="00CA6A84">
        <w:rPr>
          <w:rFonts w:ascii="Times New Roman" w:hAnsi="Times New Roman" w:cs="Times New Roman"/>
          <w:lang w:val="bg-BG"/>
        </w:rPr>
        <w:t>власти</w:t>
      </w:r>
      <w:r w:rsidRPr="000450C4">
        <w:rPr>
          <w:rFonts w:ascii="Times New Roman" w:hAnsi="Times New Roman" w:cs="Times New Roman"/>
          <w:lang w:val="bg-BG"/>
        </w:rPr>
        <w:t xml:space="preserve">, Съдът отбелязва, че първоначалната експертиза е била назначена от </w:t>
      </w:r>
      <w:r w:rsidR="00CA6A84">
        <w:rPr>
          <w:rFonts w:ascii="Times New Roman" w:hAnsi="Times New Roman" w:cs="Times New Roman"/>
          <w:lang w:val="bg-BG"/>
        </w:rPr>
        <w:t>разследващ полицай</w:t>
      </w:r>
      <w:r w:rsidRPr="000450C4">
        <w:rPr>
          <w:rFonts w:ascii="Times New Roman" w:hAnsi="Times New Roman" w:cs="Times New Roman"/>
          <w:lang w:val="bg-BG"/>
        </w:rPr>
        <w:t xml:space="preserve"> скоро след изземването на сървъра от жалбоподателя (виж параграф 11 по-горе). Въпреки че такава </w:t>
      </w:r>
      <w:r w:rsidR="00CA6A84">
        <w:rPr>
          <w:rFonts w:ascii="Times New Roman" w:hAnsi="Times New Roman" w:cs="Times New Roman"/>
          <w:lang w:val="bg-BG"/>
        </w:rPr>
        <w:t>експертиза</w:t>
      </w:r>
      <w:r w:rsidR="00CA6A84" w:rsidRPr="000450C4">
        <w:rPr>
          <w:rFonts w:ascii="Times New Roman" w:hAnsi="Times New Roman" w:cs="Times New Roman"/>
          <w:lang w:val="bg-BG"/>
        </w:rPr>
        <w:t xml:space="preserve"> </w:t>
      </w:r>
      <w:r w:rsidRPr="000450C4">
        <w:rPr>
          <w:rFonts w:ascii="Times New Roman" w:hAnsi="Times New Roman" w:cs="Times New Roman"/>
          <w:lang w:val="bg-BG"/>
        </w:rPr>
        <w:t xml:space="preserve">никога не е била </w:t>
      </w:r>
      <w:r w:rsidR="00CA6A84">
        <w:rPr>
          <w:rFonts w:ascii="Times New Roman" w:hAnsi="Times New Roman" w:cs="Times New Roman"/>
          <w:lang w:val="bg-BG"/>
        </w:rPr>
        <w:t>изготвена</w:t>
      </w:r>
      <w:r w:rsidRPr="000450C4">
        <w:rPr>
          <w:rFonts w:ascii="Times New Roman" w:hAnsi="Times New Roman" w:cs="Times New Roman"/>
          <w:lang w:val="bg-BG"/>
        </w:rPr>
        <w:t>, Софийската районна прокуратура е действала своевременно и при прекратяване</w:t>
      </w:r>
      <w:r w:rsidR="00CA6A84">
        <w:rPr>
          <w:rFonts w:ascii="Times New Roman" w:hAnsi="Times New Roman" w:cs="Times New Roman"/>
          <w:lang w:val="bg-BG"/>
        </w:rPr>
        <w:t>то</w:t>
      </w:r>
      <w:r w:rsidRPr="000450C4">
        <w:rPr>
          <w:rFonts w:ascii="Times New Roman" w:hAnsi="Times New Roman" w:cs="Times New Roman"/>
          <w:lang w:val="bg-BG"/>
        </w:rPr>
        <w:t xml:space="preserve"> на това производство, след като е станало ясно, че производство по същите факти </w:t>
      </w:r>
      <w:r w:rsidR="00CA6A84">
        <w:rPr>
          <w:rFonts w:ascii="Times New Roman" w:hAnsi="Times New Roman" w:cs="Times New Roman"/>
          <w:lang w:val="bg-BG"/>
        </w:rPr>
        <w:t>е висящо</w:t>
      </w:r>
      <w:r w:rsidRPr="000450C4">
        <w:rPr>
          <w:rFonts w:ascii="Times New Roman" w:hAnsi="Times New Roman" w:cs="Times New Roman"/>
          <w:lang w:val="bg-BG"/>
        </w:rPr>
        <w:t xml:space="preserve"> в Троян (виж параграф 12 по-горе).</w:t>
      </w:r>
    </w:p>
    <w:p w:rsidR="00B4721E" w:rsidRPr="000450C4" w:rsidRDefault="00B4721E" w:rsidP="00B4721E">
      <w:pPr>
        <w:pStyle w:val="JuPara"/>
        <w:rPr>
          <w:rFonts w:ascii="Times New Roman" w:hAnsi="Times New Roman" w:cs="Times New Roman"/>
          <w:lang w:val="bg-BG"/>
        </w:rPr>
      </w:pPr>
      <w:r w:rsidRPr="000450C4">
        <w:rPr>
          <w:rFonts w:ascii="Times New Roman" w:hAnsi="Times New Roman" w:cs="Times New Roman"/>
          <w:lang w:val="bg-BG"/>
        </w:rPr>
        <w:lastRenderedPageBreak/>
        <w:t xml:space="preserve">49. Въпреки че в решението за прекратяване е записано, че веществените доказателства в София ще бъдат предоставени на разположение на Троянската районна прокуратура (виж параграф 12 по-горе), нито </w:t>
      </w:r>
      <w:r w:rsidR="00232A4D">
        <w:rPr>
          <w:rFonts w:ascii="Times New Roman" w:hAnsi="Times New Roman" w:cs="Times New Roman"/>
          <w:lang w:val="bg-BG"/>
        </w:rPr>
        <w:t>последната прокуратура</w:t>
      </w:r>
      <w:r w:rsidRPr="000450C4">
        <w:rPr>
          <w:rFonts w:ascii="Times New Roman" w:hAnsi="Times New Roman" w:cs="Times New Roman"/>
          <w:lang w:val="bg-BG"/>
        </w:rPr>
        <w:t xml:space="preserve">, нито тази в София, предприемат допълнителни действия, насочени към разглеждане или освобождаване на доказателствата до намесата на </w:t>
      </w:r>
      <w:r w:rsidR="00232A4D">
        <w:rPr>
          <w:rFonts w:ascii="Times New Roman" w:hAnsi="Times New Roman" w:cs="Times New Roman"/>
          <w:lang w:val="bg-BG"/>
        </w:rPr>
        <w:t>Върховна касационна прокуратура</w:t>
      </w:r>
      <w:r w:rsidRPr="000450C4">
        <w:rPr>
          <w:rFonts w:ascii="Times New Roman" w:hAnsi="Times New Roman" w:cs="Times New Roman"/>
          <w:lang w:val="bg-BG"/>
        </w:rPr>
        <w:t xml:space="preserve">, провокирана от </w:t>
      </w:r>
      <w:r w:rsidR="00232A4D">
        <w:rPr>
          <w:rFonts w:ascii="Times New Roman" w:hAnsi="Times New Roman" w:cs="Times New Roman"/>
          <w:lang w:val="bg-BG"/>
        </w:rPr>
        <w:t>оплакванията</w:t>
      </w:r>
      <w:r w:rsidR="00232A4D" w:rsidRPr="000450C4">
        <w:rPr>
          <w:rFonts w:ascii="Times New Roman" w:hAnsi="Times New Roman" w:cs="Times New Roman"/>
          <w:lang w:val="bg-BG"/>
        </w:rPr>
        <w:t xml:space="preserve"> </w:t>
      </w:r>
      <w:r w:rsidRPr="000450C4">
        <w:rPr>
          <w:rFonts w:ascii="Times New Roman" w:hAnsi="Times New Roman" w:cs="Times New Roman"/>
          <w:lang w:val="bg-BG"/>
        </w:rPr>
        <w:t>на жалбоподателя. Както бе отбелязано по-горе, доказателствата - включително сървъра на жалбоподателя - са били просто държани, като Троянската районна прокуратура дори не е била запозната с местонахождението им (виж параграф 13 по-горе).</w:t>
      </w:r>
    </w:p>
    <w:p w:rsidR="00B4721E" w:rsidRPr="000450C4" w:rsidRDefault="00B4721E" w:rsidP="00B4721E">
      <w:pPr>
        <w:pStyle w:val="JuPara"/>
        <w:rPr>
          <w:rFonts w:ascii="Times New Roman" w:hAnsi="Times New Roman" w:cs="Times New Roman"/>
          <w:lang w:val="bg-BG"/>
        </w:rPr>
      </w:pPr>
      <w:r w:rsidRPr="000450C4">
        <w:rPr>
          <w:rFonts w:ascii="Times New Roman" w:hAnsi="Times New Roman" w:cs="Times New Roman"/>
          <w:lang w:val="bg-BG"/>
        </w:rPr>
        <w:t xml:space="preserve">50. Горните съображения - фактът, че сървърът на жалбоподателя никога не е </w:t>
      </w:r>
      <w:r w:rsidR="00232A4D">
        <w:rPr>
          <w:rFonts w:ascii="Times New Roman" w:hAnsi="Times New Roman" w:cs="Times New Roman"/>
          <w:lang w:val="bg-BG"/>
        </w:rPr>
        <w:t>изследван</w:t>
      </w:r>
      <w:r w:rsidR="00232A4D" w:rsidRPr="000450C4">
        <w:rPr>
          <w:rFonts w:ascii="Times New Roman" w:hAnsi="Times New Roman" w:cs="Times New Roman"/>
          <w:lang w:val="bg-BG"/>
        </w:rPr>
        <w:t xml:space="preserve"> </w:t>
      </w:r>
      <w:r w:rsidRPr="000450C4">
        <w:rPr>
          <w:rFonts w:ascii="Times New Roman" w:hAnsi="Times New Roman" w:cs="Times New Roman"/>
          <w:lang w:val="bg-BG"/>
        </w:rPr>
        <w:t xml:space="preserve">за целите на наказателното разследване, което не е насочено срещу жалбоподателя, а срещу трети страни, възможността за копиране на необходимата информация, значението на сървъра за професионалната дейност на жалбоподателя, както и частичното бездействие на районната прокуратура в София - означават, че задържането на сървъра на жалбоподателя между 21 юни 2010 г. и 8 февруари 2011 г. е било непропорционално. Следователно националните </w:t>
      </w:r>
      <w:r w:rsidR="00294899">
        <w:rPr>
          <w:rFonts w:ascii="Times New Roman" w:hAnsi="Times New Roman" w:cs="Times New Roman"/>
          <w:lang w:val="bg-BG"/>
        </w:rPr>
        <w:t>власти</w:t>
      </w:r>
      <w:r w:rsidR="00294899" w:rsidRPr="000450C4">
        <w:rPr>
          <w:rFonts w:ascii="Times New Roman" w:hAnsi="Times New Roman" w:cs="Times New Roman"/>
          <w:lang w:val="bg-BG"/>
        </w:rPr>
        <w:t xml:space="preserve"> </w:t>
      </w:r>
      <w:r w:rsidRPr="000450C4">
        <w:rPr>
          <w:rFonts w:ascii="Times New Roman" w:hAnsi="Times New Roman" w:cs="Times New Roman"/>
          <w:lang w:val="bg-BG"/>
        </w:rPr>
        <w:t>не са успели да постигнат необходимия справедлив баланс между легитимната цел, преследвана по делото, и правата на жалбоподателя при нарушение на член 1 от Протокол № 1.</w:t>
      </w:r>
    </w:p>
    <w:p w:rsidR="00D37470" w:rsidRPr="000450C4" w:rsidRDefault="00B4721E" w:rsidP="00B4721E">
      <w:pPr>
        <w:pStyle w:val="JuPara"/>
        <w:rPr>
          <w:rFonts w:ascii="Times New Roman" w:hAnsi="Times New Roman" w:cs="Times New Roman"/>
          <w:lang w:val="bg-BG"/>
        </w:rPr>
      </w:pPr>
      <w:r w:rsidRPr="000450C4">
        <w:rPr>
          <w:rFonts w:ascii="Times New Roman" w:hAnsi="Times New Roman" w:cs="Times New Roman"/>
          <w:lang w:val="bg-BG"/>
        </w:rPr>
        <w:t>51. Следователно е налице нарушение на тази разпоредба</w:t>
      </w:r>
      <w:r w:rsidR="00D37470" w:rsidRPr="000450C4">
        <w:rPr>
          <w:rFonts w:ascii="Times New Roman" w:hAnsi="Times New Roman" w:cs="Times New Roman"/>
          <w:lang w:val="bg-BG"/>
        </w:rPr>
        <w:t>.</w:t>
      </w:r>
    </w:p>
    <w:p w:rsidR="00D37470" w:rsidRPr="000450C4" w:rsidRDefault="00B4721E" w:rsidP="00B4721E">
      <w:pPr>
        <w:pStyle w:val="JuHa0"/>
        <w:numPr>
          <w:ilvl w:val="0"/>
          <w:numId w:val="0"/>
        </w:numPr>
        <w:ind w:left="635"/>
        <w:rPr>
          <w:rFonts w:ascii="Times New Roman" w:hAnsi="Times New Roman" w:cs="Times New Roman"/>
          <w:lang w:val="bg-BG"/>
        </w:rPr>
      </w:pPr>
      <w:r w:rsidRPr="001D6396">
        <w:rPr>
          <w:rFonts w:ascii="Times New Roman" w:hAnsi="Times New Roman" w:cs="Times New Roman"/>
          <w:lang w:val="bg-BG"/>
        </w:rPr>
        <w:t>(б) Член</w:t>
      </w:r>
      <w:r w:rsidRPr="000450C4">
        <w:rPr>
          <w:rFonts w:ascii="Times New Roman" w:hAnsi="Times New Roman" w:cs="Times New Roman"/>
          <w:lang w:val="bg-BG"/>
        </w:rPr>
        <w:t xml:space="preserve"> 10 от Конвенцията</w:t>
      </w:r>
    </w:p>
    <w:p w:rsidR="00D37470" w:rsidRPr="000450C4" w:rsidRDefault="00FA69D7" w:rsidP="00B4721E">
      <w:pPr>
        <w:pStyle w:val="JuHi"/>
        <w:rPr>
          <w:rFonts w:ascii="Times New Roman" w:hAnsi="Times New Roman" w:cs="Times New Roman"/>
          <w:lang w:val="bg-BG"/>
        </w:rPr>
      </w:pPr>
      <w:r w:rsidRPr="000450C4">
        <w:rPr>
          <w:rFonts w:ascii="Times New Roman" w:hAnsi="Times New Roman" w:cs="Times New Roman"/>
          <w:lang w:val="bg-BG"/>
        </w:rPr>
        <w:t>О</w:t>
      </w:r>
      <w:r w:rsidR="00B4721E" w:rsidRPr="000450C4">
        <w:rPr>
          <w:rFonts w:ascii="Times New Roman" w:hAnsi="Times New Roman" w:cs="Times New Roman"/>
          <w:lang w:val="bg-BG"/>
        </w:rPr>
        <w:t>тносно естеството на намесата в правата на жалбоподателя</w:t>
      </w:r>
    </w:p>
    <w:p w:rsidR="00FA69D7" w:rsidRPr="000450C4" w:rsidRDefault="00D37470" w:rsidP="00FA69D7">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52</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FA69D7" w:rsidRPr="000450C4">
        <w:rPr>
          <w:rFonts w:ascii="Times New Roman" w:hAnsi="Times New Roman" w:cs="Times New Roman"/>
          <w:lang w:val="bg-BG"/>
        </w:rPr>
        <w:t xml:space="preserve">Съдът постановява, че „[i] с оглед на неговата достъпност и способността му да съхранява и комуникира огромно количество информация, Интернет играе важна роля за подобряване на достъпа на обществеността до новини и улесняване на разпространението на информация като цяло“ ( вж. </w:t>
      </w:r>
      <w:proofErr w:type="spellStart"/>
      <w:r w:rsidR="00FA69D7" w:rsidRPr="000450C4">
        <w:rPr>
          <w:rFonts w:ascii="Times New Roman" w:hAnsi="Times New Roman" w:cs="Times New Roman"/>
          <w:i/>
          <w:lang w:val="bg-BG"/>
        </w:rPr>
        <w:t>Times</w:t>
      </w:r>
      <w:proofErr w:type="spellEnd"/>
      <w:r w:rsidR="00FA69D7" w:rsidRPr="000450C4">
        <w:rPr>
          <w:rFonts w:ascii="Times New Roman" w:hAnsi="Times New Roman" w:cs="Times New Roman"/>
          <w:i/>
          <w:lang w:val="bg-BG"/>
        </w:rPr>
        <w:t xml:space="preserve"> </w:t>
      </w:r>
      <w:proofErr w:type="spellStart"/>
      <w:r w:rsidR="00FA69D7" w:rsidRPr="000450C4">
        <w:rPr>
          <w:rFonts w:ascii="Times New Roman" w:hAnsi="Times New Roman" w:cs="Times New Roman"/>
          <w:i/>
          <w:lang w:val="bg-BG"/>
        </w:rPr>
        <w:t>Newspapers</w:t>
      </w:r>
      <w:proofErr w:type="spellEnd"/>
      <w:r w:rsidR="00FA69D7" w:rsidRPr="000450C4">
        <w:rPr>
          <w:rFonts w:ascii="Times New Roman" w:hAnsi="Times New Roman" w:cs="Times New Roman"/>
          <w:i/>
          <w:lang w:val="bg-BG"/>
        </w:rPr>
        <w:t xml:space="preserve"> </w:t>
      </w:r>
      <w:proofErr w:type="spellStart"/>
      <w:r w:rsidR="00FA69D7" w:rsidRPr="000450C4">
        <w:rPr>
          <w:rFonts w:ascii="Times New Roman" w:hAnsi="Times New Roman" w:cs="Times New Roman"/>
          <w:i/>
          <w:lang w:val="bg-BG"/>
        </w:rPr>
        <w:t>Ltd</w:t>
      </w:r>
      <w:proofErr w:type="spellEnd"/>
      <w:r w:rsidR="00FA69D7" w:rsidRPr="000450C4">
        <w:rPr>
          <w:rFonts w:ascii="Times New Roman" w:hAnsi="Times New Roman" w:cs="Times New Roman"/>
          <w:i/>
          <w:lang w:val="bg-BG"/>
        </w:rPr>
        <w:t xml:space="preserve"> срещу Обединеното кралство</w:t>
      </w:r>
      <w:r w:rsidR="00FA69D7" w:rsidRPr="000450C4">
        <w:rPr>
          <w:rFonts w:ascii="Times New Roman" w:hAnsi="Times New Roman" w:cs="Times New Roman"/>
          <w:lang w:val="bg-BG"/>
        </w:rPr>
        <w:t xml:space="preserve"> (№ 1 и 2), номера 3002/03 и 23676/03, § 27, ЕСПЧ 2009, и </w:t>
      </w:r>
      <w:r w:rsidR="00FA69D7" w:rsidRPr="000450C4">
        <w:rPr>
          <w:rFonts w:ascii="Times New Roman" w:hAnsi="Times New Roman" w:cs="Times New Roman"/>
          <w:i/>
          <w:lang w:val="bg-BG"/>
        </w:rPr>
        <w:t xml:space="preserve">Ахмет </w:t>
      </w:r>
      <w:proofErr w:type="spellStart"/>
      <w:r w:rsidR="00FA69D7" w:rsidRPr="000450C4">
        <w:rPr>
          <w:rFonts w:ascii="Times New Roman" w:hAnsi="Times New Roman" w:cs="Times New Roman"/>
          <w:i/>
          <w:lang w:val="bg-BG"/>
        </w:rPr>
        <w:t>Юлдирим</w:t>
      </w:r>
      <w:proofErr w:type="spellEnd"/>
      <w:r w:rsidR="00FA69D7" w:rsidRPr="000450C4">
        <w:rPr>
          <w:rFonts w:ascii="Times New Roman" w:hAnsi="Times New Roman" w:cs="Times New Roman"/>
          <w:i/>
          <w:lang w:val="bg-BG"/>
        </w:rPr>
        <w:t xml:space="preserve"> срещу Турция</w:t>
      </w:r>
      <w:r w:rsidR="00FA69D7" w:rsidRPr="000450C4">
        <w:rPr>
          <w:rFonts w:ascii="Times New Roman" w:hAnsi="Times New Roman" w:cs="Times New Roman"/>
          <w:lang w:val="bg-BG"/>
        </w:rPr>
        <w:t>, № 3111/10, § 48, ЕСПЧ 2012 г.).</w:t>
      </w:r>
    </w:p>
    <w:p w:rsidR="00FA69D7"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t>53. Съдът също така е приел, че член 10 гарантира свободата на изразяване на „всеки“. То</w:t>
      </w:r>
      <w:r w:rsidR="00294899">
        <w:rPr>
          <w:rFonts w:ascii="Times New Roman" w:hAnsi="Times New Roman" w:cs="Times New Roman"/>
          <w:lang w:val="bg-BG"/>
        </w:rPr>
        <w:t>й</w:t>
      </w:r>
      <w:r w:rsidRPr="000450C4">
        <w:rPr>
          <w:rFonts w:ascii="Times New Roman" w:hAnsi="Times New Roman" w:cs="Times New Roman"/>
          <w:lang w:val="bg-BG"/>
        </w:rPr>
        <w:t xml:space="preserve"> не прави разлика между естеството на преследваната цел. Освен това той се прилага не само за съдържанието на информация, но и за средствата за разпространение, тъй като всяко ограничение, наложено на последн</w:t>
      </w:r>
      <w:r w:rsidR="00294899">
        <w:rPr>
          <w:rFonts w:ascii="Times New Roman" w:hAnsi="Times New Roman" w:cs="Times New Roman"/>
          <w:lang w:val="bg-BG"/>
        </w:rPr>
        <w:t>ите</w:t>
      </w:r>
      <w:r w:rsidRPr="000450C4">
        <w:rPr>
          <w:rFonts w:ascii="Times New Roman" w:hAnsi="Times New Roman" w:cs="Times New Roman"/>
          <w:lang w:val="bg-BG"/>
        </w:rPr>
        <w:t xml:space="preserve">, непременно пречи на правото на получаване и разпространение на информация (вж. </w:t>
      </w:r>
      <w:r w:rsidRPr="000450C4">
        <w:rPr>
          <w:rFonts w:ascii="Times New Roman" w:hAnsi="Times New Roman" w:cs="Times New Roman"/>
          <w:i/>
          <w:lang w:val="bg-BG"/>
        </w:rPr>
        <w:t xml:space="preserve">Ахмет </w:t>
      </w:r>
      <w:proofErr w:type="spellStart"/>
      <w:r w:rsidRPr="000450C4">
        <w:rPr>
          <w:rFonts w:ascii="Times New Roman" w:hAnsi="Times New Roman" w:cs="Times New Roman"/>
          <w:i/>
          <w:lang w:val="bg-BG"/>
        </w:rPr>
        <w:t>Юлдирим</w:t>
      </w:r>
      <w:proofErr w:type="spellEnd"/>
      <w:r w:rsidRPr="000450C4">
        <w:rPr>
          <w:rFonts w:ascii="Times New Roman" w:hAnsi="Times New Roman" w:cs="Times New Roman"/>
          <w:lang w:val="bg-BG"/>
        </w:rPr>
        <w:t>, цитиран по-горе, § 50 с допълнителни позовавания).</w:t>
      </w:r>
    </w:p>
    <w:p w:rsidR="00FA69D7"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t xml:space="preserve">54. Що се отнася до разглежданото дело, Съдът отбелязва, че уебсайтът на жалбоподателя, посветен на японската </w:t>
      </w:r>
      <w:proofErr w:type="spellStart"/>
      <w:r w:rsidRPr="000450C4">
        <w:rPr>
          <w:rFonts w:ascii="Times New Roman" w:hAnsi="Times New Roman" w:cs="Times New Roman"/>
          <w:lang w:val="bg-BG"/>
        </w:rPr>
        <w:t>аниме</w:t>
      </w:r>
      <w:proofErr w:type="spellEnd"/>
      <w:r w:rsidRPr="000450C4">
        <w:rPr>
          <w:rFonts w:ascii="Times New Roman" w:hAnsi="Times New Roman" w:cs="Times New Roman"/>
          <w:lang w:val="bg-BG"/>
        </w:rPr>
        <w:t xml:space="preserve"> култура, представлява средство за упражняване на свободата на изразяване.</w:t>
      </w:r>
    </w:p>
    <w:p w:rsidR="00FA69D7"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lastRenderedPageBreak/>
        <w:t xml:space="preserve">55. След като властите </w:t>
      </w:r>
      <w:r w:rsidR="00EB656F">
        <w:rPr>
          <w:rFonts w:ascii="Times New Roman" w:hAnsi="Times New Roman" w:cs="Times New Roman"/>
          <w:lang w:val="bg-BG"/>
        </w:rPr>
        <w:t>изземват</w:t>
      </w:r>
      <w:r w:rsidRPr="000450C4">
        <w:rPr>
          <w:rFonts w:ascii="Times New Roman" w:hAnsi="Times New Roman" w:cs="Times New Roman"/>
          <w:lang w:val="bg-BG"/>
        </w:rPr>
        <w:t xml:space="preserve"> сървъра на жалбоподателя и информацията, съдържаща се в него на 21 юни 2010 г., уебсайтът, </w:t>
      </w:r>
      <w:proofErr w:type="spellStart"/>
      <w:r w:rsidRPr="000450C4">
        <w:rPr>
          <w:rFonts w:ascii="Times New Roman" w:hAnsi="Times New Roman" w:cs="Times New Roman"/>
          <w:lang w:val="bg-BG"/>
        </w:rPr>
        <w:t>хостван</w:t>
      </w:r>
      <w:proofErr w:type="spellEnd"/>
      <w:r w:rsidRPr="000450C4">
        <w:rPr>
          <w:rFonts w:ascii="Times New Roman" w:hAnsi="Times New Roman" w:cs="Times New Roman"/>
          <w:lang w:val="bg-BG"/>
        </w:rPr>
        <w:t xml:space="preserve"> на този сървър, не е наличен за известно време. Правителството твърди, че само два дни след изземването жалбоподателят е активирал така наречената „</w:t>
      </w:r>
      <w:proofErr w:type="spellStart"/>
      <w:r w:rsidR="00EB656F">
        <w:rPr>
          <w:rFonts w:ascii="Times New Roman" w:hAnsi="Times New Roman" w:cs="Times New Roman"/>
          <w:lang w:val="bg-BG"/>
        </w:rPr>
        <w:t>бекъп</w:t>
      </w:r>
      <w:proofErr w:type="spellEnd"/>
      <w:r w:rsidR="00EB656F" w:rsidRPr="000450C4">
        <w:rPr>
          <w:rFonts w:ascii="Times New Roman" w:hAnsi="Times New Roman" w:cs="Times New Roman"/>
          <w:lang w:val="bg-BG"/>
        </w:rPr>
        <w:t xml:space="preserve"> </w:t>
      </w:r>
      <w:r w:rsidRPr="000450C4">
        <w:rPr>
          <w:rFonts w:ascii="Times New Roman" w:hAnsi="Times New Roman" w:cs="Times New Roman"/>
          <w:lang w:val="bg-BG"/>
        </w:rPr>
        <w:t xml:space="preserve">версия“ (виж параграф 28 по-горе). От </w:t>
      </w:r>
      <w:r w:rsidR="00EB656F">
        <w:rPr>
          <w:rFonts w:ascii="Times New Roman" w:hAnsi="Times New Roman" w:cs="Times New Roman"/>
          <w:lang w:val="bg-BG"/>
        </w:rPr>
        <w:t>предоставената</w:t>
      </w:r>
      <w:r w:rsidR="00EB656F" w:rsidRPr="000450C4">
        <w:rPr>
          <w:rFonts w:ascii="Times New Roman" w:hAnsi="Times New Roman" w:cs="Times New Roman"/>
          <w:lang w:val="bg-BG"/>
        </w:rPr>
        <w:t xml:space="preserve"> </w:t>
      </w:r>
      <w:r w:rsidRPr="000450C4">
        <w:rPr>
          <w:rFonts w:ascii="Times New Roman" w:hAnsi="Times New Roman" w:cs="Times New Roman"/>
          <w:lang w:val="bg-BG"/>
        </w:rPr>
        <w:t xml:space="preserve">на Съда </w:t>
      </w:r>
      <w:r w:rsidR="00EB656F" w:rsidRPr="0013692B">
        <w:rPr>
          <w:rFonts w:ascii="Times New Roman" w:hAnsi="Times New Roman" w:cs="Times New Roman"/>
          <w:lang w:val="bg-BG"/>
        </w:rPr>
        <w:t xml:space="preserve">информация </w:t>
      </w:r>
      <w:r w:rsidRPr="000450C4">
        <w:rPr>
          <w:rFonts w:ascii="Times New Roman" w:hAnsi="Times New Roman" w:cs="Times New Roman"/>
          <w:lang w:val="bg-BG"/>
        </w:rPr>
        <w:t xml:space="preserve">обаче става ясно, че жалбоподателят публикува само изявление, с което призовава прокуратурата да освободят сървъра </w:t>
      </w:r>
      <w:r w:rsidR="00EB656F">
        <w:rPr>
          <w:rFonts w:ascii="Times New Roman" w:hAnsi="Times New Roman" w:cs="Times New Roman"/>
          <w:lang w:val="bg-BG"/>
        </w:rPr>
        <w:t>му</w:t>
      </w:r>
      <w:r w:rsidR="00EB656F" w:rsidRPr="000450C4">
        <w:rPr>
          <w:rFonts w:ascii="Times New Roman" w:hAnsi="Times New Roman" w:cs="Times New Roman"/>
          <w:lang w:val="bg-BG"/>
        </w:rPr>
        <w:t xml:space="preserve"> </w:t>
      </w:r>
      <w:r w:rsidRPr="000450C4">
        <w:rPr>
          <w:rFonts w:ascii="Times New Roman" w:hAnsi="Times New Roman" w:cs="Times New Roman"/>
          <w:lang w:val="bg-BG"/>
        </w:rPr>
        <w:t>(виж параграф 17 по-горе). Според жалбоподателя около месец по-късно, на 27 юли 2010 г., той качва това, което нарича „минимална“ версия на сайта, в която по-специално форумът, чат услугата и услугата за хостинг на изображения остават напълно недостъпни (</w:t>
      </w:r>
      <w:proofErr w:type="spellStart"/>
      <w:r w:rsidR="00F53BF5">
        <w:rPr>
          <w:rFonts w:ascii="Times New Roman" w:hAnsi="Times New Roman" w:cs="Times New Roman"/>
          <w:lang w:val="bg-BG"/>
        </w:rPr>
        <w:t>ibid</w:t>
      </w:r>
      <w:proofErr w:type="spellEnd"/>
      <w:r w:rsidRPr="000450C4">
        <w:rPr>
          <w:rFonts w:ascii="Times New Roman" w:hAnsi="Times New Roman" w:cs="Times New Roman"/>
          <w:lang w:val="bg-BG"/>
        </w:rPr>
        <w:t>.).</w:t>
      </w:r>
    </w:p>
    <w:p w:rsidR="00FA69D7"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t xml:space="preserve">56. Съдът отбелязва, че жалбоподателят не е представил доказателства за частите от уебсайта, които е успял да възстанови. И все пак неговото </w:t>
      </w:r>
      <w:r w:rsidR="00F53BF5">
        <w:rPr>
          <w:rFonts w:ascii="Times New Roman" w:hAnsi="Times New Roman" w:cs="Times New Roman"/>
          <w:lang w:val="bg-BG"/>
        </w:rPr>
        <w:t>твърдение</w:t>
      </w:r>
      <w:r w:rsidRPr="000450C4">
        <w:rPr>
          <w:rFonts w:ascii="Times New Roman" w:hAnsi="Times New Roman" w:cs="Times New Roman"/>
          <w:lang w:val="bg-BG"/>
        </w:rPr>
        <w:t xml:space="preserve">, че след 21 юни 2010 г. той е </w:t>
      </w:r>
      <w:r w:rsidR="00F53BF5">
        <w:rPr>
          <w:rFonts w:ascii="Times New Roman" w:hAnsi="Times New Roman" w:cs="Times New Roman"/>
          <w:lang w:val="bg-BG"/>
        </w:rPr>
        <w:t xml:space="preserve">бил </w:t>
      </w:r>
      <w:r w:rsidRPr="000450C4">
        <w:rPr>
          <w:rFonts w:ascii="Times New Roman" w:hAnsi="Times New Roman" w:cs="Times New Roman"/>
          <w:lang w:val="bg-BG"/>
        </w:rPr>
        <w:t xml:space="preserve">в състояние да рестартира само значително ограничена версия, се подкрепя от оплакванията, които повдига пред местните власти (вж. Параграфи 8-9 по-горе). Въпреки че липсата на подробности относно намалената функционалност на уебсайта на жалбоподателя по принцип може да бъде взета предвид при преценката на претърпените </w:t>
      </w:r>
      <w:r w:rsidR="00F53BF5">
        <w:rPr>
          <w:rFonts w:ascii="Times New Roman" w:hAnsi="Times New Roman" w:cs="Times New Roman"/>
          <w:lang w:val="bg-BG"/>
        </w:rPr>
        <w:t>вреди</w:t>
      </w:r>
      <w:r w:rsidR="00F53BF5" w:rsidRPr="000450C4">
        <w:rPr>
          <w:rFonts w:ascii="Times New Roman" w:hAnsi="Times New Roman" w:cs="Times New Roman"/>
          <w:lang w:val="bg-BG"/>
        </w:rPr>
        <w:t xml:space="preserve"> </w:t>
      </w:r>
      <w:r w:rsidRPr="000450C4">
        <w:rPr>
          <w:rFonts w:ascii="Times New Roman" w:hAnsi="Times New Roman" w:cs="Times New Roman"/>
          <w:lang w:val="bg-BG"/>
        </w:rPr>
        <w:t>(вж. Параграф 73 по-долу), Съдът е удовлетворен</w:t>
      </w:r>
      <w:r w:rsidR="00F53BF5">
        <w:rPr>
          <w:rFonts w:ascii="Times New Roman" w:hAnsi="Times New Roman" w:cs="Times New Roman"/>
          <w:lang w:val="bg-BG"/>
        </w:rPr>
        <w:t>,</w:t>
      </w:r>
      <w:r w:rsidRPr="000450C4">
        <w:rPr>
          <w:rFonts w:ascii="Times New Roman" w:hAnsi="Times New Roman" w:cs="Times New Roman"/>
          <w:lang w:val="bg-BG"/>
        </w:rPr>
        <w:t xml:space="preserve"> за целите на анализа си </w:t>
      </w:r>
      <w:r w:rsidR="00F80ED1">
        <w:rPr>
          <w:rFonts w:ascii="Times New Roman" w:hAnsi="Times New Roman" w:cs="Times New Roman"/>
          <w:lang w:val="bg-BG"/>
        </w:rPr>
        <w:t>относно</w:t>
      </w:r>
      <w:r w:rsidR="00F53BF5">
        <w:rPr>
          <w:rFonts w:ascii="Times New Roman" w:hAnsi="Times New Roman" w:cs="Times New Roman"/>
          <w:lang w:val="bg-BG"/>
        </w:rPr>
        <w:t xml:space="preserve"> </w:t>
      </w:r>
      <w:r w:rsidRPr="000450C4">
        <w:rPr>
          <w:rFonts w:ascii="Times New Roman" w:hAnsi="Times New Roman" w:cs="Times New Roman"/>
          <w:lang w:val="bg-BG"/>
        </w:rPr>
        <w:t>наличие</w:t>
      </w:r>
      <w:r w:rsidR="00F80ED1">
        <w:rPr>
          <w:rFonts w:ascii="Times New Roman" w:hAnsi="Times New Roman" w:cs="Times New Roman"/>
          <w:lang w:val="bg-BG"/>
        </w:rPr>
        <w:t>то</w:t>
      </w:r>
      <w:r w:rsidRPr="000450C4">
        <w:rPr>
          <w:rFonts w:ascii="Times New Roman" w:hAnsi="Times New Roman" w:cs="Times New Roman"/>
          <w:lang w:val="bg-BG"/>
        </w:rPr>
        <w:t xml:space="preserve"> на намеса в правата на жалбоподателя по член 10, че задържането на сървъра </w:t>
      </w:r>
      <w:r w:rsidR="00F80ED1">
        <w:rPr>
          <w:rFonts w:ascii="Times New Roman" w:hAnsi="Times New Roman" w:cs="Times New Roman"/>
          <w:lang w:val="bg-BG"/>
        </w:rPr>
        <w:t xml:space="preserve">е </w:t>
      </w:r>
      <w:r w:rsidRPr="000450C4">
        <w:rPr>
          <w:rFonts w:ascii="Times New Roman" w:hAnsi="Times New Roman" w:cs="Times New Roman"/>
          <w:lang w:val="bg-BG"/>
        </w:rPr>
        <w:t>продължи</w:t>
      </w:r>
      <w:r w:rsidR="00F80ED1">
        <w:rPr>
          <w:rFonts w:ascii="Times New Roman" w:hAnsi="Times New Roman" w:cs="Times New Roman"/>
          <w:lang w:val="bg-BG"/>
        </w:rPr>
        <w:t xml:space="preserve">ло да </w:t>
      </w:r>
      <w:r w:rsidRPr="000450C4">
        <w:rPr>
          <w:rFonts w:ascii="Times New Roman" w:hAnsi="Times New Roman" w:cs="Times New Roman"/>
          <w:lang w:val="bg-BG"/>
        </w:rPr>
        <w:t xml:space="preserve">възпрепятства свободата на изразяване на жалбоподателя, до </w:t>
      </w:r>
      <w:r w:rsidR="00F80ED1">
        <w:rPr>
          <w:rFonts w:ascii="Times New Roman" w:hAnsi="Times New Roman" w:cs="Times New Roman"/>
          <w:lang w:val="bg-BG"/>
        </w:rPr>
        <w:t>окончателното му</w:t>
      </w:r>
      <w:r w:rsidR="00F80ED1" w:rsidRPr="000450C4" w:rsidDel="00F80ED1">
        <w:rPr>
          <w:rFonts w:ascii="Times New Roman" w:hAnsi="Times New Roman" w:cs="Times New Roman"/>
          <w:lang w:val="bg-BG"/>
        </w:rPr>
        <w:t xml:space="preserve"> </w:t>
      </w:r>
      <w:r w:rsidR="00F80ED1">
        <w:rPr>
          <w:rFonts w:ascii="Times New Roman" w:hAnsi="Times New Roman" w:cs="Times New Roman"/>
          <w:lang w:val="bg-BG"/>
        </w:rPr>
        <w:t>връщане</w:t>
      </w:r>
      <w:r w:rsidRPr="000450C4">
        <w:rPr>
          <w:rFonts w:ascii="Times New Roman" w:hAnsi="Times New Roman" w:cs="Times New Roman"/>
          <w:lang w:val="bg-BG"/>
        </w:rPr>
        <w:t>.</w:t>
      </w:r>
    </w:p>
    <w:p w:rsidR="00FA69D7"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t xml:space="preserve">57. Намесата в свободата на изразяване на жалбоподателя е резултат от задържането както на неговия хардуер - сървъра, така и на данните, съхранявани на него. Дори да приеме, че възстановяването на данните би позволило пълното възстановяване на уебсайта, Съдът не вижда на каква основа жалбоподателят би бил задължен да поддържа пълно </w:t>
      </w:r>
      <w:proofErr w:type="spellStart"/>
      <w:r w:rsidR="00E6667E">
        <w:rPr>
          <w:rFonts w:ascii="Times New Roman" w:hAnsi="Times New Roman" w:cs="Times New Roman"/>
          <w:lang w:val="bg-BG"/>
        </w:rPr>
        <w:t>бекъп</w:t>
      </w:r>
      <w:proofErr w:type="spellEnd"/>
      <w:r w:rsidR="00E6667E" w:rsidRPr="000450C4">
        <w:rPr>
          <w:rFonts w:ascii="Times New Roman" w:hAnsi="Times New Roman" w:cs="Times New Roman"/>
          <w:lang w:val="bg-BG"/>
        </w:rPr>
        <w:t xml:space="preserve"> </w:t>
      </w:r>
      <w:r w:rsidRPr="000450C4">
        <w:rPr>
          <w:rFonts w:ascii="Times New Roman" w:hAnsi="Times New Roman" w:cs="Times New Roman"/>
          <w:lang w:val="bg-BG"/>
        </w:rPr>
        <w:t>копие на данните на своя сървър във всеки един момент.</w:t>
      </w:r>
    </w:p>
    <w:p w:rsidR="00FA69D7"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t>58. Накрая, Съдът изтъква, че ограничената функционалност на уебсайта на жалбоподателя между юни 2010 г. и февруари 2011 г. се дължи на действията на прокуратурата, ко</w:t>
      </w:r>
      <w:r w:rsidR="00A91862">
        <w:rPr>
          <w:rFonts w:ascii="Times New Roman" w:hAnsi="Times New Roman" w:cs="Times New Roman"/>
          <w:lang w:val="bg-BG"/>
        </w:rPr>
        <w:t>я</w:t>
      </w:r>
      <w:r w:rsidRPr="000450C4">
        <w:rPr>
          <w:rFonts w:ascii="Times New Roman" w:hAnsi="Times New Roman" w:cs="Times New Roman"/>
          <w:lang w:val="bg-BG"/>
        </w:rPr>
        <w:t xml:space="preserve">то задържа за дълго време сървъра, </w:t>
      </w:r>
      <w:proofErr w:type="spellStart"/>
      <w:r w:rsidRPr="000450C4">
        <w:rPr>
          <w:rFonts w:ascii="Times New Roman" w:hAnsi="Times New Roman" w:cs="Times New Roman"/>
          <w:lang w:val="bg-BG"/>
        </w:rPr>
        <w:t>хостващ</w:t>
      </w:r>
      <w:proofErr w:type="spellEnd"/>
      <w:r w:rsidRPr="000450C4">
        <w:rPr>
          <w:rFonts w:ascii="Times New Roman" w:hAnsi="Times New Roman" w:cs="Times New Roman"/>
          <w:lang w:val="bg-BG"/>
        </w:rPr>
        <w:t xml:space="preserve"> този уебсайт. Въпреки, че тези мерки не са насочени срещу въпросния уебсайт, който не е бил обект на разследване, нито е имало твърдения, че е нарушил закона, мерките на властите са довели до </w:t>
      </w:r>
      <w:r w:rsidR="00A91862">
        <w:rPr>
          <w:rFonts w:ascii="Times New Roman" w:hAnsi="Times New Roman" w:cs="Times New Roman"/>
          <w:lang w:val="bg-BG"/>
        </w:rPr>
        <w:t>фактическите</w:t>
      </w:r>
      <w:r w:rsidR="00A91862" w:rsidRPr="000450C4">
        <w:rPr>
          <w:rFonts w:ascii="Times New Roman" w:hAnsi="Times New Roman" w:cs="Times New Roman"/>
          <w:lang w:val="bg-BG"/>
        </w:rPr>
        <w:t xml:space="preserve"> </w:t>
      </w:r>
      <w:r w:rsidRPr="000450C4">
        <w:rPr>
          <w:rFonts w:ascii="Times New Roman" w:hAnsi="Times New Roman" w:cs="Times New Roman"/>
          <w:lang w:val="bg-BG"/>
        </w:rPr>
        <w:t>ограничения, обсъдени по-горе.</w:t>
      </w:r>
    </w:p>
    <w:p w:rsidR="00D37470" w:rsidRPr="000450C4" w:rsidRDefault="00FA69D7" w:rsidP="00FA69D7">
      <w:pPr>
        <w:pStyle w:val="JuPara"/>
        <w:rPr>
          <w:rFonts w:ascii="Times New Roman" w:hAnsi="Times New Roman" w:cs="Times New Roman"/>
          <w:lang w:val="bg-BG"/>
        </w:rPr>
      </w:pPr>
      <w:r w:rsidRPr="000450C4">
        <w:rPr>
          <w:rFonts w:ascii="Times New Roman" w:hAnsi="Times New Roman" w:cs="Times New Roman"/>
          <w:lang w:val="bg-BG"/>
        </w:rPr>
        <w:t xml:space="preserve">59. Следователно Съдът заключава, че по делото </w:t>
      </w:r>
      <w:r w:rsidR="00A91862">
        <w:rPr>
          <w:rFonts w:ascii="Times New Roman" w:hAnsi="Times New Roman" w:cs="Times New Roman"/>
          <w:lang w:val="bg-BG"/>
        </w:rPr>
        <w:t>има</w:t>
      </w:r>
      <w:r w:rsidRPr="000450C4">
        <w:rPr>
          <w:rFonts w:ascii="Times New Roman" w:hAnsi="Times New Roman" w:cs="Times New Roman"/>
          <w:lang w:val="bg-BG"/>
        </w:rPr>
        <w:t xml:space="preserve"> намеса от страна на публичен орган в правото на жалбоподателя на свобода на изразяване (вж. </w:t>
      </w:r>
      <w:proofErr w:type="gramStart"/>
      <w:r w:rsidR="00A91862">
        <w:rPr>
          <w:rFonts w:ascii="Times New Roman" w:hAnsi="Times New Roman" w:cs="Times New Roman"/>
          <w:i/>
        </w:rPr>
        <w:t>m</w:t>
      </w:r>
      <w:proofErr w:type="spellStart"/>
      <w:r w:rsidRPr="000450C4">
        <w:rPr>
          <w:rFonts w:ascii="Times New Roman" w:hAnsi="Times New Roman" w:cs="Times New Roman"/>
          <w:i/>
          <w:lang w:val="bg-BG"/>
        </w:rPr>
        <w:t>utatis</w:t>
      </w:r>
      <w:proofErr w:type="spellEnd"/>
      <w:proofErr w:type="gramEnd"/>
      <w:r w:rsidRPr="000450C4">
        <w:rPr>
          <w:rFonts w:ascii="Times New Roman" w:hAnsi="Times New Roman" w:cs="Times New Roman"/>
          <w:i/>
          <w:lang w:val="bg-BG"/>
        </w:rPr>
        <w:t xml:space="preserve"> </w:t>
      </w:r>
      <w:proofErr w:type="spellStart"/>
      <w:r w:rsidRPr="000450C4">
        <w:rPr>
          <w:rFonts w:ascii="Times New Roman" w:hAnsi="Times New Roman" w:cs="Times New Roman"/>
          <w:i/>
          <w:lang w:val="bg-BG"/>
        </w:rPr>
        <w:t>mutandis</w:t>
      </w:r>
      <w:proofErr w:type="spellEnd"/>
      <w:r w:rsidRPr="000450C4">
        <w:rPr>
          <w:rFonts w:ascii="Times New Roman" w:hAnsi="Times New Roman" w:cs="Times New Roman"/>
          <w:i/>
          <w:lang w:val="bg-BG"/>
        </w:rPr>
        <w:t xml:space="preserve">, Ахмет </w:t>
      </w:r>
      <w:proofErr w:type="spellStart"/>
      <w:r w:rsidRPr="000450C4">
        <w:rPr>
          <w:rFonts w:ascii="Times New Roman" w:hAnsi="Times New Roman" w:cs="Times New Roman"/>
          <w:i/>
          <w:lang w:val="bg-BG"/>
        </w:rPr>
        <w:t>Юридим</w:t>
      </w:r>
      <w:proofErr w:type="spellEnd"/>
      <w:r w:rsidRPr="000450C4">
        <w:rPr>
          <w:rFonts w:ascii="Times New Roman" w:hAnsi="Times New Roman" w:cs="Times New Roman"/>
          <w:lang w:val="bg-BG"/>
        </w:rPr>
        <w:t xml:space="preserve">, цитиран по-горе, § 55). Тази намеса се </w:t>
      </w:r>
      <w:r w:rsidR="00A91862">
        <w:rPr>
          <w:rFonts w:ascii="Times New Roman" w:hAnsi="Times New Roman" w:cs="Times New Roman"/>
          <w:lang w:val="bg-BG"/>
        </w:rPr>
        <w:t>състои</w:t>
      </w:r>
      <w:r w:rsidRPr="000450C4">
        <w:rPr>
          <w:rFonts w:ascii="Times New Roman" w:hAnsi="Times New Roman" w:cs="Times New Roman"/>
          <w:lang w:val="bg-BG"/>
        </w:rPr>
        <w:t xml:space="preserve"> в задържането на сървъра на жалбоподателя и информацията, съдържаща се на него</w:t>
      </w:r>
      <w:r w:rsidR="00A91862">
        <w:rPr>
          <w:rFonts w:ascii="Times New Roman" w:hAnsi="Times New Roman" w:cs="Times New Roman"/>
          <w:lang w:val="bg-BG"/>
        </w:rPr>
        <w:t>,</w:t>
      </w:r>
      <w:r w:rsidRPr="000450C4">
        <w:rPr>
          <w:rFonts w:ascii="Times New Roman" w:hAnsi="Times New Roman" w:cs="Times New Roman"/>
          <w:lang w:val="bg-BG"/>
        </w:rPr>
        <w:t xml:space="preserve"> от прокуратурата, което е довело до първоначалната липса на уебсайта на жалбоподател</w:t>
      </w:r>
      <w:r w:rsidR="003B3F74">
        <w:rPr>
          <w:rFonts w:ascii="Times New Roman" w:hAnsi="Times New Roman" w:cs="Times New Roman"/>
          <w:lang w:val="bg-BG"/>
        </w:rPr>
        <w:t>я</w:t>
      </w:r>
      <w:r w:rsidRPr="000450C4">
        <w:rPr>
          <w:rFonts w:ascii="Times New Roman" w:hAnsi="Times New Roman" w:cs="Times New Roman"/>
          <w:lang w:val="bg-BG"/>
        </w:rPr>
        <w:t xml:space="preserve">, </w:t>
      </w:r>
      <w:r w:rsidRPr="000450C4">
        <w:rPr>
          <w:rFonts w:ascii="Times New Roman" w:hAnsi="Times New Roman" w:cs="Times New Roman"/>
          <w:lang w:val="bg-BG"/>
        </w:rPr>
        <w:lastRenderedPageBreak/>
        <w:t>последван</w:t>
      </w:r>
      <w:r w:rsidR="003B3F74">
        <w:rPr>
          <w:rFonts w:ascii="Times New Roman" w:hAnsi="Times New Roman" w:cs="Times New Roman"/>
          <w:lang w:val="bg-BG"/>
        </w:rPr>
        <w:t>а</w:t>
      </w:r>
      <w:r w:rsidRPr="000450C4">
        <w:rPr>
          <w:rFonts w:ascii="Times New Roman" w:hAnsi="Times New Roman" w:cs="Times New Roman"/>
          <w:lang w:val="bg-BG"/>
        </w:rPr>
        <w:t xml:space="preserve"> от силно ограничената функционалност на сайта за няколко месеца</w:t>
      </w:r>
      <w:r w:rsidR="00D37470" w:rsidRPr="000450C4">
        <w:rPr>
          <w:rFonts w:ascii="Times New Roman" w:hAnsi="Times New Roman" w:cs="Times New Roman"/>
          <w:snapToGrid w:val="0"/>
          <w:lang w:val="bg-BG"/>
        </w:rPr>
        <w:t>.</w:t>
      </w:r>
    </w:p>
    <w:p w:rsidR="00D37470" w:rsidRPr="000450C4" w:rsidRDefault="00FA69D7" w:rsidP="00FA69D7">
      <w:pPr>
        <w:pStyle w:val="JuHi"/>
        <w:rPr>
          <w:rFonts w:ascii="Times New Roman" w:hAnsi="Times New Roman" w:cs="Times New Roman"/>
          <w:lang w:val="bg-BG"/>
        </w:rPr>
      </w:pPr>
      <w:r w:rsidRPr="000450C4">
        <w:rPr>
          <w:rFonts w:ascii="Times New Roman" w:hAnsi="Times New Roman" w:cs="Times New Roman"/>
          <w:snapToGrid w:val="0"/>
          <w:lang w:val="bg-BG"/>
        </w:rPr>
        <w:t>Дали тази намеса е оправдана</w:t>
      </w:r>
    </w:p>
    <w:p w:rsidR="00FA69D7" w:rsidRPr="000450C4" w:rsidRDefault="00D37470" w:rsidP="00FA69D7">
      <w:pPr>
        <w:pStyle w:val="JuPara"/>
        <w:rPr>
          <w:rFonts w:ascii="Times New Roman" w:hAnsi="Times New Roman" w:cs="Times New Roman"/>
          <w:snapToGrid w:val="0"/>
          <w:lang w:val="bg-BG"/>
        </w:rPr>
      </w:pPr>
      <w:r w:rsidRPr="000450C4">
        <w:rPr>
          <w:rFonts w:ascii="Times New Roman" w:hAnsi="Times New Roman" w:cs="Times New Roman"/>
          <w:snapToGrid w:val="0"/>
          <w:lang w:val="bg-BG"/>
        </w:rPr>
        <w:fldChar w:fldCharType="begin"/>
      </w:r>
      <w:r w:rsidRPr="000450C4">
        <w:rPr>
          <w:rFonts w:ascii="Times New Roman" w:hAnsi="Times New Roman" w:cs="Times New Roman"/>
          <w:snapToGrid w:val="0"/>
          <w:lang w:val="bg-BG"/>
        </w:rPr>
        <w:instrText xml:space="preserve"> SEQ level0 \*arabic </w:instrText>
      </w:r>
      <w:r w:rsidRPr="000450C4">
        <w:rPr>
          <w:rFonts w:ascii="Times New Roman" w:hAnsi="Times New Roman" w:cs="Times New Roman"/>
          <w:snapToGrid w:val="0"/>
          <w:lang w:val="bg-BG"/>
        </w:rPr>
        <w:fldChar w:fldCharType="separate"/>
      </w:r>
      <w:r w:rsidR="00A35050" w:rsidRPr="000450C4">
        <w:rPr>
          <w:rFonts w:ascii="Times New Roman" w:hAnsi="Times New Roman" w:cs="Times New Roman"/>
          <w:snapToGrid w:val="0"/>
          <w:lang w:val="bg-BG"/>
        </w:rPr>
        <w:t>60</w:t>
      </w:r>
      <w:r w:rsidRPr="000450C4">
        <w:rPr>
          <w:rFonts w:ascii="Times New Roman" w:hAnsi="Times New Roman" w:cs="Times New Roman"/>
          <w:snapToGrid w:val="0"/>
          <w:lang w:val="bg-BG"/>
        </w:rPr>
        <w:fldChar w:fldCharType="end"/>
      </w:r>
      <w:r w:rsidRPr="000450C4">
        <w:rPr>
          <w:rFonts w:ascii="Times New Roman" w:hAnsi="Times New Roman" w:cs="Times New Roman"/>
          <w:snapToGrid w:val="0"/>
          <w:lang w:val="bg-BG"/>
        </w:rPr>
        <w:t>.  </w:t>
      </w:r>
      <w:r w:rsidR="00FA69D7" w:rsidRPr="000450C4">
        <w:rPr>
          <w:rFonts w:ascii="Times New Roman" w:hAnsi="Times New Roman" w:cs="Times New Roman"/>
          <w:snapToGrid w:val="0"/>
          <w:lang w:val="bg-BG"/>
        </w:rPr>
        <w:t>Описаната по-горе намеса ще представлява нарушение на член 10, освен ако не е „</w:t>
      </w:r>
      <w:r w:rsidR="00EC49E8">
        <w:rPr>
          <w:rFonts w:ascii="Times New Roman" w:hAnsi="Times New Roman" w:cs="Times New Roman"/>
          <w:snapToGrid w:val="0"/>
          <w:lang w:val="bg-BG"/>
        </w:rPr>
        <w:t>предвидена в</w:t>
      </w:r>
      <w:r w:rsidR="00FA69D7" w:rsidRPr="000450C4">
        <w:rPr>
          <w:rFonts w:ascii="Times New Roman" w:hAnsi="Times New Roman" w:cs="Times New Roman"/>
          <w:snapToGrid w:val="0"/>
          <w:lang w:val="bg-BG"/>
        </w:rPr>
        <w:t xml:space="preserve"> закон“, </w:t>
      </w:r>
      <w:r w:rsidR="00EC49E8">
        <w:rPr>
          <w:rFonts w:ascii="Times New Roman" w:hAnsi="Times New Roman" w:cs="Times New Roman"/>
          <w:snapToGrid w:val="0"/>
          <w:lang w:val="bg-BG"/>
        </w:rPr>
        <w:t>преследва</w:t>
      </w:r>
      <w:r w:rsidR="00FA69D7" w:rsidRPr="000450C4">
        <w:rPr>
          <w:rFonts w:ascii="Times New Roman" w:hAnsi="Times New Roman" w:cs="Times New Roman"/>
          <w:snapToGrid w:val="0"/>
          <w:lang w:val="bg-BG"/>
        </w:rPr>
        <w:t xml:space="preserve"> една или повече от </w:t>
      </w:r>
      <w:r w:rsidR="00EC49E8">
        <w:rPr>
          <w:rFonts w:ascii="Times New Roman" w:hAnsi="Times New Roman" w:cs="Times New Roman"/>
          <w:snapToGrid w:val="0"/>
          <w:lang w:val="bg-BG"/>
        </w:rPr>
        <w:t>легитимните</w:t>
      </w:r>
      <w:r w:rsidR="00EC49E8" w:rsidRPr="000450C4">
        <w:rPr>
          <w:rFonts w:ascii="Times New Roman" w:hAnsi="Times New Roman" w:cs="Times New Roman"/>
          <w:snapToGrid w:val="0"/>
          <w:lang w:val="bg-BG"/>
        </w:rPr>
        <w:t xml:space="preserve"> </w:t>
      </w:r>
      <w:r w:rsidR="00FA69D7" w:rsidRPr="000450C4">
        <w:rPr>
          <w:rFonts w:ascii="Times New Roman" w:hAnsi="Times New Roman" w:cs="Times New Roman"/>
          <w:snapToGrid w:val="0"/>
          <w:lang w:val="bg-BG"/>
        </w:rPr>
        <w:t>цели, посочени в член 10 § 2 и е „необходима в демократичното общество“ за постигането на тези цели.</w:t>
      </w:r>
    </w:p>
    <w:p w:rsidR="00D37470" w:rsidRPr="000450C4" w:rsidRDefault="00FA69D7" w:rsidP="00FA69D7">
      <w:pPr>
        <w:pStyle w:val="JuPara"/>
        <w:rPr>
          <w:rFonts w:ascii="Times New Roman" w:hAnsi="Times New Roman" w:cs="Times New Roman"/>
          <w:snapToGrid w:val="0"/>
          <w:lang w:val="bg-BG"/>
        </w:rPr>
      </w:pPr>
      <w:r w:rsidRPr="000450C4">
        <w:rPr>
          <w:rFonts w:ascii="Times New Roman" w:hAnsi="Times New Roman" w:cs="Times New Roman"/>
          <w:snapToGrid w:val="0"/>
          <w:lang w:val="bg-BG"/>
        </w:rPr>
        <w:t>61. По отношение на първото и второто от тези изисквания, а именно, че намесата би трябвало да бъде „</w:t>
      </w:r>
      <w:r w:rsidR="00EC49E8">
        <w:rPr>
          <w:rFonts w:ascii="Times New Roman" w:hAnsi="Times New Roman" w:cs="Times New Roman"/>
          <w:snapToGrid w:val="0"/>
          <w:lang w:val="bg-BG"/>
        </w:rPr>
        <w:t>предвидена в</w:t>
      </w:r>
      <w:r w:rsidRPr="000450C4">
        <w:rPr>
          <w:rFonts w:ascii="Times New Roman" w:hAnsi="Times New Roman" w:cs="Times New Roman"/>
          <w:snapToGrid w:val="0"/>
          <w:lang w:val="bg-BG"/>
        </w:rPr>
        <w:t xml:space="preserve"> закон“ и да преследва легитимна цел, Съдът се позовава на своя анализ </w:t>
      </w:r>
      <w:r w:rsidR="00EC49E8">
        <w:rPr>
          <w:rFonts w:ascii="Times New Roman" w:hAnsi="Times New Roman" w:cs="Times New Roman"/>
          <w:snapToGrid w:val="0"/>
          <w:lang w:val="bg-BG"/>
        </w:rPr>
        <w:t>по</w:t>
      </w:r>
      <w:r w:rsidR="00EC49E8"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член 1 от Протокол № 1, където установи, че задържането на сървъра на жалбоподателя, иззет като доказателство в наказателното производство, е имало валидно правно основание в член 111 от Наказателно-процесуалния кодекс и е послужило на законните цели за предотвратяване на безредици и престъпления и защита правата на другите ( виж параграф 43 по-горе). Тъй като намесата в правата на жалбоподателя съгласно член 10 от Конвенцията произтича от същите факти - задържането на сървъра му от прокуратурата - тази намеса също е била „</w:t>
      </w:r>
      <w:r w:rsidR="000A73B3">
        <w:rPr>
          <w:rFonts w:ascii="Times New Roman" w:hAnsi="Times New Roman" w:cs="Times New Roman"/>
          <w:snapToGrid w:val="0"/>
          <w:lang w:val="bg-BG"/>
        </w:rPr>
        <w:t>предвидена в</w:t>
      </w:r>
      <w:r w:rsidRPr="000450C4">
        <w:rPr>
          <w:rFonts w:ascii="Times New Roman" w:hAnsi="Times New Roman" w:cs="Times New Roman"/>
          <w:snapToGrid w:val="0"/>
          <w:lang w:val="bg-BG"/>
        </w:rPr>
        <w:t xml:space="preserve"> закона“ и е преследвала същите </w:t>
      </w:r>
      <w:r w:rsidR="000A73B3">
        <w:rPr>
          <w:rFonts w:ascii="Times New Roman" w:hAnsi="Times New Roman" w:cs="Times New Roman"/>
          <w:snapToGrid w:val="0"/>
          <w:lang w:val="bg-BG"/>
        </w:rPr>
        <w:t>легитимни</w:t>
      </w:r>
      <w:r w:rsidR="000A73B3"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цели в общ интерес. Трябва допълнително да се отбележи, че жалбоподателят не е оспор</w:t>
      </w:r>
      <w:r w:rsidR="000A73B3">
        <w:rPr>
          <w:rFonts w:ascii="Times New Roman" w:hAnsi="Times New Roman" w:cs="Times New Roman"/>
          <w:snapToGrid w:val="0"/>
          <w:lang w:val="bg-BG"/>
        </w:rPr>
        <w:t>ва</w:t>
      </w:r>
      <w:r w:rsidRPr="000450C4">
        <w:rPr>
          <w:rFonts w:ascii="Times New Roman" w:hAnsi="Times New Roman" w:cs="Times New Roman"/>
          <w:snapToGrid w:val="0"/>
          <w:lang w:val="bg-BG"/>
        </w:rPr>
        <w:t xml:space="preserve">л, че уебсайт, заподозрян в нарушаване на авторски права, е бил частично </w:t>
      </w:r>
      <w:proofErr w:type="spellStart"/>
      <w:r w:rsidRPr="000450C4">
        <w:rPr>
          <w:rFonts w:ascii="Times New Roman" w:hAnsi="Times New Roman" w:cs="Times New Roman"/>
          <w:snapToGrid w:val="0"/>
          <w:lang w:val="bg-BG"/>
        </w:rPr>
        <w:t>хостван</w:t>
      </w:r>
      <w:proofErr w:type="spellEnd"/>
      <w:r w:rsidRPr="000450C4">
        <w:rPr>
          <w:rFonts w:ascii="Times New Roman" w:hAnsi="Times New Roman" w:cs="Times New Roman"/>
          <w:snapToGrid w:val="0"/>
          <w:lang w:val="bg-BG"/>
        </w:rPr>
        <w:t xml:space="preserve"> на неговия сървър</w:t>
      </w:r>
      <w:r w:rsidR="00D37470" w:rsidRPr="000450C4">
        <w:rPr>
          <w:rFonts w:ascii="Times New Roman" w:hAnsi="Times New Roman" w:cs="Times New Roman"/>
          <w:snapToGrid w:val="0"/>
          <w:lang w:val="bg-BG"/>
        </w:rPr>
        <w:t>.</w:t>
      </w:r>
    </w:p>
    <w:p w:rsidR="00FA69D7" w:rsidRPr="000450C4" w:rsidRDefault="00D37470" w:rsidP="00FA69D7">
      <w:pPr>
        <w:pStyle w:val="JuPara"/>
        <w:rPr>
          <w:rFonts w:ascii="Times New Roman" w:hAnsi="Times New Roman" w:cs="Times New Roman"/>
          <w:snapToGrid w:val="0"/>
          <w:lang w:val="bg-BG"/>
        </w:rPr>
      </w:pPr>
      <w:r w:rsidRPr="000450C4">
        <w:rPr>
          <w:rFonts w:ascii="Times New Roman" w:hAnsi="Times New Roman" w:cs="Times New Roman"/>
          <w:snapToGrid w:val="0"/>
          <w:lang w:val="bg-BG"/>
        </w:rPr>
        <w:fldChar w:fldCharType="begin"/>
      </w:r>
      <w:r w:rsidRPr="000450C4">
        <w:rPr>
          <w:rFonts w:ascii="Times New Roman" w:hAnsi="Times New Roman" w:cs="Times New Roman"/>
          <w:snapToGrid w:val="0"/>
          <w:lang w:val="bg-BG"/>
        </w:rPr>
        <w:instrText xml:space="preserve"> SEQ level0 \*arabic </w:instrText>
      </w:r>
      <w:r w:rsidRPr="000450C4">
        <w:rPr>
          <w:rFonts w:ascii="Times New Roman" w:hAnsi="Times New Roman" w:cs="Times New Roman"/>
          <w:snapToGrid w:val="0"/>
          <w:lang w:val="bg-BG"/>
        </w:rPr>
        <w:fldChar w:fldCharType="separate"/>
      </w:r>
      <w:r w:rsidR="00A35050" w:rsidRPr="000450C4">
        <w:rPr>
          <w:rFonts w:ascii="Times New Roman" w:hAnsi="Times New Roman" w:cs="Times New Roman"/>
          <w:snapToGrid w:val="0"/>
          <w:lang w:val="bg-BG"/>
        </w:rPr>
        <w:t>62</w:t>
      </w:r>
      <w:r w:rsidRPr="000450C4">
        <w:rPr>
          <w:rFonts w:ascii="Times New Roman" w:hAnsi="Times New Roman" w:cs="Times New Roman"/>
          <w:snapToGrid w:val="0"/>
          <w:lang w:val="bg-BG"/>
        </w:rPr>
        <w:fldChar w:fldCharType="end"/>
      </w:r>
      <w:r w:rsidRPr="000450C4">
        <w:rPr>
          <w:rFonts w:ascii="Times New Roman" w:hAnsi="Times New Roman" w:cs="Times New Roman"/>
          <w:snapToGrid w:val="0"/>
          <w:lang w:val="bg-BG"/>
        </w:rPr>
        <w:t>.  </w:t>
      </w:r>
      <w:r w:rsidR="000A73B3">
        <w:rPr>
          <w:rFonts w:ascii="Times New Roman" w:hAnsi="Times New Roman" w:cs="Times New Roman"/>
          <w:snapToGrid w:val="0"/>
          <w:lang w:val="bg-BG"/>
        </w:rPr>
        <w:t>Ето защо основният въпрос е дали намесата е била пропорционална на легитимните цели, описани по-горе</w:t>
      </w:r>
      <w:r w:rsidR="00FA69D7" w:rsidRPr="000450C4">
        <w:rPr>
          <w:rFonts w:ascii="Times New Roman" w:hAnsi="Times New Roman" w:cs="Times New Roman"/>
          <w:snapToGrid w:val="0"/>
          <w:lang w:val="bg-BG"/>
        </w:rPr>
        <w:t>.</w:t>
      </w:r>
    </w:p>
    <w:p w:rsidR="00D37470" w:rsidRPr="000450C4" w:rsidRDefault="00FA69D7" w:rsidP="00FA69D7">
      <w:pPr>
        <w:pStyle w:val="JuPara"/>
        <w:rPr>
          <w:rFonts w:ascii="Times New Roman" w:hAnsi="Times New Roman" w:cs="Times New Roman"/>
          <w:snapToGrid w:val="0"/>
          <w:lang w:val="bg-BG"/>
        </w:rPr>
      </w:pPr>
      <w:r w:rsidRPr="000450C4">
        <w:rPr>
          <w:rFonts w:ascii="Times New Roman" w:hAnsi="Times New Roman" w:cs="Times New Roman"/>
          <w:snapToGrid w:val="0"/>
          <w:lang w:val="bg-BG"/>
        </w:rPr>
        <w:t xml:space="preserve">63. Разглеждайки този въпрос, Съдът отново ще </w:t>
      </w:r>
      <w:r w:rsidR="0019657C">
        <w:rPr>
          <w:rFonts w:ascii="Times New Roman" w:hAnsi="Times New Roman" w:cs="Times New Roman"/>
          <w:snapToGrid w:val="0"/>
          <w:lang w:val="bg-BG"/>
        </w:rPr>
        <w:t>се позове</w:t>
      </w:r>
      <w:r w:rsidR="0019657C"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своя анализ по член 1 от Протокол № 1. </w:t>
      </w:r>
      <w:r w:rsidR="0019657C">
        <w:rPr>
          <w:rFonts w:ascii="Times New Roman" w:hAnsi="Times New Roman" w:cs="Times New Roman"/>
          <w:snapToGrid w:val="0"/>
          <w:lang w:val="bg-BG"/>
        </w:rPr>
        <w:t>По този член т</w:t>
      </w:r>
      <w:r w:rsidRPr="000450C4">
        <w:rPr>
          <w:rFonts w:ascii="Times New Roman" w:hAnsi="Times New Roman" w:cs="Times New Roman"/>
          <w:snapToGrid w:val="0"/>
          <w:lang w:val="bg-BG"/>
        </w:rPr>
        <w:t xml:space="preserve">ой </w:t>
      </w:r>
      <w:r w:rsidR="0019657C">
        <w:rPr>
          <w:rFonts w:ascii="Times New Roman" w:hAnsi="Times New Roman" w:cs="Times New Roman"/>
          <w:snapToGrid w:val="0"/>
          <w:lang w:val="bg-BG"/>
        </w:rPr>
        <w:t xml:space="preserve">установи </w:t>
      </w:r>
      <w:r w:rsidRPr="000450C4">
        <w:rPr>
          <w:rFonts w:ascii="Times New Roman" w:hAnsi="Times New Roman" w:cs="Times New Roman"/>
          <w:snapToGrid w:val="0"/>
          <w:lang w:val="bg-BG"/>
        </w:rPr>
        <w:t>, че намесата на публичните органи в правата на жалбоподателя, по-специално продължителното задържане на неговия сървър като доказателство по наказателно производство срещу трети страни</w:t>
      </w:r>
      <w:r w:rsidR="0019657C">
        <w:rPr>
          <w:rFonts w:ascii="Times New Roman" w:hAnsi="Times New Roman" w:cs="Times New Roman"/>
          <w:snapToGrid w:val="0"/>
          <w:lang w:val="bg-BG"/>
        </w:rPr>
        <w:t>,</w:t>
      </w:r>
      <w:r w:rsidRPr="000450C4">
        <w:rPr>
          <w:rFonts w:ascii="Times New Roman" w:hAnsi="Times New Roman" w:cs="Times New Roman"/>
          <w:snapToGrid w:val="0"/>
          <w:lang w:val="bg-BG"/>
        </w:rPr>
        <w:t xml:space="preserve"> е било ненужно, тъй като сървърът никога не е бил </w:t>
      </w:r>
      <w:r w:rsidR="0019657C">
        <w:rPr>
          <w:rFonts w:ascii="Times New Roman" w:hAnsi="Times New Roman" w:cs="Times New Roman"/>
          <w:snapToGrid w:val="0"/>
          <w:lang w:val="bg-BG"/>
        </w:rPr>
        <w:t>изследван</w:t>
      </w:r>
      <w:r w:rsidR="0019657C"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за целите на разследването. Освен това е било възможно да се копира съответната информация и сървърът да бъде върнат, а прокуратурата не </w:t>
      </w:r>
      <w:r w:rsidR="008B018D">
        <w:rPr>
          <w:rFonts w:ascii="Times New Roman" w:hAnsi="Times New Roman" w:cs="Times New Roman"/>
          <w:snapToGrid w:val="0"/>
          <w:lang w:val="bg-BG"/>
        </w:rPr>
        <w:t>е</w:t>
      </w:r>
      <w:r w:rsidRPr="000450C4">
        <w:rPr>
          <w:rFonts w:ascii="Times New Roman" w:hAnsi="Times New Roman" w:cs="Times New Roman"/>
          <w:snapToGrid w:val="0"/>
          <w:lang w:val="bg-BG"/>
        </w:rPr>
        <w:t xml:space="preserve"> предприел</w:t>
      </w:r>
      <w:r w:rsidR="008B018D">
        <w:rPr>
          <w:rFonts w:ascii="Times New Roman" w:hAnsi="Times New Roman" w:cs="Times New Roman"/>
          <w:snapToGrid w:val="0"/>
          <w:lang w:val="bg-BG"/>
        </w:rPr>
        <w:t>а</w:t>
      </w:r>
      <w:r w:rsidRPr="000450C4">
        <w:rPr>
          <w:rFonts w:ascii="Times New Roman" w:hAnsi="Times New Roman" w:cs="Times New Roman"/>
          <w:snapToGrid w:val="0"/>
          <w:lang w:val="bg-BG"/>
        </w:rPr>
        <w:t xml:space="preserve"> необходимото, въпреки че жалбоподателят </w:t>
      </w:r>
      <w:r w:rsidR="008B018D" w:rsidRPr="00D9095B">
        <w:rPr>
          <w:rFonts w:ascii="Times New Roman" w:hAnsi="Times New Roman" w:cs="Times New Roman"/>
          <w:snapToGrid w:val="0"/>
          <w:lang w:val="bg-BG"/>
        </w:rPr>
        <w:t xml:space="preserve">многократно </w:t>
      </w:r>
      <w:r w:rsidRPr="000450C4">
        <w:rPr>
          <w:rFonts w:ascii="Times New Roman" w:hAnsi="Times New Roman" w:cs="Times New Roman"/>
          <w:snapToGrid w:val="0"/>
          <w:lang w:val="bg-BG"/>
        </w:rPr>
        <w:t xml:space="preserve">е </w:t>
      </w:r>
      <w:r w:rsidR="008B018D">
        <w:rPr>
          <w:rFonts w:ascii="Times New Roman" w:hAnsi="Times New Roman" w:cs="Times New Roman"/>
          <w:snapToGrid w:val="0"/>
          <w:lang w:val="bg-BG"/>
        </w:rPr>
        <w:t>подавал искания за това</w:t>
      </w:r>
      <w:r w:rsidR="008B018D"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(вж. </w:t>
      </w:r>
      <w:r w:rsidR="0087201F" w:rsidRPr="000450C4">
        <w:rPr>
          <w:rFonts w:ascii="Times New Roman" w:hAnsi="Times New Roman" w:cs="Times New Roman"/>
          <w:snapToGrid w:val="0"/>
          <w:lang w:val="bg-BG"/>
        </w:rPr>
        <w:t>Параграфи 45-50 по-горе</w:t>
      </w:r>
      <w:r w:rsidR="00D37470" w:rsidRPr="000450C4">
        <w:rPr>
          <w:rFonts w:ascii="Times New Roman" w:hAnsi="Times New Roman" w:cs="Times New Roman"/>
          <w:snapToGrid w:val="0"/>
          <w:lang w:val="bg-BG"/>
        </w:rPr>
        <w:t>).</w:t>
      </w:r>
    </w:p>
    <w:p w:rsidR="00FB7AF9" w:rsidRPr="000450C4" w:rsidRDefault="00D37470" w:rsidP="00FB7AF9">
      <w:pPr>
        <w:pStyle w:val="JuPara"/>
        <w:rPr>
          <w:rFonts w:ascii="Times New Roman" w:hAnsi="Times New Roman" w:cs="Times New Roman"/>
          <w:snapToGrid w:val="0"/>
          <w:lang w:val="bg-BG"/>
        </w:rPr>
      </w:pPr>
      <w:r w:rsidRPr="000450C4">
        <w:rPr>
          <w:rFonts w:ascii="Times New Roman" w:hAnsi="Times New Roman" w:cs="Times New Roman"/>
          <w:snapToGrid w:val="0"/>
          <w:lang w:val="bg-BG"/>
        </w:rPr>
        <w:fldChar w:fldCharType="begin"/>
      </w:r>
      <w:r w:rsidRPr="000450C4">
        <w:rPr>
          <w:rFonts w:ascii="Times New Roman" w:hAnsi="Times New Roman" w:cs="Times New Roman"/>
          <w:snapToGrid w:val="0"/>
          <w:lang w:val="bg-BG"/>
        </w:rPr>
        <w:instrText xml:space="preserve"> SEQ level0 \*arabic </w:instrText>
      </w:r>
      <w:r w:rsidRPr="000450C4">
        <w:rPr>
          <w:rFonts w:ascii="Times New Roman" w:hAnsi="Times New Roman" w:cs="Times New Roman"/>
          <w:snapToGrid w:val="0"/>
          <w:lang w:val="bg-BG"/>
        </w:rPr>
        <w:fldChar w:fldCharType="separate"/>
      </w:r>
      <w:r w:rsidR="00A35050" w:rsidRPr="000450C4">
        <w:rPr>
          <w:rFonts w:ascii="Times New Roman" w:hAnsi="Times New Roman" w:cs="Times New Roman"/>
          <w:snapToGrid w:val="0"/>
          <w:lang w:val="bg-BG"/>
        </w:rPr>
        <w:t>64</w:t>
      </w:r>
      <w:r w:rsidRPr="000450C4">
        <w:rPr>
          <w:rFonts w:ascii="Times New Roman" w:hAnsi="Times New Roman" w:cs="Times New Roman"/>
          <w:snapToGrid w:val="0"/>
          <w:lang w:val="bg-BG"/>
        </w:rPr>
        <w:fldChar w:fldCharType="end"/>
      </w:r>
      <w:r w:rsidRPr="000450C4">
        <w:rPr>
          <w:rFonts w:ascii="Times New Roman" w:hAnsi="Times New Roman" w:cs="Times New Roman"/>
          <w:snapToGrid w:val="0"/>
          <w:lang w:val="bg-BG"/>
        </w:rPr>
        <w:t>.  </w:t>
      </w:r>
      <w:r w:rsidR="00FB7AF9" w:rsidRPr="000450C4">
        <w:rPr>
          <w:rFonts w:ascii="Times New Roman" w:hAnsi="Times New Roman" w:cs="Times New Roman"/>
          <w:snapToGrid w:val="0"/>
          <w:lang w:val="bg-BG"/>
        </w:rPr>
        <w:t>Що се отнася до настоящия анализ, Съдът отбелязва още веднъж, че сървърът на жалбоподателя, задържан от органите на прокуратурата в София за седем и половина месеца, никога не е бил използван за целите на наказателното разследване, което не е насочено срещу жалбоподателя или неговия уебсайт</w:t>
      </w:r>
      <w:r w:rsidR="008B018D">
        <w:rPr>
          <w:rFonts w:ascii="Times New Roman" w:hAnsi="Times New Roman" w:cs="Times New Roman"/>
          <w:snapToGrid w:val="0"/>
          <w:lang w:val="bg-BG"/>
        </w:rPr>
        <w:t>,</w:t>
      </w:r>
      <w:r w:rsidR="00FB7AF9" w:rsidRPr="000450C4">
        <w:rPr>
          <w:rFonts w:ascii="Times New Roman" w:hAnsi="Times New Roman" w:cs="Times New Roman"/>
          <w:snapToGrid w:val="0"/>
          <w:lang w:val="bg-BG"/>
        </w:rPr>
        <w:t xml:space="preserve"> </w:t>
      </w:r>
      <w:r w:rsidR="008B018D">
        <w:rPr>
          <w:rFonts w:ascii="Times New Roman" w:hAnsi="Times New Roman" w:cs="Times New Roman"/>
          <w:snapToGrid w:val="0"/>
          <w:lang w:val="bg-BG"/>
        </w:rPr>
        <w:t>а</w:t>
      </w:r>
      <w:r w:rsidR="00FB7AF9" w:rsidRPr="000450C4">
        <w:rPr>
          <w:rFonts w:ascii="Times New Roman" w:hAnsi="Times New Roman" w:cs="Times New Roman"/>
          <w:snapToGrid w:val="0"/>
          <w:lang w:val="bg-BG"/>
        </w:rPr>
        <w:t xml:space="preserve"> просто е бил съхраняван докато жалбоподателят е успял да си го получи обратно. Показателно е също, че макар жалбоподателят да заявява многократно, че сървърът е </w:t>
      </w:r>
      <w:proofErr w:type="spellStart"/>
      <w:r w:rsidR="00FB7AF9" w:rsidRPr="000450C4">
        <w:rPr>
          <w:rFonts w:ascii="Times New Roman" w:hAnsi="Times New Roman" w:cs="Times New Roman"/>
          <w:snapToGrid w:val="0"/>
          <w:lang w:val="bg-BG"/>
        </w:rPr>
        <w:t>хоствал</w:t>
      </w:r>
      <w:proofErr w:type="spellEnd"/>
      <w:r w:rsidR="00FB7AF9" w:rsidRPr="000450C4">
        <w:rPr>
          <w:rFonts w:ascii="Times New Roman" w:hAnsi="Times New Roman" w:cs="Times New Roman"/>
          <w:snapToGrid w:val="0"/>
          <w:lang w:val="bg-BG"/>
        </w:rPr>
        <w:t xml:space="preserve"> собствения му уебсайт, че много от функциите на този уебсайт са спрели да работят и не могат да бъдат възстановени, както и че сайтът е бил </w:t>
      </w:r>
      <w:r w:rsidR="00FB7AF9" w:rsidRPr="000450C4">
        <w:rPr>
          <w:rFonts w:ascii="Times New Roman" w:hAnsi="Times New Roman" w:cs="Times New Roman"/>
          <w:snapToGrid w:val="0"/>
          <w:lang w:val="bg-BG"/>
        </w:rPr>
        <w:lastRenderedPageBreak/>
        <w:t xml:space="preserve">сравнително популярен и неговата липса му причинява финансови щети (вж. параграфи 8-10 по-горе), органите на прокуратурата остават неактивни за дълъг период от време. По-специално, Софийската районна прокуратура, </w:t>
      </w:r>
      <w:r w:rsidR="006D685F">
        <w:rPr>
          <w:rFonts w:ascii="Times New Roman" w:hAnsi="Times New Roman" w:cs="Times New Roman"/>
          <w:snapToGrid w:val="0"/>
          <w:lang w:val="bg-BG"/>
        </w:rPr>
        <w:t>където</w:t>
      </w:r>
      <w:r w:rsidR="00FB7AF9" w:rsidRPr="000450C4">
        <w:rPr>
          <w:rFonts w:ascii="Times New Roman" w:hAnsi="Times New Roman" w:cs="Times New Roman"/>
          <w:snapToGrid w:val="0"/>
          <w:lang w:val="bg-BG"/>
        </w:rPr>
        <w:t xml:space="preserve"> е задържан сървърът, </w:t>
      </w:r>
      <w:r w:rsidR="006D685F">
        <w:rPr>
          <w:rFonts w:ascii="Times New Roman" w:hAnsi="Times New Roman" w:cs="Times New Roman"/>
          <w:snapToGrid w:val="0"/>
          <w:lang w:val="bg-BG"/>
        </w:rPr>
        <w:t>оценява</w:t>
      </w:r>
      <w:r w:rsidR="00FB7AF9" w:rsidRPr="000450C4">
        <w:rPr>
          <w:rFonts w:ascii="Times New Roman" w:hAnsi="Times New Roman" w:cs="Times New Roman"/>
          <w:snapToGrid w:val="0"/>
          <w:lang w:val="bg-BG"/>
        </w:rPr>
        <w:t xml:space="preserve"> необходимостта от това задържане и взема решението за освобождаване на сървъра, </w:t>
      </w:r>
      <w:r w:rsidR="006D685F">
        <w:rPr>
          <w:rFonts w:ascii="Times New Roman" w:hAnsi="Times New Roman" w:cs="Times New Roman"/>
          <w:snapToGrid w:val="0"/>
          <w:lang w:val="bg-BG"/>
        </w:rPr>
        <w:t xml:space="preserve">едва </w:t>
      </w:r>
      <w:r w:rsidR="00FB7AF9" w:rsidRPr="000450C4">
        <w:rPr>
          <w:rFonts w:ascii="Times New Roman" w:hAnsi="Times New Roman" w:cs="Times New Roman"/>
          <w:snapToGrid w:val="0"/>
          <w:lang w:val="bg-BG"/>
        </w:rPr>
        <w:t xml:space="preserve">след като е инструктирана от </w:t>
      </w:r>
      <w:r w:rsidR="006D685F">
        <w:rPr>
          <w:rFonts w:ascii="Times New Roman" w:hAnsi="Times New Roman" w:cs="Times New Roman"/>
          <w:snapToGrid w:val="0"/>
          <w:lang w:val="bg-BG"/>
        </w:rPr>
        <w:t xml:space="preserve">Върховната касационна </w:t>
      </w:r>
      <w:r w:rsidR="00FB7AF9" w:rsidRPr="000450C4">
        <w:rPr>
          <w:rFonts w:ascii="Times New Roman" w:hAnsi="Times New Roman" w:cs="Times New Roman"/>
          <w:snapToGrid w:val="0"/>
          <w:lang w:val="bg-BG"/>
        </w:rPr>
        <w:t>прокуратура (виж параграфи 14-15 и 49 по-горе).</w:t>
      </w:r>
    </w:p>
    <w:p w:rsidR="00FB7AF9" w:rsidRPr="000450C4" w:rsidRDefault="00FB7AF9" w:rsidP="00FB7AF9">
      <w:pPr>
        <w:pStyle w:val="JuPara"/>
        <w:rPr>
          <w:rFonts w:ascii="Times New Roman" w:hAnsi="Times New Roman" w:cs="Times New Roman"/>
          <w:snapToGrid w:val="0"/>
          <w:lang w:val="bg-BG"/>
        </w:rPr>
      </w:pPr>
      <w:r w:rsidRPr="000450C4">
        <w:rPr>
          <w:rFonts w:ascii="Times New Roman" w:hAnsi="Times New Roman" w:cs="Times New Roman"/>
          <w:snapToGrid w:val="0"/>
          <w:lang w:val="bg-BG"/>
        </w:rPr>
        <w:t xml:space="preserve">65. Правителството посочва, че не са наложени наказателни, административни или други санкции на жалбоподателя, </w:t>
      </w:r>
      <w:r w:rsidR="0049458C">
        <w:rPr>
          <w:rFonts w:ascii="Times New Roman" w:hAnsi="Times New Roman" w:cs="Times New Roman"/>
          <w:snapToGrid w:val="0"/>
          <w:lang w:val="bg-BG"/>
        </w:rPr>
        <w:t xml:space="preserve">както и че не </w:t>
      </w:r>
      <w:r w:rsidRPr="000450C4">
        <w:rPr>
          <w:rFonts w:ascii="Times New Roman" w:hAnsi="Times New Roman" w:cs="Times New Roman"/>
          <w:snapToGrid w:val="0"/>
          <w:lang w:val="bg-BG"/>
        </w:rPr>
        <w:t xml:space="preserve">е подведен под отговорност за съдържанието на неговия уебсайт (виж параграф 28 по-горе). Съдът отбелязва, че макар да изглежда, че жалбоподателят е </w:t>
      </w:r>
      <w:proofErr w:type="spellStart"/>
      <w:r w:rsidRPr="000450C4">
        <w:rPr>
          <w:rFonts w:ascii="Times New Roman" w:hAnsi="Times New Roman" w:cs="Times New Roman"/>
          <w:snapToGrid w:val="0"/>
          <w:lang w:val="bg-BG"/>
        </w:rPr>
        <w:t>хоствал</w:t>
      </w:r>
      <w:proofErr w:type="spellEnd"/>
      <w:r w:rsidRPr="000450C4">
        <w:rPr>
          <w:rFonts w:ascii="Times New Roman" w:hAnsi="Times New Roman" w:cs="Times New Roman"/>
          <w:snapToGrid w:val="0"/>
          <w:lang w:val="bg-BG"/>
        </w:rPr>
        <w:t xml:space="preserve"> на своя сървър уебсайт, заподозрян, че публикува съдържание в нарушение на авторските права, в нито един момент местните власти не са го обвинили, че той носи каквато и да е отговорност за предполагаемите нарушения на авторските права. Тъй като намесата в свободата на изразяване на жалбоподателя е резултат от действия, предприети от властите при събиране на доказателства срещу трети лица, Съдът не вижда как фактът, че не са наложени санкции, може да бъде от значение за анализа на пропорционалността.</w:t>
      </w:r>
    </w:p>
    <w:p w:rsidR="00FB7AF9" w:rsidRPr="000450C4" w:rsidRDefault="00FB7AF9" w:rsidP="00FB7AF9">
      <w:pPr>
        <w:pStyle w:val="JuPara"/>
        <w:rPr>
          <w:rFonts w:ascii="Times New Roman" w:hAnsi="Times New Roman" w:cs="Times New Roman"/>
          <w:snapToGrid w:val="0"/>
          <w:lang w:val="bg-BG"/>
        </w:rPr>
      </w:pPr>
      <w:r w:rsidRPr="000450C4">
        <w:rPr>
          <w:rFonts w:ascii="Times New Roman" w:hAnsi="Times New Roman" w:cs="Times New Roman"/>
          <w:snapToGrid w:val="0"/>
          <w:lang w:val="bg-BG"/>
        </w:rPr>
        <w:t xml:space="preserve">66. Правителството посочва също, че жалбоподателят не е бил журналист, </w:t>
      </w:r>
      <w:r w:rsidR="0049458C">
        <w:rPr>
          <w:rFonts w:ascii="Times New Roman" w:hAnsi="Times New Roman" w:cs="Times New Roman"/>
          <w:snapToGrid w:val="0"/>
          <w:lang w:val="bg-BG"/>
        </w:rPr>
        <w:t>лице, подаващо сигнали за нарушения</w:t>
      </w:r>
      <w:r w:rsidR="0049458C"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или друго лице, нуждаещо се от засилена защита (виж параграф 28 по-горе). Вярно е, че </w:t>
      </w:r>
      <w:r w:rsidR="0049458C">
        <w:rPr>
          <w:rFonts w:ascii="Times New Roman" w:hAnsi="Times New Roman" w:cs="Times New Roman"/>
          <w:snapToGrid w:val="0"/>
          <w:lang w:val="bg-BG"/>
        </w:rPr>
        <w:t>изразяването</w:t>
      </w:r>
      <w:r w:rsidRPr="000450C4">
        <w:rPr>
          <w:rFonts w:ascii="Times New Roman" w:hAnsi="Times New Roman" w:cs="Times New Roman"/>
          <w:snapToGrid w:val="0"/>
          <w:lang w:val="bg-BG"/>
        </w:rPr>
        <w:t>, използван</w:t>
      </w:r>
      <w:r w:rsidR="0049458C">
        <w:rPr>
          <w:rFonts w:ascii="Times New Roman" w:hAnsi="Times New Roman" w:cs="Times New Roman"/>
          <w:snapToGrid w:val="0"/>
          <w:lang w:val="bg-BG"/>
        </w:rPr>
        <w:t>о</w:t>
      </w:r>
      <w:r w:rsidRPr="000450C4">
        <w:rPr>
          <w:rFonts w:ascii="Times New Roman" w:hAnsi="Times New Roman" w:cs="Times New Roman"/>
          <w:snapToGrid w:val="0"/>
          <w:lang w:val="bg-BG"/>
        </w:rPr>
        <w:t xml:space="preserve"> от него, е </w:t>
      </w:r>
      <w:r w:rsidR="0049458C">
        <w:rPr>
          <w:rFonts w:ascii="Times New Roman" w:hAnsi="Times New Roman" w:cs="Times New Roman"/>
          <w:snapToGrid w:val="0"/>
          <w:lang w:val="bg-BG"/>
        </w:rPr>
        <w:t>артистично</w:t>
      </w:r>
      <w:r w:rsidR="0049458C"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и като </w:t>
      </w:r>
      <w:r w:rsidR="0049458C">
        <w:rPr>
          <w:rFonts w:ascii="Times New Roman" w:hAnsi="Times New Roman" w:cs="Times New Roman"/>
          <w:snapToGrid w:val="0"/>
          <w:lang w:val="bg-BG"/>
        </w:rPr>
        <w:t>такова</w:t>
      </w:r>
      <w:r w:rsidR="0049458C"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не се </w:t>
      </w:r>
      <w:r w:rsidR="0049458C">
        <w:rPr>
          <w:rFonts w:ascii="Times New Roman" w:hAnsi="Times New Roman" w:cs="Times New Roman"/>
          <w:snapToGrid w:val="0"/>
          <w:lang w:val="bg-BG"/>
        </w:rPr>
        <w:t>ползва от</w:t>
      </w:r>
      <w:r w:rsidRPr="000450C4">
        <w:rPr>
          <w:rFonts w:ascii="Times New Roman" w:hAnsi="Times New Roman" w:cs="Times New Roman"/>
          <w:snapToGrid w:val="0"/>
          <w:lang w:val="bg-BG"/>
        </w:rPr>
        <w:t xml:space="preserve"> високото ниво на защита характерно за политическата реч (вж. </w:t>
      </w:r>
      <w:proofErr w:type="spellStart"/>
      <w:r w:rsidRPr="000450C4">
        <w:rPr>
          <w:rFonts w:ascii="Times New Roman" w:hAnsi="Times New Roman" w:cs="Times New Roman"/>
          <w:i/>
          <w:snapToGrid w:val="0"/>
          <w:lang w:val="bg-BG"/>
        </w:rPr>
        <w:t>Кастелс</w:t>
      </w:r>
      <w:proofErr w:type="spellEnd"/>
      <w:r w:rsidRPr="000450C4">
        <w:rPr>
          <w:rFonts w:ascii="Times New Roman" w:hAnsi="Times New Roman" w:cs="Times New Roman"/>
          <w:i/>
          <w:snapToGrid w:val="0"/>
          <w:lang w:val="bg-BG"/>
        </w:rPr>
        <w:t xml:space="preserve"> срещу Испания</w:t>
      </w:r>
      <w:r w:rsidRPr="000450C4">
        <w:rPr>
          <w:rFonts w:ascii="Times New Roman" w:hAnsi="Times New Roman" w:cs="Times New Roman"/>
          <w:snapToGrid w:val="0"/>
          <w:lang w:val="bg-BG"/>
        </w:rPr>
        <w:t xml:space="preserve">, 23 април 1992 г., § 42, серия A № 236, и </w:t>
      </w:r>
      <w:proofErr w:type="spellStart"/>
      <w:r w:rsidRPr="000450C4">
        <w:rPr>
          <w:rFonts w:ascii="Times New Roman" w:hAnsi="Times New Roman" w:cs="Times New Roman"/>
          <w:i/>
          <w:snapToGrid w:val="0"/>
          <w:lang w:val="bg-BG"/>
        </w:rPr>
        <w:t>Джейлан</w:t>
      </w:r>
      <w:proofErr w:type="spellEnd"/>
      <w:r w:rsidRPr="000450C4">
        <w:rPr>
          <w:rFonts w:ascii="Times New Roman" w:hAnsi="Times New Roman" w:cs="Times New Roman"/>
          <w:i/>
          <w:snapToGrid w:val="0"/>
          <w:lang w:val="bg-BG"/>
        </w:rPr>
        <w:t xml:space="preserve"> срещу Турция</w:t>
      </w:r>
      <w:r w:rsidRPr="000450C4">
        <w:rPr>
          <w:rFonts w:ascii="Times New Roman" w:hAnsi="Times New Roman" w:cs="Times New Roman"/>
          <w:snapToGrid w:val="0"/>
          <w:lang w:val="bg-BG"/>
        </w:rPr>
        <w:t xml:space="preserve"> [GC], № 23556/94, § 34, ECHR 1999 IV). Независимо от това, при обстоятелствата </w:t>
      </w:r>
      <w:r w:rsidR="00390382">
        <w:rPr>
          <w:rFonts w:ascii="Times New Roman" w:hAnsi="Times New Roman" w:cs="Times New Roman"/>
          <w:snapToGrid w:val="0"/>
          <w:lang w:val="bg-BG"/>
        </w:rPr>
        <w:t>по</w:t>
      </w:r>
      <w:r w:rsidR="00390382"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 xml:space="preserve">настоящия случай, както </w:t>
      </w:r>
      <w:r w:rsidR="00390382">
        <w:rPr>
          <w:rFonts w:ascii="Times New Roman" w:hAnsi="Times New Roman" w:cs="Times New Roman"/>
          <w:snapToGrid w:val="0"/>
          <w:lang w:val="bg-BG"/>
        </w:rPr>
        <w:t>бяха</w:t>
      </w:r>
      <w:r w:rsidR="00390382"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обсъден</w:t>
      </w:r>
      <w:r w:rsidR="00390382">
        <w:rPr>
          <w:rFonts w:ascii="Times New Roman" w:hAnsi="Times New Roman" w:cs="Times New Roman"/>
          <w:snapToGrid w:val="0"/>
          <w:lang w:val="bg-BG"/>
        </w:rPr>
        <w:t>и</w:t>
      </w:r>
      <w:r w:rsidRPr="000450C4">
        <w:rPr>
          <w:rFonts w:ascii="Times New Roman" w:hAnsi="Times New Roman" w:cs="Times New Roman"/>
          <w:snapToGrid w:val="0"/>
          <w:lang w:val="bg-BG"/>
        </w:rPr>
        <w:t xml:space="preserve"> по-горе, това съображение е недостатъчно, </w:t>
      </w:r>
      <w:r w:rsidR="00390382">
        <w:rPr>
          <w:rFonts w:ascii="Times New Roman" w:hAnsi="Times New Roman" w:cs="Times New Roman"/>
          <w:snapToGrid w:val="0"/>
          <w:lang w:val="bg-BG"/>
        </w:rPr>
        <w:t>да наклони баланса</w:t>
      </w:r>
      <w:r w:rsidRPr="000450C4">
        <w:rPr>
          <w:rFonts w:ascii="Times New Roman" w:hAnsi="Times New Roman" w:cs="Times New Roman"/>
          <w:snapToGrid w:val="0"/>
          <w:lang w:val="bg-BG"/>
        </w:rPr>
        <w:t xml:space="preserve"> в полза на правителството. Съдът изтъква още веднъж, че задържането на сървъра на жалбоподателя в наказателното производство се оказа ненужно за целите на разследването и че за определен период от време прокуратурата не полага усилия да коригира последиците от своите действия върху свободата на изразяване на жалбоподателя, въпреки че </w:t>
      </w:r>
      <w:r w:rsidR="00390382" w:rsidRPr="000450C4">
        <w:rPr>
          <w:rFonts w:ascii="Times New Roman" w:hAnsi="Times New Roman" w:cs="Times New Roman"/>
          <w:snapToGrid w:val="0"/>
          <w:lang w:val="bg-BG"/>
        </w:rPr>
        <w:t xml:space="preserve">е </w:t>
      </w:r>
      <w:r w:rsidRPr="000450C4">
        <w:rPr>
          <w:rFonts w:ascii="Times New Roman" w:hAnsi="Times New Roman" w:cs="Times New Roman"/>
          <w:snapToGrid w:val="0"/>
          <w:lang w:val="bg-BG"/>
        </w:rPr>
        <w:t>бил</w:t>
      </w:r>
      <w:r w:rsidR="00390382">
        <w:rPr>
          <w:rFonts w:ascii="Times New Roman" w:hAnsi="Times New Roman" w:cs="Times New Roman"/>
          <w:snapToGrid w:val="0"/>
          <w:lang w:val="bg-BG"/>
        </w:rPr>
        <w:t>а</w:t>
      </w:r>
      <w:r w:rsidRPr="000450C4">
        <w:rPr>
          <w:rFonts w:ascii="Times New Roman" w:hAnsi="Times New Roman" w:cs="Times New Roman"/>
          <w:snapToGrid w:val="0"/>
          <w:lang w:val="bg-BG"/>
        </w:rPr>
        <w:t xml:space="preserve"> информиран</w:t>
      </w:r>
      <w:r w:rsidR="00390382">
        <w:rPr>
          <w:rFonts w:ascii="Times New Roman" w:hAnsi="Times New Roman" w:cs="Times New Roman"/>
          <w:snapToGrid w:val="0"/>
          <w:lang w:val="bg-BG"/>
        </w:rPr>
        <w:t>а</w:t>
      </w:r>
      <w:r w:rsidRPr="000450C4">
        <w:rPr>
          <w:rFonts w:ascii="Times New Roman" w:hAnsi="Times New Roman" w:cs="Times New Roman"/>
          <w:snapToGrid w:val="0"/>
          <w:lang w:val="bg-BG"/>
        </w:rPr>
        <w:t xml:space="preserve"> за тези последици много пъти.</w:t>
      </w:r>
    </w:p>
    <w:p w:rsidR="00FB7AF9" w:rsidRPr="000450C4" w:rsidRDefault="00FB7AF9" w:rsidP="00FB7AF9">
      <w:pPr>
        <w:pStyle w:val="JuPara"/>
        <w:rPr>
          <w:rFonts w:ascii="Times New Roman" w:hAnsi="Times New Roman" w:cs="Times New Roman"/>
          <w:lang w:val="bg-BG"/>
        </w:rPr>
      </w:pPr>
      <w:r w:rsidRPr="000450C4">
        <w:rPr>
          <w:rFonts w:ascii="Times New Roman" w:hAnsi="Times New Roman" w:cs="Times New Roman"/>
          <w:snapToGrid w:val="0"/>
          <w:lang w:val="bg-BG"/>
        </w:rPr>
        <w:t xml:space="preserve">67. Горното означава, че намесата в правото  на свобода на изразяване на жалбоподателя, както е </w:t>
      </w:r>
      <w:r w:rsidR="00390382">
        <w:rPr>
          <w:rFonts w:ascii="Times New Roman" w:hAnsi="Times New Roman" w:cs="Times New Roman"/>
          <w:snapToGrid w:val="0"/>
          <w:lang w:val="bg-BG"/>
        </w:rPr>
        <w:t>описано</w:t>
      </w:r>
      <w:r w:rsidR="00390382" w:rsidRPr="000450C4">
        <w:rPr>
          <w:rFonts w:ascii="Times New Roman" w:hAnsi="Times New Roman" w:cs="Times New Roman"/>
          <w:snapToGrid w:val="0"/>
          <w:lang w:val="bg-BG"/>
        </w:rPr>
        <w:t xml:space="preserve"> </w:t>
      </w:r>
      <w:r w:rsidRPr="000450C4">
        <w:rPr>
          <w:rFonts w:ascii="Times New Roman" w:hAnsi="Times New Roman" w:cs="Times New Roman"/>
          <w:snapToGrid w:val="0"/>
          <w:lang w:val="bg-BG"/>
        </w:rPr>
        <w:t>по-горе</w:t>
      </w:r>
      <w:r w:rsidR="00390382">
        <w:rPr>
          <w:rFonts w:ascii="Times New Roman" w:hAnsi="Times New Roman" w:cs="Times New Roman"/>
          <w:snapToGrid w:val="0"/>
          <w:lang w:val="bg-BG"/>
        </w:rPr>
        <w:t>,</w:t>
      </w:r>
      <w:r w:rsidRPr="001D6396">
        <w:rPr>
          <w:rFonts w:ascii="Times New Roman" w:hAnsi="Times New Roman" w:cs="Times New Roman"/>
          <w:snapToGrid w:val="0"/>
          <w:lang w:val="bg-BG"/>
        </w:rPr>
        <w:t xml:space="preserve"> </w:t>
      </w:r>
      <w:r w:rsidRPr="000450C4">
        <w:rPr>
          <w:rFonts w:ascii="Times New Roman" w:hAnsi="Times New Roman" w:cs="Times New Roman"/>
          <w:lang w:val="bg-BG"/>
        </w:rPr>
        <w:t xml:space="preserve">не е мярка, пропорционална на легитимните цели. Следователно тя не е „необходима в </w:t>
      </w:r>
      <w:r w:rsidR="00390382">
        <w:rPr>
          <w:rFonts w:ascii="Times New Roman" w:hAnsi="Times New Roman" w:cs="Times New Roman"/>
          <w:lang w:val="bg-BG"/>
        </w:rPr>
        <w:t xml:space="preserve">едно </w:t>
      </w:r>
      <w:r w:rsidRPr="000450C4">
        <w:rPr>
          <w:rFonts w:ascii="Times New Roman" w:hAnsi="Times New Roman" w:cs="Times New Roman"/>
          <w:lang w:val="bg-BG"/>
        </w:rPr>
        <w:t>демократично общество“, както изисква член 10 от Конвенцията.</w:t>
      </w:r>
    </w:p>
    <w:p w:rsidR="00D37470" w:rsidRPr="000450C4" w:rsidRDefault="00FB7AF9" w:rsidP="00FB7AF9">
      <w:pPr>
        <w:pStyle w:val="JuPara"/>
        <w:rPr>
          <w:rFonts w:ascii="Times New Roman" w:hAnsi="Times New Roman" w:cs="Times New Roman"/>
          <w:lang w:val="bg-BG"/>
        </w:rPr>
      </w:pPr>
      <w:r w:rsidRPr="000450C4">
        <w:rPr>
          <w:rFonts w:ascii="Times New Roman" w:hAnsi="Times New Roman" w:cs="Times New Roman"/>
          <w:lang w:val="bg-BG"/>
        </w:rPr>
        <w:t>68. Следователно е налице нарушение на тази разпоредба</w:t>
      </w:r>
      <w:r w:rsidR="00D37470" w:rsidRPr="000450C4">
        <w:rPr>
          <w:rFonts w:ascii="Times New Roman" w:hAnsi="Times New Roman" w:cs="Times New Roman"/>
          <w:lang w:val="bg-BG"/>
        </w:rPr>
        <w:t>.</w:t>
      </w:r>
    </w:p>
    <w:p w:rsidR="00FB7AF9" w:rsidRPr="000450C4" w:rsidRDefault="00FB7AF9" w:rsidP="00FB7AF9">
      <w:pPr>
        <w:pStyle w:val="JuHIRoman"/>
        <w:rPr>
          <w:rFonts w:ascii="Times New Roman" w:hAnsi="Times New Roman" w:cs="Times New Roman"/>
          <w:lang w:val="bg-BG"/>
        </w:rPr>
      </w:pPr>
      <w:r w:rsidRPr="000450C4">
        <w:rPr>
          <w:rFonts w:ascii="Times New Roman" w:hAnsi="Times New Roman" w:cs="Times New Roman"/>
          <w:lang w:val="bg-BG"/>
        </w:rPr>
        <w:t>ПРИЛОЖЕНИЕ НА ЧЛЕН 41 ОТ КОНВЕНЦИЯТА</w:t>
      </w:r>
    </w:p>
    <w:p w:rsidR="00FB7AF9" w:rsidRPr="00710F34" w:rsidRDefault="00D37470" w:rsidP="00FB7AF9">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69</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FB7AF9" w:rsidRPr="001D6396">
        <w:rPr>
          <w:rFonts w:ascii="Times New Roman" w:hAnsi="Times New Roman" w:cs="Times New Roman"/>
          <w:lang w:val="bg-BG"/>
        </w:rPr>
        <w:t>Чл. 41 от Конвенцията гласи:</w:t>
      </w:r>
    </w:p>
    <w:p w:rsidR="00D37470" w:rsidRPr="00FB2869" w:rsidRDefault="00FB7AF9" w:rsidP="00FB7AF9">
      <w:pPr>
        <w:pStyle w:val="JuQuot"/>
        <w:rPr>
          <w:rFonts w:ascii="Times New Roman" w:hAnsi="Times New Roman" w:cs="Times New Roman"/>
          <w:lang w:val="bg-BG"/>
        </w:rPr>
      </w:pPr>
      <w:r w:rsidRPr="00FB2869">
        <w:rPr>
          <w:rFonts w:ascii="Times New Roman" w:hAnsi="Times New Roman" w:cs="Times New Roman"/>
          <w:lang w:val="bg-BG"/>
        </w:rPr>
        <w:lastRenderedPageBreak/>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D37470" w:rsidRPr="000450C4" w:rsidRDefault="00FB7AF9" w:rsidP="00A35050">
      <w:pPr>
        <w:pStyle w:val="JuHA"/>
        <w:rPr>
          <w:rFonts w:ascii="Times New Roman" w:hAnsi="Times New Roman" w:cs="Times New Roman"/>
          <w:lang w:val="bg-BG"/>
        </w:rPr>
      </w:pPr>
      <w:r w:rsidRPr="00FB2869">
        <w:rPr>
          <w:rFonts w:ascii="Times New Roman" w:hAnsi="Times New Roman" w:cs="Times New Roman"/>
          <w:lang w:val="bg-BG"/>
        </w:rPr>
        <w:t>Вреди</w:t>
      </w:r>
    </w:p>
    <w:p w:rsidR="00804D4C" w:rsidRPr="000450C4" w:rsidRDefault="00D37470" w:rsidP="00804D4C">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70</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804D4C" w:rsidRPr="000450C4">
        <w:rPr>
          <w:rFonts w:ascii="Times New Roman" w:hAnsi="Times New Roman" w:cs="Times New Roman"/>
          <w:lang w:val="bg-BG"/>
        </w:rPr>
        <w:t>Жалбоподателят претендира за 7 000 български лева</w:t>
      </w:r>
      <w:r w:rsidR="007534D2">
        <w:rPr>
          <w:rFonts w:ascii="Times New Roman" w:hAnsi="Times New Roman" w:cs="Times New Roman"/>
          <w:lang w:val="bg-BG"/>
        </w:rPr>
        <w:t xml:space="preserve">, </w:t>
      </w:r>
      <w:r w:rsidR="00804D4C" w:rsidRPr="000450C4">
        <w:rPr>
          <w:rFonts w:ascii="Times New Roman" w:hAnsi="Times New Roman" w:cs="Times New Roman"/>
          <w:lang w:val="bg-BG"/>
        </w:rPr>
        <w:t>еквивалента на приблизително 3,580 евро</w:t>
      </w:r>
      <w:r w:rsidR="00A33D58">
        <w:rPr>
          <w:rFonts w:ascii="Times New Roman" w:hAnsi="Times New Roman" w:cs="Times New Roman"/>
          <w:lang w:val="bg-BG"/>
        </w:rPr>
        <w:t>,</w:t>
      </w:r>
      <w:r w:rsidR="00804D4C" w:rsidRPr="000450C4">
        <w:rPr>
          <w:rFonts w:ascii="Times New Roman" w:hAnsi="Times New Roman" w:cs="Times New Roman"/>
          <w:lang w:val="bg-BG"/>
        </w:rPr>
        <w:t xml:space="preserve"> плюс лихва за имуществени вреди, </w:t>
      </w:r>
      <w:r w:rsidR="00A33D58">
        <w:rPr>
          <w:rFonts w:ascii="Times New Roman" w:hAnsi="Times New Roman" w:cs="Times New Roman"/>
          <w:lang w:val="bg-BG"/>
        </w:rPr>
        <w:t xml:space="preserve">като </w:t>
      </w:r>
      <w:r w:rsidR="00804D4C" w:rsidRPr="000450C4">
        <w:rPr>
          <w:rFonts w:ascii="Times New Roman" w:hAnsi="Times New Roman" w:cs="Times New Roman"/>
          <w:lang w:val="bg-BG"/>
        </w:rPr>
        <w:t>обезщетение за „унищожени онлайн ресурси“ и за невъзможността да използва сървъра си, докато той е бил задържан от органите на прокуратурата. В подкрепа на това твърдение той е представил декларация за броя на потребителите, посещаващи неговия уебсайт преди изземването на неговия сървър. Жалбоподателят претендира за още 15 000 евро за неимуществени вреди.</w:t>
      </w:r>
    </w:p>
    <w:p w:rsidR="00804D4C" w:rsidRPr="000450C4" w:rsidRDefault="00804D4C" w:rsidP="00804D4C">
      <w:pPr>
        <w:pStyle w:val="JuPara"/>
        <w:rPr>
          <w:rFonts w:ascii="Times New Roman" w:hAnsi="Times New Roman" w:cs="Times New Roman"/>
          <w:lang w:val="bg-BG"/>
        </w:rPr>
      </w:pPr>
      <w:r w:rsidRPr="000450C4">
        <w:rPr>
          <w:rFonts w:ascii="Times New Roman" w:hAnsi="Times New Roman" w:cs="Times New Roman"/>
          <w:lang w:val="bg-BG"/>
        </w:rPr>
        <w:t xml:space="preserve">71. Правителството оспорва исковете. </w:t>
      </w:r>
      <w:r w:rsidR="00A33D58">
        <w:rPr>
          <w:rFonts w:ascii="Times New Roman" w:hAnsi="Times New Roman" w:cs="Times New Roman"/>
          <w:lang w:val="bg-BG"/>
        </w:rPr>
        <w:t>То</w:t>
      </w:r>
      <w:r w:rsidRPr="000450C4">
        <w:rPr>
          <w:rFonts w:ascii="Times New Roman" w:hAnsi="Times New Roman" w:cs="Times New Roman"/>
          <w:lang w:val="bg-BG"/>
        </w:rPr>
        <w:t xml:space="preserve"> счита иска за имуществени вреди за „произволен” и „недоказан”.</w:t>
      </w:r>
    </w:p>
    <w:p w:rsidR="00804D4C" w:rsidRPr="000450C4" w:rsidRDefault="00804D4C" w:rsidP="00804D4C">
      <w:pPr>
        <w:pStyle w:val="JuPara"/>
        <w:rPr>
          <w:rFonts w:ascii="Times New Roman" w:hAnsi="Times New Roman" w:cs="Times New Roman"/>
          <w:lang w:val="bg-BG"/>
        </w:rPr>
      </w:pPr>
      <w:r w:rsidRPr="000450C4">
        <w:rPr>
          <w:rFonts w:ascii="Times New Roman" w:hAnsi="Times New Roman" w:cs="Times New Roman"/>
          <w:lang w:val="bg-BG"/>
        </w:rPr>
        <w:t xml:space="preserve">72. Съгласно правило 60 § 2 от Правилника на Съда всеки иск, направен съгласно член 41 от Конвенцията, трябва да бъде подаден заедно със съответните подкрепящи документи. Жалбоподателят обаче не е представил документи, които да докажат имуществените вреди, които той твърди, че е претърпял. По-специално, изявлението му за броя на посетителите на неговия уебсайт е недостатъчно за установяване на такива </w:t>
      </w:r>
      <w:r w:rsidR="00A33D58">
        <w:rPr>
          <w:rFonts w:ascii="Times New Roman" w:hAnsi="Times New Roman" w:cs="Times New Roman"/>
          <w:lang w:val="bg-BG"/>
        </w:rPr>
        <w:t>вреди</w:t>
      </w:r>
      <w:r w:rsidRPr="000450C4">
        <w:rPr>
          <w:rFonts w:ascii="Times New Roman" w:hAnsi="Times New Roman" w:cs="Times New Roman"/>
          <w:lang w:val="bg-BG"/>
        </w:rPr>
        <w:t xml:space="preserve">. Съответно Съдът отхвърля това искане (вж., </w:t>
      </w:r>
      <w:r w:rsidR="00A33D58">
        <w:rPr>
          <w:rFonts w:ascii="Times New Roman" w:hAnsi="Times New Roman" w:cs="Times New Roman"/>
          <w:lang w:val="bg-BG"/>
        </w:rPr>
        <w:t>н</w:t>
      </w:r>
      <w:r w:rsidRPr="000450C4">
        <w:rPr>
          <w:rFonts w:ascii="Times New Roman" w:hAnsi="Times New Roman" w:cs="Times New Roman"/>
          <w:lang w:val="bg-BG"/>
        </w:rPr>
        <w:t xml:space="preserve">аред с други органи, </w:t>
      </w:r>
      <w:proofErr w:type="spellStart"/>
      <w:r w:rsidRPr="000450C4">
        <w:rPr>
          <w:rFonts w:ascii="Times New Roman" w:hAnsi="Times New Roman" w:cs="Times New Roman"/>
          <w:i/>
          <w:lang w:val="bg-BG"/>
        </w:rPr>
        <w:t>Couderc</w:t>
      </w:r>
      <w:proofErr w:type="spellEnd"/>
      <w:r w:rsidRPr="000450C4">
        <w:rPr>
          <w:rFonts w:ascii="Times New Roman" w:hAnsi="Times New Roman" w:cs="Times New Roman"/>
          <w:i/>
          <w:lang w:val="bg-BG"/>
        </w:rPr>
        <w:t xml:space="preserve"> и </w:t>
      </w:r>
      <w:proofErr w:type="spellStart"/>
      <w:r w:rsidRPr="000450C4">
        <w:rPr>
          <w:rFonts w:ascii="Times New Roman" w:hAnsi="Times New Roman" w:cs="Times New Roman"/>
          <w:i/>
          <w:lang w:val="bg-BG"/>
        </w:rPr>
        <w:t>Hachette</w:t>
      </w:r>
      <w:proofErr w:type="spellEnd"/>
      <w:r w:rsidRPr="000450C4">
        <w:rPr>
          <w:rFonts w:ascii="Times New Roman" w:hAnsi="Times New Roman" w:cs="Times New Roman"/>
          <w:i/>
          <w:lang w:val="bg-BG"/>
        </w:rPr>
        <w:t xml:space="preserve"> </w:t>
      </w:r>
      <w:proofErr w:type="spellStart"/>
      <w:r w:rsidRPr="000450C4">
        <w:rPr>
          <w:rFonts w:ascii="Times New Roman" w:hAnsi="Times New Roman" w:cs="Times New Roman"/>
          <w:i/>
          <w:lang w:val="bg-BG"/>
        </w:rPr>
        <w:t>Filipacchi</w:t>
      </w:r>
      <w:proofErr w:type="spellEnd"/>
      <w:r w:rsidRPr="000450C4">
        <w:rPr>
          <w:rFonts w:ascii="Times New Roman" w:hAnsi="Times New Roman" w:cs="Times New Roman"/>
          <w:i/>
          <w:lang w:val="bg-BG"/>
        </w:rPr>
        <w:t xml:space="preserve"> </w:t>
      </w:r>
      <w:proofErr w:type="spellStart"/>
      <w:r w:rsidRPr="000450C4">
        <w:rPr>
          <w:rFonts w:ascii="Times New Roman" w:hAnsi="Times New Roman" w:cs="Times New Roman"/>
          <w:i/>
          <w:lang w:val="bg-BG"/>
        </w:rPr>
        <w:t>Associés</w:t>
      </w:r>
      <w:proofErr w:type="spellEnd"/>
      <w:r w:rsidRPr="000450C4">
        <w:rPr>
          <w:rFonts w:ascii="Times New Roman" w:hAnsi="Times New Roman" w:cs="Times New Roman"/>
          <w:lang w:val="bg-BG"/>
        </w:rPr>
        <w:t xml:space="preserve"> </w:t>
      </w:r>
      <w:r w:rsidRPr="000450C4">
        <w:rPr>
          <w:rFonts w:ascii="Times New Roman" w:hAnsi="Times New Roman" w:cs="Times New Roman"/>
          <w:i/>
          <w:lang w:val="bg-BG"/>
        </w:rPr>
        <w:t>срещу Франция</w:t>
      </w:r>
      <w:r w:rsidRPr="000450C4">
        <w:rPr>
          <w:rFonts w:ascii="Times New Roman" w:hAnsi="Times New Roman" w:cs="Times New Roman"/>
          <w:lang w:val="bg-BG"/>
        </w:rPr>
        <w:t xml:space="preserve"> [GC], № 40454/07, § 157, ECПЧ 2015 (извлечения)).</w:t>
      </w:r>
    </w:p>
    <w:p w:rsidR="00D37470" w:rsidRPr="000450C4" w:rsidRDefault="00804D4C" w:rsidP="00804D4C">
      <w:pPr>
        <w:pStyle w:val="JuPara"/>
        <w:rPr>
          <w:rFonts w:ascii="Times New Roman" w:hAnsi="Times New Roman" w:cs="Times New Roman"/>
          <w:lang w:val="bg-BG"/>
        </w:rPr>
      </w:pPr>
      <w:r w:rsidRPr="000450C4">
        <w:rPr>
          <w:rFonts w:ascii="Times New Roman" w:hAnsi="Times New Roman" w:cs="Times New Roman"/>
          <w:lang w:val="bg-BG"/>
        </w:rPr>
        <w:t>73. По отношение на неимуществените вреди Съдът, предвид обстоятелствата по случая, по-специално естеството на намесата в правата на жалбоподателя съгласно член 10 от Конвенцията</w:t>
      </w:r>
      <w:r w:rsidR="00D87C39">
        <w:rPr>
          <w:rFonts w:ascii="Times New Roman" w:hAnsi="Times New Roman" w:cs="Times New Roman"/>
          <w:lang w:val="bg-BG"/>
        </w:rPr>
        <w:t>,</w:t>
      </w:r>
      <w:r w:rsidRPr="000450C4">
        <w:rPr>
          <w:rFonts w:ascii="Times New Roman" w:hAnsi="Times New Roman" w:cs="Times New Roman"/>
          <w:lang w:val="bg-BG"/>
        </w:rPr>
        <w:t xml:space="preserve"> и вземайки решение за справедливост, присъжда на жалбоподателя 5200 евро</w:t>
      </w:r>
      <w:r w:rsidR="00D37470" w:rsidRPr="000450C4">
        <w:rPr>
          <w:rFonts w:ascii="Times New Roman" w:hAnsi="Times New Roman" w:cs="Times New Roman"/>
          <w:lang w:val="bg-BG"/>
        </w:rPr>
        <w:t>.</w:t>
      </w:r>
    </w:p>
    <w:p w:rsidR="00D37470" w:rsidRPr="00710F34" w:rsidRDefault="00FB7AF9" w:rsidP="00FB7AF9">
      <w:pPr>
        <w:pStyle w:val="JuHA"/>
        <w:numPr>
          <w:ilvl w:val="0"/>
          <w:numId w:val="0"/>
        </w:numPr>
        <w:ind w:left="232"/>
        <w:rPr>
          <w:rFonts w:ascii="Times New Roman" w:hAnsi="Times New Roman" w:cs="Times New Roman"/>
          <w:lang w:val="bg-BG"/>
        </w:rPr>
      </w:pPr>
      <w:r w:rsidRPr="001D6396">
        <w:rPr>
          <w:rFonts w:ascii="Times New Roman" w:hAnsi="Times New Roman" w:cs="Times New Roman"/>
          <w:lang w:val="bg-BG"/>
        </w:rPr>
        <w:t>Б. Разходи и разноски</w:t>
      </w:r>
    </w:p>
    <w:p w:rsidR="00804D4C" w:rsidRPr="000450C4" w:rsidRDefault="00D37470" w:rsidP="00804D4C">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74</w:t>
      </w:r>
      <w:r w:rsidRPr="000450C4">
        <w:rPr>
          <w:rFonts w:ascii="Times New Roman" w:hAnsi="Times New Roman" w:cs="Times New Roman"/>
          <w:lang w:val="bg-BG"/>
        </w:rPr>
        <w:fldChar w:fldCharType="end"/>
      </w:r>
      <w:r w:rsidR="00804D4C" w:rsidRPr="000450C4">
        <w:rPr>
          <w:rFonts w:ascii="Times New Roman" w:hAnsi="Times New Roman" w:cs="Times New Roman"/>
          <w:lang w:val="bg-BG"/>
        </w:rPr>
        <w:t xml:space="preserve"> Жалбоподателят също претендира за 3 140,42 EUR за направените разноски за </w:t>
      </w:r>
      <w:r w:rsidR="00C046FD">
        <w:rPr>
          <w:rFonts w:ascii="Times New Roman" w:hAnsi="Times New Roman" w:cs="Times New Roman"/>
          <w:lang w:val="bg-BG"/>
        </w:rPr>
        <w:t>процесуално представителство</w:t>
      </w:r>
      <w:r w:rsidR="00804D4C" w:rsidRPr="000450C4">
        <w:rPr>
          <w:rFonts w:ascii="Times New Roman" w:hAnsi="Times New Roman" w:cs="Times New Roman"/>
          <w:lang w:val="bg-BG"/>
        </w:rPr>
        <w:t xml:space="preserve"> пред Съда и за превод. В подкрепа на това твърдение той е представил договор за </w:t>
      </w:r>
      <w:r w:rsidR="00C046FD">
        <w:rPr>
          <w:rFonts w:ascii="Times New Roman" w:hAnsi="Times New Roman" w:cs="Times New Roman"/>
          <w:lang w:val="bg-BG"/>
        </w:rPr>
        <w:t>процесуално</w:t>
      </w:r>
      <w:r w:rsidR="00C046FD" w:rsidRPr="000450C4">
        <w:rPr>
          <w:rFonts w:ascii="Times New Roman" w:hAnsi="Times New Roman" w:cs="Times New Roman"/>
          <w:lang w:val="bg-BG"/>
        </w:rPr>
        <w:t xml:space="preserve"> </w:t>
      </w:r>
      <w:r w:rsidR="00804D4C" w:rsidRPr="000450C4">
        <w:rPr>
          <w:rFonts w:ascii="Times New Roman" w:hAnsi="Times New Roman" w:cs="Times New Roman"/>
          <w:lang w:val="bg-BG"/>
        </w:rPr>
        <w:t xml:space="preserve">представителство, фактура, показваща, че е платил на своите представители 1200 евро, </w:t>
      </w:r>
      <w:r w:rsidR="00C046FD">
        <w:rPr>
          <w:rFonts w:ascii="Times New Roman" w:hAnsi="Times New Roman" w:cs="Times New Roman"/>
          <w:lang w:val="bg-BG"/>
        </w:rPr>
        <w:t>справка за изработени часове</w:t>
      </w:r>
      <w:r w:rsidR="00C046FD" w:rsidRPr="000450C4">
        <w:rPr>
          <w:rFonts w:ascii="Times New Roman" w:hAnsi="Times New Roman" w:cs="Times New Roman"/>
          <w:lang w:val="bg-BG"/>
        </w:rPr>
        <w:t xml:space="preserve"> </w:t>
      </w:r>
      <w:r w:rsidR="00804D4C" w:rsidRPr="000450C4">
        <w:rPr>
          <w:rFonts w:ascii="Times New Roman" w:hAnsi="Times New Roman" w:cs="Times New Roman"/>
          <w:lang w:val="bg-BG"/>
        </w:rPr>
        <w:t>и договор за превод. Жалбоподателят поиска всяк</w:t>
      </w:r>
      <w:r w:rsidR="00C046FD">
        <w:rPr>
          <w:rFonts w:ascii="Times New Roman" w:hAnsi="Times New Roman" w:cs="Times New Roman"/>
          <w:lang w:val="bg-BG"/>
        </w:rPr>
        <w:t>а сума</w:t>
      </w:r>
      <w:r w:rsidR="00804D4C" w:rsidRPr="000450C4">
        <w:rPr>
          <w:rFonts w:ascii="Times New Roman" w:hAnsi="Times New Roman" w:cs="Times New Roman"/>
          <w:lang w:val="bg-BG"/>
        </w:rPr>
        <w:t xml:space="preserve">, </w:t>
      </w:r>
      <w:r w:rsidR="00C046FD">
        <w:rPr>
          <w:rFonts w:ascii="Times New Roman" w:hAnsi="Times New Roman" w:cs="Times New Roman"/>
          <w:lang w:val="bg-BG"/>
        </w:rPr>
        <w:t xml:space="preserve">присъдена по </w:t>
      </w:r>
      <w:r w:rsidR="0026750D">
        <w:rPr>
          <w:rFonts w:ascii="Times New Roman" w:hAnsi="Times New Roman" w:cs="Times New Roman"/>
          <w:lang w:val="bg-BG"/>
        </w:rPr>
        <w:t>тази точка</w:t>
      </w:r>
      <w:r w:rsidR="00804D4C" w:rsidRPr="000450C4">
        <w:rPr>
          <w:rFonts w:ascii="Times New Roman" w:hAnsi="Times New Roman" w:cs="Times New Roman"/>
          <w:lang w:val="bg-BG"/>
        </w:rPr>
        <w:t xml:space="preserve">, освен 1200 евро, които вече са платени от него, да бъде прехвърлена директно на </w:t>
      </w:r>
      <w:r w:rsidR="00F919DC">
        <w:rPr>
          <w:rFonts w:ascii="Times New Roman" w:hAnsi="Times New Roman" w:cs="Times New Roman"/>
          <w:lang w:val="bg-BG"/>
        </w:rPr>
        <w:t>процесуалните</w:t>
      </w:r>
      <w:r w:rsidR="00F919DC" w:rsidRPr="000450C4">
        <w:rPr>
          <w:rFonts w:ascii="Times New Roman" w:hAnsi="Times New Roman" w:cs="Times New Roman"/>
          <w:lang w:val="bg-BG"/>
        </w:rPr>
        <w:t xml:space="preserve"> </w:t>
      </w:r>
      <w:r w:rsidR="00804D4C" w:rsidRPr="000450C4">
        <w:rPr>
          <w:rFonts w:ascii="Times New Roman" w:hAnsi="Times New Roman" w:cs="Times New Roman"/>
          <w:lang w:val="bg-BG"/>
        </w:rPr>
        <w:t>му представители, г-н Екимджиев и г-жа Бончева.</w:t>
      </w:r>
    </w:p>
    <w:p w:rsidR="00804D4C" w:rsidRPr="000450C4" w:rsidRDefault="00804D4C" w:rsidP="00804D4C">
      <w:pPr>
        <w:pStyle w:val="JuPara"/>
        <w:rPr>
          <w:rFonts w:ascii="Times New Roman" w:hAnsi="Times New Roman" w:cs="Times New Roman"/>
          <w:lang w:val="bg-BG"/>
        </w:rPr>
      </w:pPr>
      <w:r w:rsidRPr="000450C4">
        <w:rPr>
          <w:rFonts w:ascii="Times New Roman" w:hAnsi="Times New Roman" w:cs="Times New Roman"/>
          <w:lang w:val="bg-BG"/>
        </w:rPr>
        <w:t xml:space="preserve">75. Правителството оспорва иска, </w:t>
      </w:r>
      <w:r w:rsidR="00F919DC">
        <w:rPr>
          <w:rFonts w:ascii="Times New Roman" w:hAnsi="Times New Roman" w:cs="Times New Roman"/>
          <w:lang w:val="bg-BG"/>
        </w:rPr>
        <w:t>като го счита за</w:t>
      </w:r>
      <w:r w:rsidRPr="000450C4">
        <w:rPr>
          <w:rFonts w:ascii="Times New Roman" w:hAnsi="Times New Roman" w:cs="Times New Roman"/>
          <w:lang w:val="bg-BG"/>
        </w:rPr>
        <w:t xml:space="preserve"> прекомерен.</w:t>
      </w:r>
    </w:p>
    <w:p w:rsidR="00D37470" w:rsidRPr="000450C4" w:rsidRDefault="00804D4C" w:rsidP="00804D4C">
      <w:pPr>
        <w:pStyle w:val="JuPara"/>
        <w:rPr>
          <w:rFonts w:ascii="Times New Roman" w:hAnsi="Times New Roman" w:cs="Times New Roman"/>
          <w:lang w:val="bg-BG"/>
        </w:rPr>
      </w:pPr>
      <w:r w:rsidRPr="000450C4">
        <w:rPr>
          <w:rFonts w:ascii="Times New Roman" w:hAnsi="Times New Roman" w:cs="Times New Roman"/>
          <w:lang w:val="bg-BG"/>
        </w:rPr>
        <w:t xml:space="preserve">76. Според съдебната практика на Съда, жалбоподател има право на възстановяване на разноски само доколкото е доказано, че те са били </w:t>
      </w:r>
      <w:r w:rsidRPr="000450C4">
        <w:rPr>
          <w:rFonts w:ascii="Times New Roman" w:hAnsi="Times New Roman" w:cs="Times New Roman"/>
          <w:lang w:val="bg-BG"/>
        </w:rPr>
        <w:lastRenderedPageBreak/>
        <w:t xml:space="preserve">действително и </w:t>
      </w:r>
      <w:r w:rsidR="00F919DC">
        <w:rPr>
          <w:rFonts w:ascii="Times New Roman" w:hAnsi="Times New Roman" w:cs="Times New Roman"/>
          <w:lang w:val="bg-BG"/>
        </w:rPr>
        <w:t>необходимо</w:t>
      </w:r>
      <w:r w:rsidR="00F919DC" w:rsidRPr="000450C4">
        <w:rPr>
          <w:rFonts w:ascii="Times New Roman" w:hAnsi="Times New Roman" w:cs="Times New Roman"/>
          <w:lang w:val="bg-BG"/>
        </w:rPr>
        <w:t xml:space="preserve"> </w:t>
      </w:r>
      <w:r w:rsidRPr="000450C4">
        <w:rPr>
          <w:rFonts w:ascii="Times New Roman" w:hAnsi="Times New Roman" w:cs="Times New Roman"/>
          <w:lang w:val="bg-BG"/>
        </w:rPr>
        <w:t xml:space="preserve">направени и са разумни по отношение на </w:t>
      </w:r>
      <w:r w:rsidR="00F919DC">
        <w:rPr>
          <w:rFonts w:ascii="Times New Roman" w:hAnsi="Times New Roman" w:cs="Times New Roman"/>
          <w:lang w:val="bg-BG"/>
        </w:rPr>
        <w:t>размера</w:t>
      </w:r>
      <w:r w:rsidRPr="000450C4">
        <w:rPr>
          <w:rFonts w:ascii="Times New Roman" w:hAnsi="Times New Roman" w:cs="Times New Roman"/>
          <w:lang w:val="bg-BG"/>
        </w:rPr>
        <w:t xml:space="preserve">. В конкретния случай, като се има предвид обстоятелствата по случая и по-специално фактът, че част от </w:t>
      </w:r>
      <w:r w:rsidR="00F919DC">
        <w:rPr>
          <w:rFonts w:ascii="Times New Roman" w:hAnsi="Times New Roman" w:cs="Times New Roman"/>
          <w:lang w:val="bg-BG"/>
        </w:rPr>
        <w:t>жалбата</w:t>
      </w:r>
      <w:r w:rsidR="00F919DC" w:rsidRPr="000450C4">
        <w:rPr>
          <w:rFonts w:ascii="Times New Roman" w:hAnsi="Times New Roman" w:cs="Times New Roman"/>
          <w:lang w:val="bg-BG"/>
        </w:rPr>
        <w:t xml:space="preserve"> </w:t>
      </w:r>
      <w:r w:rsidRPr="000450C4">
        <w:rPr>
          <w:rFonts w:ascii="Times New Roman" w:hAnsi="Times New Roman" w:cs="Times New Roman"/>
          <w:lang w:val="bg-BG"/>
        </w:rPr>
        <w:t xml:space="preserve">е обявена за недопустима, Съдът счита за разумно да присъди сумата от 1800 EUR, покриваща разходите по всички </w:t>
      </w:r>
      <w:r w:rsidR="0026750D">
        <w:rPr>
          <w:rFonts w:ascii="Times New Roman" w:hAnsi="Times New Roman" w:cs="Times New Roman"/>
          <w:lang w:val="bg-BG"/>
        </w:rPr>
        <w:t>пера</w:t>
      </w:r>
      <w:r w:rsidRPr="000450C4">
        <w:rPr>
          <w:rFonts w:ascii="Times New Roman" w:hAnsi="Times New Roman" w:cs="Times New Roman"/>
          <w:lang w:val="bg-BG"/>
        </w:rPr>
        <w:t xml:space="preserve">. По искане на заявителя, 1200 евро </w:t>
      </w:r>
      <w:r w:rsidR="0026750D">
        <w:rPr>
          <w:rFonts w:ascii="Times New Roman" w:hAnsi="Times New Roman" w:cs="Times New Roman"/>
          <w:lang w:val="bg-BG"/>
        </w:rPr>
        <w:t>следва</w:t>
      </w:r>
      <w:r w:rsidR="0026750D" w:rsidRPr="000450C4">
        <w:rPr>
          <w:rFonts w:ascii="Times New Roman" w:hAnsi="Times New Roman" w:cs="Times New Roman"/>
          <w:lang w:val="bg-BG"/>
        </w:rPr>
        <w:t xml:space="preserve"> </w:t>
      </w:r>
      <w:r w:rsidRPr="000450C4">
        <w:rPr>
          <w:rFonts w:ascii="Times New Roman" w:hAnsi="Times New Roman" w:cs="Times New Roman"/>
          <w:lang w:val="bg-BG"/>
        </w:rPr>
        <w:t>да бъдат изплатени</w:t>
      </w:r>
      <w:r w:rsidR="0026750D">
        <w:rPr>
          <w:rFonts w:ascii="Times New Roman" w:hAnsi="Times New Roman" w:cs="Times New Roman"/>
          <w:lang w:val="bg-BG"/>
        </w:rPr>
        <w:t xml:space="preserve"> на него</w:t>
      </w:r>
      <w:r w:rsidRPr="000450C4">
        <w:rPr>
          <w:rFonts w:ascii="Times New Roman" w:hAnsi="Times New Roman" w:cs="Times New Roman"/>
          <w:lang w:val="bg-BG"/>
        </w:rPr>
        <w:t xml:space="preserve">, а остатъкът </w:t>
      </w:r>
      <w:r w:rsidR="0026750D">
        <w:rPr>
          <w:rFonts w:ascii="Times New Roman" w:hAnsi="Times New Roman" w:cs="Times New Roman"/>
          <w:lang w:val="bg-BG"/>
        </w:rPr>
        <w:t xml:space="preserve">- </w:t>
      </w:r>
      <w:r w:rsidRPr="000450C4">
        <w:rPr>
          <w:rFonts w:ascii="Times New Roman" w:hAnsi="Times New Roman" w:cs="Times New Roman"/>
          <w:lang w:val="bg-BG"/>
        </w:rPr>
        <w:t>директно на законните му представители</w:t>
      </w:r>
      <w:r w:rsidR="00D37470" w:rsidRPr="000450C4">
        <w:rPr>
          <w:rFonts w:ascii="Times New Roman" w:hAnsi="Times New Roman" w:cs="Times New Roman"/>
          <w:lang w:val="bg-BG"/>
        </w:rPr>
        <w:t>.</w:t>
      </w:r>
    </w:p>
    <w:p w:rsidR="00D37470" w:rsidRPr="00710F34" w:rsidRDefault="00FB7AF9" w:rsidP="00FB7AF9">
      <w:pPr>
        <w:pStyle w:val="JuHA"/>
        <w:numPr>
          <w:ilvl w:val="0"/>
          <w:numId w:val="0"/>
        </w:numPr>
        <w:ind w:left="232"/>
        <w:rPr>
          <w:rFonts w:ascii="Times New Roman" w:hAnsi="Times New Roman" w:cs="Times New Roman"/>
          <w:lang w:val="bg-BG"/>
        </w:rPr>
      </w:pPr>
      <w:r w:rsidRPr="001D6396">
        <w:rPr>
          <w:rFonts w:ascii="Times New Roman" w:hAnsi="Times New Roman" w:cs="Times New Roman"/>
          <w:lang w:val="bg-BG"/>
        </w:rPr>
        <w:t xml:space="preserve">В. Лихви за </w:t>
      </w:r>
      <w:r w:rsidR="00FC485C">
        <w:rPr>
          <w:rFonts w:ascii="Times New Roman" w:hAnsi="Times New Roman" w:cs="Times New Roman"/>
          <w:lang w:val="bg-BG"/>
        </w:rPr>
        <w:t>забава</w:t>
      </w:r>
    </w:p>
    <w:p w:rsidR="00D37470" w:rsidRPr="000450C4" w:rsidRDefault="00D37470" w:rsidP="00A35050">
      <w:pPr>
        <w:pStyle w:val="JuPara"/>
        <w:rPr>
          <w:rFonts w:ascii="Times New Roman" w:hAnsi="Times New Roman" w:cs="Times New Roman"/>
          <w:lang w:val="bg-BG"/>
        </w:rPr>
      </w:pPr>
      <w:r w:rsidRPr="000450C4">
        <w:rPr>
          <w:rFonts w:ascii="Times New Roman" w:hAnsi="Times New Roman" w:cs="Times New Roman"/>
          <w:lang w:val="bg-BG"/>
        </w:rPr>
        <w:fldChar w:fldCharType="begin"/>
      </w:r>
      <w:r w:rsidRPr="000450C4">
        <w:rPr>
          <w:rFonts w:ascii="Times New Roman" w:hAnsi="Times New Roman" w:cs="Times New Roman"/>
          <w:lang w:val="bg-BG"/>
        </w:rPr>
        <w:instrText xml:space="preserve"> SEQ level0 \*arabic </w:instrText>
      </w:r>
      <w:r w:rsidRPr="000450C4">
        <w:rPr>
          <w:rFonts w:ascii="Times New Roman" w:hAnsi="Times New Roman" w:cs="Times New Roman"/>
          <w:lang w:val="bg-BG"/>
        </w:rPr>
        <w:fldChar w:fldCharType="separate"/>
      </w:r>
      <w:r w:rsidR="00A35050" w:rsidRPr="000450C4">
        <w:rPr>
          <w:rFonts w:ascii="Times New Roman" w:hAnsi="Times New Roman" w:cs="Times New Roman"/>
          <w:lang w:val="bg-BG"/>
        </w:rPr>
        <w:t>77</w:t>
      </w:r>
      <w:r w:rsidRPr="000450C4">
        <w:rPr>
          <w:rFonts w:ascii="Times New Roman" w:hAnsi="Times New Roman" w:cs="Times New Roman"/>
          <w:lang w:val="bg-BG"/>
        </w:rPr>
        <w:fldChar w:fldCharType="end"/>
      </w:r>
      <w:r w:rsidRPr="000450C4">
        <w:rPr>
          <w:rFonts w:ascii="Times New Roman" w:hAnsi="Times New Roman" w:cs="Times New Roman"/>
          <w:lang w:val="bg-BG"/>
        </w:rPr>
        <w:t>.  </w:t>
      </w:r>
      <w:r w:rsidR="00804D4C" w:rsidRPr="000450C4">
        <w:rPr>
          <w:rFonts w:ascii="Times New Roman" w:hAnsi="Times New Roman" w:cs="Times New Roman"/>
          <w:lang w:val="bg-BG"/>
        </w:rPr>
        <w:t xml:space="preserve">Съдът счита за целесъобразно </w:t>
      </w:r>
      <w:r w:rsidR="00FC485C">
        <w:rPr>
          <w:rFonts w:ascii="Times New Roman" w:hAnsi="Times New Roman" w:cs="Times New Roman"/>
          <w:lang w:val="bg-BG"/>
        </w:rPr>
        <w:t>размерът на мораторната лихва</w:t>
      </w:r>
      <w:r w:rsidR="00804D4C" w:rsidRPr="000450C4">
        <w:rPr>
          <w:rFonts w:ascii="Times New Roman" w:hAnsi="Times New Roman" w:cs="Times New Roman"/>
          <w:lang w:val="bg-BG"/>
        </w:rPr>
        <w:t xml:space="preserve"> да се </w:t>
      </w:r>
      <w:r w:rsidR="00FC485C">
        <w:rPr>
          <w:rFonts w:ascii="Times New Roman" w:hAnsi="Times New Roman" w:cs="Times New Roman"/>
          <w:lang w:val="bg-BG"/>
        </w:rPr>
        <w:t>базира</w:t>
      </w:r>
      <w:r w:rsidR="00FC485C" w:rsidRPr="000450C4">
        <w:rPr>
          <w:rFonts w:ascii="Times New Roman" w:hAnsi="Times New Roman" w:cs="Times New Roman"/>
          <w:lang w:val="bg-BG"/>
        </w:rPr>
        <w:t xml:space="preserve"> </w:t>
      </w:r>
      <w:r w:rsidR="00804D4C" w:rsidRPr="000450C4">
        <w:rPr>
          <w:rFonts w:ascii="Times New Roman" w:hAnsi="Times New Roman" w:cs="Times New Roman"/>
          <w:lang w:val="bg-BG"/>
        </w:rPr>
        <w:t xml:space="preserve">на пределната </w:t>
      </w:r>
      <w:r w:rsidR="00F808C5">
        <w:rPr>
          <w:rFonts w:ascii="Times New Roman" w:hAnsi="Times New Roman" w:cs="Times New Roman"/>
          <w:lang w:val="bg-BG"/>
        </w:rPr>
        <w:t>лихва по кредитите</w:t>
      </w:r>
      <w:r w:rsidR="00804D4C" w:rsidRPr="000450C4">
        <w:rPr>
          <w:rFonts w:ascii="Times New Roman" w:hAnsi="Times New Roman" w:cs="Times New Roman"/>
          <w:lang w:val="bg-BG"/>
        </w:rPr>
        <w:t xml:space="preserve"> на Европейската централна банка, към която следва да се добавят три процентни пункта</w:t>
      </w:r>
      <w:r w:rsidRPr="000450C4">
        <w:rPr>
          <w:rFonts w:ascii="Times New Roman" w:hAnsi="Times New Roman" w:cs="Times New Roman"/>
          <w:lang w:val="bg-BG"/>
        </w:rPr>
        <w:t>.</w:t>
      </w:r>
    </w:p>
    <w:p w:rsidR="00D37470" w:rsidRPr="000450C4" w:rsidRDefault="00804D4C" w:rsidP="00804D4C">
      <w:pPr>
        <w:pStyle w:val="JuHHead"/>
        <w:rPr>
          <w:rFonts w:ascii="Times New Roman" w:hAnsi="Times New Roman" w:cs="Times New Roman"/>
          <w:lang w:val="bg-BG"/>
        </w:rPr>
      </w:pPr>
      <w:r w:rsidRPr="000450C4">
        <w:rPr>
          <w:rFonts w:ascii="Times New Roman" w:hAnsi="Times New Roman" w:cs="Times New Roman"/>
          <w:lang w:val="bg-BG"/>
        </w:rPr>
        <w:t>ПОРАДИ ТЕЗИ ПРИЧИНИ СЪДЪТ</w:t>
      </w:r>
      <w:r w:rsidRPr="001D6396">
        <w:rPr>
          <w:rFonts w:ascii="Times New Roman" w:hAnsi="Times New Roman" w:cs="Times New Roman"/>
          <w:lang w:val="bg-BG"/>
        </w:rPr>
        <w:t>,</w:t>
      </w:r>
      <w:r w:rsidRPr="000450C4">
        <w:rPr>
          <w:rFonts w:ascii="Times New Roman" w:hAnsi="Times New Roman" w:cs="Times New Roman"/>
          <w:lang w:val="bg-BG"/>
        </w:rPr>
        <w:t xml:space="preserve"> ЕДИНОДУШНО</w:t>
      </w:r>
      <w:r w:rsidR="00D37470" w:rsidRPr="000450C4">
        <w:rPr>
          <w:rFonts w:ascii="Times New Roman" w:hAnsi="Times New Roman" w:cs="Times New Roman"/>
          <w:lang w:val="bg-BG"/>
        </w:rPr>
        <w:t>,</w:t>
      </w:r>
    </w:p>
    <w:p w:rsidR="00D37470" w:rsidRPr="000450C4" w:rsidRDefault="00804D4C" w:rsidP="00804D4C">
      <w:pPr>
        <w:pStyle w:val="JuList"/>
        <w:numPr>
          <w:ilvl w:val="0"/>
          <w:numId w:val="22"/>
        </w:numPr>
        <w:rPr>
          <w:rFonts w:ascii="Times New Roman" w:hAnsi="Times New Roman" w:cs="Times New Roman"/>
          <w:lang w:val="bg-BG"/>
        </w:rPr>
      </w:pPr>
      <w:r w:rsidRPr="000450C4">
        <w:rPr>
          <w:rFonts w:ascii="Times New Roman" w:hAnsi="Times New Roman" w:cs="Times New Roman"/>
          <w:i/>
          <w:lang w:val="bg-BG"/>
        </w:rPr>
        <w:t xml:space="preserve">Обявява </w:t>
      </w:r>
      <w:r w:rsidRPr="000450C4">
        <w:rPr>
          <w:rFonts w:ascii="Times New Roman" w:hAnsi="Times New Roman" w:cs="Times New Roman"/>
          <w:lang w:val="bg-BG"/>
        </w:rPr>
        <w:t xml:space="preserve">оплакванията по член 1 от Протокол № 1 и член 10 от Конвенцията относно </w:t>
      </w:r>
      <w:r w:rsidR="00F808C5">
        <w:rPr>
          <w:rFonts w:ascii="Times New Roman" w:hAnsi="Times New Roman" w:cs="Times New Roman"/>
          <w:lang w:val="bg-BG"/>
        </w:rPr>
        <w:t>задържането</w:t>
      </w:r>
      <w:r w:rsidR="00F808C5" w:rsidRPr="000450C4">
        <w:rPr>
          <w:rFonts w:ascii="Times New Roman" w:hAnsi="Times New Roman" w:cs="Times New Roman"/>
          <w:lang w:val="bg-BG"/>
        </w:rPr>
        <w:t xml:space="preserve"> </w:t>
      </w:r>
      <w:r w:rsidRPr="000450C4">
        <w:rPr>
          <w:rFonts w:ascii="Times New Roman" w:hAnsi="Times New Roman" w:cs="Times New Roman"/>
          <w:lang w:val="bg-BG"/>
        </w:rPr>
        <w:t xml:space="preserve">на имуществото на </w:t>
      </w:r>
      <w:r w:rsidR="00F808C5">
        <w:rPr>
          <w:rFonts w:ascii="Times New Roman" w:hAnsi="Times New Roman" w:cs="Times New Roman"/>
          <w:lang w:val="bg-BG"/>
        </w:rPr>
        <w:t>жалбоподателя</w:t>
      </w:r>
      <w:r w:rsidR="00F808C5" w:rsidRPr="000450C4">
        <w:rPr>
          <w:rFonts w:ascii="Times New Roman" w:hAnsi="Times New Roman" w:cs="Times New Roman"/>
          <w:lang w:val="bg-BG"/>
        </w:rPr>
        <w:t xml:space="preserve"> </w:t>
      </w:r>
      <w:r w:rsidRPr="000450C4">
        <w:rPr>
          <w:rFonts w:ascii="Times New Roman" w:hAnsi="Times New Roman" w:cs="Times New Roman"/>
          <w:lang w:val="bg-BG"/>
        </w:rPr>
        <w:t>за допустими, а останалата част от молбата - недопустима</w:t>
      </w:r>
      <w:r w:rsidR="00D37470" w:rsidRPr="000450C4">
        <w:rPr>
          <w:rFonts w:ascii="Times New Roman" w:hAnsi="Times New Roman" w:cs="Times New Roman"/>
          <w:lang w:val="bg-BG"/>
        </w:rPr>
        <w:t>;</w:t>
      </w:r>
    </w:p>
    <w:p w:rsidR="00D37470" w:rsidRPr="000450C4" w:rsidRDefault="00804D4C" w:rsidP="00804D4C">
      <w:pPr>
        <w:pStyle w:val="JuList"/>
        <w:numPr>
          <w:ilvl w:val="0"/>
          <w:numId w:val="22"/>
        </w:numPr>
        <w:rPr>
          <w:rFonts w:ascii="Times New Roman" w:hAnsi="Times New Roman" w:cs="Times New Roman"/>
          <w:lang w:val="bg-BG"/>
        </w:rPr>
      </w:pPr>
      <w:r w:rsidRPr="000450C4">
        <w:rPr>
          <w:rFonts w:ascii="Times New Roman" w:hAnsi="Times New Roman" w:cs="Times New Roman"/>
          <w:i/>
          <w:lang w:val="bg-BG"/>
        </w:rPr>
        <w:t>Приема</w:t>
      </w:r>
      <w:r w:rsidRPr="000450C4">
        <w:rPr>
          <w:rFonts w:ascii="Times New Roman" w:hAnsi="Times New Roman" w:cs="Times New Roman"/>
          <w:lang w:val="bg-BG"/>
        </w:rPr>
        <w:t>, че е налице нарушение на член 1 от Протокол № 1</w:t>
      </w:r>
      <w:r w:rsidR="00D37470" w:rsidRPr="000450C4">
        <w:rPr>
          <w:rFonts w:ascii="Times New Roman" w:hAnsi="Times New Roman" w:cs="Times New Roman"/>
          <w:lang w:val="bg-BG"/>
        </w:rPr>
        <w:t>;</w:t>
      </w:r>
    </w:p>
    <w:p w:rsidR="00D37470" w:rsidRPr="000450C4" w:rsidRDefault="00804D4C" w:rsidP="00804D4C">
      <w:pPr>
        <w:pStyle w:val="JuList"/>
        <w:numPr>
          <w:ilvl w:val="0"/>
          <w:numId w:val="22"/>
        </w:numPr>
        <w:rPr>
          <w:rFonts w:ascii="Times New Roman" w:hAnsi="Times New Roman" w:cs="Times New Roman"/>
          <w:lang w:val="bg-BG"/>
        </w:rPr>
      </w:pPr>
      <w:r w:rsidRPr="000450C4">
        <w:rPr>
          <w:rFonts w:ascii="Times New Roman" w:hAnsi="Times New Roman" w:cs="Times New Roman"/>
          <w:i/>
          <w:lang w:val="bg-BG"/>
        </w:rPr>
        <w:t xml:space="preserve">Приема, </w:t>
      </w:r>
      <w:r w:rsidRPr="000450C4">
        <w:rPr>
          <w:rFonts w:ascii="Times New Roman" w:hAnsi="Times New Roman" w:cs="Times New Roman"/>
          <w:lang w:val="bg-BG"/>
        </w:rPr>
        <w:t>че е налице нарушение на член 10 от Конвенцията</w:t>
      </w:r>
      <w:r w:rsidR="00D37470" w:rsidRPr="000450C4">
        <w:rPr>
          <w:rFonts w:ascii="Times New Roman" w:hAnsi="Times New Roman" w:cs="Times New Roman"/>
          <w:lang w:val="bg-BG"/>
        </w:rPr>
        <w:t>;</w:t>
      </w:r>
    </w:p>
    <w:p w:rsidR="00804D4C" w:rsidRPr="000450C4" w:rsidRDefault="00804D4C" w:rsidP="00804D4C">
      <w:pPr>
        <w:pStyle w:val="JuList"/>
        <w:keepNext/>
        <w:numPr>
          <w:ilvl w:val="0"/>
          <w:numId w:val="22"/>
        </w:numPr>
        <w:rPr>
          <w:rFonts w:ascii="Times New Roman" w:hAnsi="Times New Roman" w:cs="Times New Roman"/>
          <w:i/>
          <w:lang w:val="bg-BG"/>
        </w:rPr>
      </w:pPr>
      <w:proofErr w:type="spellStart"/>
      <w:r w:rsidRPr="000450C4">
        <w:rPr>
          <w:rFonts w:ascii="Times New Roman" w:hAnsi="Times New Roman" w:cs="Times New Roman"/>
          <w:i/>
          <w:lang w:val="bg-BG"/>
        </w:rPr>
        <w:t>Приема,</w:t>
      </w:r>
      <w:r w:rsidR="00F808C5">
        <w:rPr>
          <w:rFonts w:ascii="Times New Roman" w:hAnsi="Times New Roman" w:cs="Times New Roman"/>
          <w:i/>
          <w:lang w:val="bg-BG"/>
        </w:rPr>
        <w:t>че</w:t>
      </w:r>
      <w:proofErr w:type="spellEnd"/>
    </w:p>
    <w:p w:rsidR="00804D4C" w:rsidRPr="000450C4" w:rsidRDefault="00804D4C" w:rsidP="00296869">
      <w:pPr>
        <w:pStyle w:val="JuList"/>
        <w:keepNext/>
        <w:numPr>
          <w:ilvl w:val="0"/>
          <w:numId w:val="0"/>
        </w:numPr>
        <w:ind w:left="340"/>
        <w:rPr>
          <w:rFonts w:ascii="Times New Roman" w:hAnsi="Times New Roman" w:cs="Times New Roman"/>
          <w:lang w:val="bg-BG"/>
        </w:rPr>
      </w:pPr>
      <w:r w:rsidRPr="000450C4">
        <w:rPr>
          <w:rFonts w:ascii="Times New Roman" w:hAnsi="Times New Roman" w:cs="Times New Roman"/>
          <w:lang w:val="bg-BG"/>
        </w:rPr>
        <w:t>а) държавата-ответник трябва да плати на жалбоподателя в рамките на три месеца от датата, на която съдебното решение стане окончателно, в съответствие с член 44, параграф 2 от Конвенцията, следните суми, които да бъдат преобразувани в български левове по приложимия курс към датата на плащането:</w:t>
      </w:r>
    </w:p>
    <w:p w:rsidR="00804D4C" w:rsidRPr="000450C4" w:rsidRDefault="00804D4C" w:rsidP="00296869">
      <w:pPr>
        <w:pStyle w:val="JuList"/>
        <w:keepNext/>
        <w:numPr>
          <w:ilvl w:val="0"/>
          <w:numId w:val="0"/>
        </w:numPr>
        <w:ind w:left="340"/>
        <w:rPr>
          <w:rFonts w:ascii="Times New Roman" w:hAnsi="Times New Roman" w:cs="Times New Roman"/>
          <w:lang w:val="bg-BG"/>
        </w:rPr>
      </w:pPr>
      <w:r w:rsidRPr="000450C4">
        <w:rPr>
          <w:rFonts w:ascii="Times New Roman" w:hAnsi="Times New Roman" w:cs="Times New Roman"/>
          <w:lang w:val="bg-BG"/>
        </w:rPr>
        <w:t>i) 5 200 евро (пет хиляди двеста евро), плюс всички дължими от жалбоподателя данъци, за неимуществени вреди;</w:t>
      </w:r>
    </w:p>
    <w:p w:rsidR="00804D4C" w:rsidRPr="000450C4" w:rsidRDefault="00804D4C" w:rsidP="00296869">
      <w:pPr>
        <w:pStyle w:val="JuList"/>
        <w:keepNext/>
        <w:numPr>
          <w:ilvl w:val="0"/>
          <w:numId w:val="0"/>
        </w:numPr>
        <w:ind w:left="340"/>
        <w:rPr>
          <w:rFonts w:ascii="Times New Roman" w:hAnsi="Times New Roman" w:cs="Times New Roman"/>
          <w:lang w:val="bg-BG"/>
        </w:rPr>
      </w:pPr>
      <w:r w:rsidRPr="000450C4">
        <w:rPr>
          <w:rFonts w:ascii="Times New Roman" w:hAnsi="Times New Roman" w:cs="Times New Roman"/>
          <w:lang w:val="bg-BG"/>
        </w:rPr>
        <w:t xml:space="preserve">(ii) 1800 евро (хиляда осемстотин евро) плюс всички дължими от жалбоподателя данъци, </w:t>
      </w:r>
      <w:r w:rsidR="00961C21">
        <w:rPr>
          <w:rFonts w:ascii="Times New Roman" w:hAnsi="Times New Roman" w:cs="Times New Roman"/>
          <w:lang w:val="bg-BG"/>
        </w:rPr>
        <w:t>за</w:t>
      </w:r>
      <w:r w:rsidRPr="000450C4">
        <w:rPr>
          <w:rFonts w:ascii="Times New Roman" w:hAnsi="Times New Roman" w:cs="Times New Roman"/>
          <w:lang w:val="bg-BG"/>
        </w:rPr>
        <w:t xml:space="preserve"> разходи и </w:t>
      </w:r>
      <w:proofErr w:type="spellStart"/>
      <w:r w:rsidRPr="000450C4">
        <w:rPr>
          <w:rFonts w:ascii="Times New Roman" w:hAnsi="Times New Roman" w:cs="Times New Roman"/>
          <w:lang w:val="bg-BG"/>
        </w:rPr>
        <w:t>пазноски</w:t>
      </w:r>
      <w:proofErr w:type="spellEnd"/>
      <w:r w:rsidRPr="000450C4">
        <w:rPr>
          <w:rFonts w:ascii="Times New Roman" w:hAnsi="Times New Roman" w:cs="Times New Roman"/>
          <w:lang w:val="bg-BG"/>
        </w:rPr>
        <w:t xml:space="preserve">, 1200 евро (хиляда и двеста евро) </w:t>
      </w:r>
      <w:r w:rsidR="00961C21">
        <w:rPr>
          <w:rFonts w:ascii="Times New Roman" w:hAnsi="Times New Roman" w:cs="Times New Roman"/>
          <w:lang w:val="bg-BG"/>
        </w:rPr>
        <w:t xml:space="preserve">от </w:t>
      </w:r>
      <w:r w:rsidRPr="000450C4">
        <w:rPr>
          <w:rFonts w:ascii="Times New Roman" w:hAnsi="Times New Roman" w:cs="Times New Roman"/>
          <w:lang w:val="bg-BG"/>
        </w:rPr>
        <w:t xml:space="preserve">които да бъдат платени на </w:t>
      </w:r>
      <w:r w:rsidR="00961C21">
        <w:rPr>
          <w:rFonts w:ascii="Times New Roman" w:hAnsi="Times New Roman" w:cs="Times New Roman"/>
          <w:lang w:val="bg-BG"/>
        </w:rPr>
        <w:t>жалбоподателя</w:t>
      </w:r>
      <w:r w:rsidRPr="000450C4">
        <w:rPr>
          <w:rFonts w:ascii="Times New Roman" w:hAnsi="Times New Roman" w:cs="Times New Roman"/>
          <w:lang w:val="bg-BG"/>
        </w:rPr>
        <w:t xml:space="preserve">, а останалата част - директно на </w:t>
      </w:r>
      <w:r w:rsidR="00961C21">
        <w:rPr>
          <w:rFonts w:ascii="Times New Roman" w:hAnsi="Times New Roman" w:cs="Times New Roman"/>
          <w:lang w:val="bg-BG"/>
        </w:rPr>
        <w:t>процесуалните</w:t>
      </w:r>
      <w:r w:rsidR="00961C21" w:rsidRPr="000450C4">
        <w:rPr>
          <w:rFonts w:ascii="Times New Roman" w:hAnsi="Times New Roman" w:cs="Times New Roman"/>
          <w:lang w:val="bg-BG"/>
        </w:rPr>
        <w:t xml:space="preserve"> </w:t>
      </w:r>
      <w:r w:rsidRPr="000450C4">
        <w:rPr>
          <w:rFonts w:ascii="Times New Roman" w:hAnsi="Times New Roman" w:cs="Times New Roman"/>
          <w:lang w:val="bg-BG"/>
        </w:rPr>
        <w:t>му представители;</w:t>
      </w:r>
    </w:p>
    <w:p w:rsidR="00804D4C" w:rsidRPr="000450C4" w:rsidRDefault="00804D4C" w:rsidP="00296869">
      <w:pPr>
        <w:pStyle w:val="JuList"/>
        <w:keepNext/>
        <w:numPr>
          <w:ilvl w:val="0"/>
          <w:numId w:val="0"/>
        </w:numPr>
        <w:ind w:left="340"/>
        <w:rPr>
          <w:rFonts w:ascii="Times New Roman" w:hAnsi="Times New Roman" w:cs="Times New Roman"/>
          <w:lang w:val="bg-BG"/>
        </w:rPr>
      </w:pPr>
      <w:r w:rsidRPr="000450C4">
        <w:rPr>
          <w:rFonts w:ascii="Times New Roman" w:hAnsi="Times New Roman" w:cs="Times New Roman"/>
          <w:lang w:val="bg-BG"/>
        </w:rPr>
        <w:t xml:space="preserve">б) че от изтичането на горепосочените три месеца до плащането се изплаща проста лихва върху горепосочените суми в размер, равен на </w:t>
      </w:r>
      <w:r w:rsidRPr="000450C4">
        <w:rPr>
          <w:rFonts w:ascii="Times New Roman" w:hAnsi="Times New Roman" w:cs="Times New Roman"/>
          <w:lang w:val="bg-BG"/>
        </w:rPr>
        <w:lastRenderedPageBreak/>
        <w:t xml:space="preserve">пределната </w:t>
      </w:r>
      <w:r w:rsidR="00C45775">
        <w:rPr>
          <w:rFonts w:ascii="Times New Roman" w:hAnsi="Times New Roman" w:cs="Times New Roman"/>
          <w:lang w:val="bg-BG"/>
        </w:rPr>
        <w:t>лихва по кредитите</w:t>
      </w:r>
      <w:r w:rsidRPr="000450C4">
        <w:rPr>
          <w:rFonts w:ascii="Times New Roman" w:hAnsi="Times New Roman" w:cs="Times New Roman"/>
          <w:lang w:val="bg-BG"/>
        </w:rPr>
        <w:t xml:space="preserve"> на Европейската централна банка през периода на забавяне плюс три процентни пункта;</w:t>
      </w:r>
    </w:p>
    <w:p w:rsidR="004D0EC7" w:rsidRPr="000450C4" w:rsidRDefault="00804D4C" w:rsidP="00296869">
      <w:pPr>
        <w:pStyle w:val="JuList"/>
        <w:keepNext/>
        <w:numPr>
          <w:ilvl w:val="0"/>
          <w:numId w:val="0"/>
        </w:numPr>
        <w:ind w:left="340"/>
        <w:rPr>
          <w:rFonts w:ascii="Times New Roman" w:hAnsi="Times New Roman" w:cs="Times New Roman"/>
          <w:lang w:val="bg-BG"/>
        </w:rPr>
      </w:pPr>
      <w:r w:rsidRPr="000450C4">
        <w:rPr>
          <w:rFonts w:ascii="Times New Roman" w:hAnsi="Times New Roman" w:cs="Times New Roman"/>
          <w:lang w:val="bg-BG"/>
        </w:rPr>
        <w:t xml:space="preserve">5. Отхвърля останалата част от </w:t>
      </w:r>
      <w:r w:rsidR="0082011C">
        <w:rPr>
          <w:rFonts w:ascii="Times New Roman" w:hAnsi="Times New Roman" w:cs="Times New Roman"/>
          <w:lang w:val="bg-BG"/>
        </w:rPr>
        <w:t>иска</w:t>
      </w:r>
      <w:r w:rsidR="0082011C" w:rsidRPr="000450C4">
        <w:rPr>
          <w:rFonts w:ascii="Times New Roman" w:hAnsi="Times New Roman" w:cs="Times New Roman"/>
          <w:lang w:val="bg-BG"/>
        </w:rPr>
        <w:t xml:space="preserve"> </w:t>
      </w:r>
      <w:r w:rsidRPr="000450C4">
        <w:rPr>
          <w:rFonts w:ascii="Times New Roman" w:hAnsi="Times New Roman" w:cs="Times New Roman"/>
          <w:lang w:val="bg-BG"/>
        </w:rPr>
        <w:t xml:space="preserve">на жалбоподателя за справедливо </w:t>
      </w:r>
      <w:r w:rsidR="00C45775">
        <w:rPr>
          <w:rFonts w:ascii="Times New Roman" w:hAnsi="Times New Roman" w:cs="Times New Roman"/>
          <w:lang w:val="bg-BG"/>
        </w:rPr>
        <w:t>обезщетение</w:t>
      </w:r>
      <w:r w:rsidR="00D37470" w:rsidRPr="000450C4">
        <w:rPr>
          <w:rFonts w:ascii="Times New Roman" w:hAnsi="Times New Roman" w:cs="Times New Roman"/>
          <w:lang w:val="bg-BG"/>
        </w:rPr>
        <w:t>.</w:t>
      </w:r>
    </w:p>
    <w:p w:rsidR="008E3A08" w:rsidRPr="000450C4" w:rsidRDefault="00296869" w:rsidP="00A35050">
      <w:pPr>
        <w:pStyle w:val="JuParaLast"/>
        <w:rPr>
          <w:rFonts w:ascii="Times New Roman" w:hAnsi="Times New Roman" w:cs="Times New Roman"/>
          <w:lang w:val="bg-BG"/>
        </w:rPr>
      </w:pPr>
      <w:r w:rsidRPr="000450C4">
        <w:rPr>
          <w:rFonts w:ascii="Times New Roman" w:hAnsi="Times New Roman" w:cs="Times New Roman"/>
          <w:lang w:val="bg-BG"/>
        </w:rPr>
        <w:t>Съставено на английски език и съобщено писмено на 26 март 2020 г., в съответствие с правило 77, §§ 2 и 3 от Правилника на Съда</w:t>
      </w:r>
      <w:r w:rsidR="007E2C8C" w:rsidRPr="000450C4">
        <w:rPr>
          <w:rFonts w:ascii="Times New Roman" w:hAnsi="Times New Roman" w:cs="Times New Roman"/>
          <w:lang w:val="bg-BG"/>
        </w:rPr>
        <w:t>.</w:t>
      </w:r>
    </w:p>
    <w:p w:rsidR="001C055B" w:rsidRPr="00710F34" w:rsidRDefault="00296869" w:rsidP="00A35050">
      <w:pPr>
        <w:pStyle w:val="JuSigned"/>
        <w:keepNext/>
        <w:rPr>
          <w:rFonts w:ascii="Times New Roman" w:hAnsi="Times New Roman" w:cs="Times New Roman"/>
          <w:lang w:val="bg-BG"/>
        </w:rPr>
      </w:pPr>
      <w:proofErr w:type="spellStart"/>
      <w:r w:rsidRPr="001D6396">
        <w:rPr>
          <w:rFonts w:ascii="Times New Roman" w:hAnsi="Times New Roman" w:cs="Times New Roman"/>
          <w:lang w:val="bg-BG"/>
        </w:rPr>
        <w:t>Клаудиа</w:t>
      </w:r>
      <w:proofErr w:type="spellEnd"/>
      <w:r w:rsidRPr="001D6396">
        <w:rPr>
          <w:rFonts w:ascii="Times New Roman" w:hAnsi="Times New Roman" w:cs="Times New Roman"/>
          <w:lang w:val="bg-BG"/>
        </w:rPr>
        <w:t xml:space="preserve"> </w:t>
      </w:r>
      <w:proofErr w:type="spellStart"/>
      <w:r w:rsidRPr="001D6396">
        <w:rPr>
          <w:rFonts w:ascii="Times New Roman" w:hAnsi="Times New Roman" w:cs="Times New Roman"/>
          <w:lang w:val="bg-BG"/>
        </w:rPr>
        <w:t>Вестердайк</w:t>
      </w:r>
      <w:proofErr w:type="spellEnd"/>
      <w:r w:rsidR="005879A2" w:rsidRPr="000450C4">
        <w:rPr>
          <w:rFonts w:ascii="Times New Roman" w:hAnsi="Times New Roman" w:cs="Times New Roman"/>
          <w:lang w:val="bg-BG"/>
        </w:rPr>
        <w:t xml:space="preserve"> </w:t>
      </w:r>
      <w:r w:rsidR="009F4C8F" w:rsidRPr="000450C4">
        <w:rPr>
          <w:rFonts w:ascii="Times New Roman" w:hAnsi="Times New Roman" w:cs="Times New Roman"/>
          <w:lang w:val="bg-BG"/>
        </w:rPr>
        <w:tab/>
      </w:r>
      <w:proofErr w:type="spellStart"/>
      <w:r w:rsidRPr="001D6396">
        <w:rPr>
          <w:rFonts w:ascii="Times New Roman" w:hAnsi="Times New Roman" w:cs="Times New Roman"/>
          <w:lang w:val="bg-BG"/>
        </w:rPr>
        <w:t>Шифра</w:t>
      </w:r>
      <w:proofErr w:type="spellEnd"/>
      <w:r w:rsidRPr="001D6396">
        <w:rPr>
          <w:rFonts w:ascii="Times New Roman" w:hAnsi="Times New Roman" w:cs="Times New Roman"/>
          <w:lang w:val="bg-BG"/>
        </w:rPr>
        <w:t xml:space="preserve"> </w:t>
      </w:r>
      <w:proofErr w:type="spellStart"/>
      <w:r w:rsidRPr="001D6396">
        <w:rPr>
          <w:rFonts w:ascii="Times New Roman" w:hAnsi="Times New Roman" w:cs="Times New Roman"/>
          <w:lang w:val="bg-BG"/>
        </w:rPr>
        <w:t>О‘Лиъри</w:t>
      </w:r>
      <w:proofErr w:type="spellEnd"/>
      <w:r w:rsidR="009F4C8F" w:rsidRPr="000450C4">
        <w:rPr>
          <w:rFonts w:ascii="Times New Roman" w:hAnsi="Times New Roman" w:cs="Times New Roman"/>
          <w:lang w:val="bg-BG"/>
        </w:rPr>
        <w:br/>
      </w:r>
      <w:r w:rsidR="009F4C8F" w:rsidRPr="000450C4">
        <w:rPr>
          <w:rFonts w:ascii="Times New Roman" w:hAnsi="Times New Roman" w:cs="Times New Roman"/>
          <w:lang w:val="bg-BG"/>
        </w:rPr>
        <w:tab/>
      </w:r>
      <w:r w:rsidRPr="001D6396">
        <w:rPr>
          <w:rFonts w:ascii="Times New Roman" w:hAnsi="Times New Roman" w:cs="Times New Roman"/>
          <w:iCs/>
          <w:lang w:val="bg-BG"/>
        </w:rPr>
        <w:t>Секретар</w:t>
      </w:r>
      <w:r w:rsidR="009F4C8F" w:rsidRPr="000450C4">
        <w:rPr>
          <w:rFonts w:ascii="Times New Roman" w:hAnsi="Times New Roman" w:cs="Times New Roman"/>
          <w:lang w:val="bg-BG"/>
        </w:rPr>
        <w:tab/>
      </w:r>
      <w:r w:rsidRPr="001D6396">
        <w:rPr>
          <w:rFonts w:ascii="Times New Roman" w:hAnsi="Times New Roman" w:cs="Times New Roman"/>
          <w:lang w:val="bg-BG"/>
        </w:rPr>
        <w:t>Председател</w:t>
      </w:r>
    </w:p>
    <w:p w:rsidR="002A613A" w:rsidRPr="000450C4" w:rsidRDefault="002A613A" w:rsidP="00A35050">
      <w:pPr>
        <w:keepNext/>
        <w:rPr>
          <w:rFonts w:ascii="Times New Roman" w:hAnsi="Times New Roman" w:cs="Times New Roman"/>
          <w:lang w:val="bg-BG"/>
        </w:rPr>
      </w:pPr>
    </w:p>
    <w:sectPr w:rsidR="002A613A" w:rsidRPr="000450C4"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F35" w:rsidRPr="00FD1F7F" w:rsidRDefault="00A05F35" w:rsidP="0098410D">
      <w:r w:rsidRPr="00FD1F7F">
        <w:separator/>
      </w:r>
    </w:p>
  </w:endnote>
  <w:endnote w:type="continuationSeparator" w:id="0">
    <w:p w:rsidR="00A05F35" w:rsidRPr="00FD1F7F" w:rsidRDefault="00A05F35" w:rsidP="0098410D">
      <w:r w:rsidRPr="00FD1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0E" w:rsidRDefault="00A5270E">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Pr="00150BFA" w:rsidRDefault="006A650E" w:rsidP="00CA514D">
    <w:pPr>
      <w:jc w:val="center"/>
    </w:pPr>
    <w:r>
      <w:rPr>
        <w:noProof/>
        <w:lang w:val="en-US"/>
      </w:rPr>
      <w:drawing>
        <wp:inline distT="0" distB="0" distL="0" distR="0" wp14:anchorId="608A325D" wp14:editId="30BAFAF8">
          <wp:extent cx="771525" cy="619125"/>
          <wp:effectExtent l="0" t="0" r="9525" b="9525"/>
          <wp:docPr id="70" name="Picture 7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6A650E" w:rsidRPr="00FD1F7F" w:rsidRDefault="006A650E" w:rsidP="00CA514D">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0E" w:rsidRDefault="00A5270E">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Default="006A650E" w:rsidP="009A115C">
    <w:pPr>
      <w:pStyle w:val="JuHeader"/>
    </w:pPr>
    <w:r>
      <w:rPr>
        <w:rStyle w:val="PageNumber"/>
      </w:rPr>
      <w:fldChar w:fldCharType="begin"/>
    </w:r>
    <w:r>
      <w:rPr>
        <w:rStyle w:val="PageNumber"/>
      </w:rPr>
      <w:instrText xml:space="preserve"> PAGE </w:instrText>
    </w:r>
    <w:r>
      <w:rPr>
        <w:rStyle w:val="PageNumber"/>
      </w:rPr>
      <w:fldChar w:fldCharType="separate"/>
    </w:r>
    <w:r w:rsidR="00A5270E">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Pr="000B7195" w:rsidRDefault="006A650E" w:rsidP="007D3701">
    <w:pPr>
      <w:pStyle w:val="JuHeader"/>
    </w:pPr>
    <w:r>
      <w:fldChar w:fldCharType="begin"/>
    </w:r>
    <w:r>
      <w:instrText xml:space="preserve"> PAGE </w:instrText>
    </w:r>
    <w:r>
      <w:fldChar w:fldCharType="separate"/>
    </w:r>
    <w:r w:rsidR="00A5270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F35" w:rsidRPr="00FD1F7F" w:rsidRDefault="00A05F35" w:rsidP="0098410D">
      <w:r w:rsidRPr="00FD1F7F">
        <w:separator/>
      </w:r>
    </w:p>
  </w:footnote>
  <w:footnote w:type="continuationSeparator" w:id="0">
    <w:p w:rsidR="00A05F35" w:rsidRPr="00FD1F7F" w:rsidRDefault="00A05F35" w:rsidP="0098410D">
      <w:r w:rsidRPr="00FD1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0E" w:rsidRDefault="00A5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Pr="00A45145" w:rsidRDefault="006A650E" w:rsidP="00CA514D">
    <w:pPr>
      <w:jc w:val="center"/>
    </w:pPr>
    <w:r>
      <w:rPr>
        <w:noProof/>
        <w:lang w:val="en-US"/>
      </w:rPr>
      <w:drawing>
        <wp:inline distT="0" distB="0" distL="0" distR="0" wp14:anchorId="187F41EF" wp14:editId="6511377A">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6A650E" w:rsidRPr="00FD1F7F" w:rsidRDefault="006A650E" w:rsidP="00CA514D">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Pr="00A45145" w:rsidRDefault="006A650E" w:rsidP="00CA514D">
    <w:pPr>
      <w:jc w:val="center"/>
    </w:pPr>
    <w:r>
      <w:rPr>
        <w:noProof/>
        <w:lang w:val="en-US"/>
      </w:rPr>
      <w:drawing>
        <wp:inline distT="0" distB="0" distL="0" distR="0" wp14:anchorId="103AC620" wp14:editId="39CF7EC9">
          <wp:extent cx="2962275" cy="1219200"/>
          <wp:effectExtent l="0" t="0" r="9525" b="0"/>
          <wp:docPr id="68" name="Picture 6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6A650E" w:rsidRPr="00FD1F7F" w:rsidRDefault="006A65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Pr="009A5069" w:rsidRDefault="006A650E" w:rsidP="004D0EC7">
    <w:pPr>
      <w:pStyle w:val="JuHeader"/>
      <w:rPr>
        <w:lang w:val="bg-BG"/>
      </w:rPr>
    </w:pPr>
    <w:r>
      <w:rPr>
        <w:lang w:val="bg-BG"/>
      </w:rPr>
      <w:t>ПЕНДОВ с/у БЪЛГАРИЯ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0E" w:rsidRPr="009A5069" w:rsidRDefault="006A650E" w:rsidP="009A5069">
    <w:pPr>
      <w:pStyle w:val="JuHeader"/>
      <w:rPr>
        <w:lang w:val="bg-BG"/>
      </w:rPr>
    </w:pPr>
    <w:r>
      <w:rPr>
        <w:lang w:val="bg-BG"/>
      </w:rPr>
      <w:t>ПЕНДОВ с/у БЪЛГАРИЯ РЕШЕНИЕ</w:t>
    </w:r>
  </w:p>
  <w:p w:rsidR="006A650E" w:rsidRPr="009A5069" w:rsidRDefault="006A650E" w:rsidP="009A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9A1E0AAA"/>
    <w:lvl w:ilvl="0">
      <w:start w:val="1"/>
      <w:numFmt w:val="decimal"/>
      <w:lvlText w:val="%1."/>
      <w:lvlJc w:val="left"/>
      <w:pPr>
        <w:tabs>
          <w:tab w:val="num" w:pos="340"/>
        </w:tabs>
        <w:ind w:left="340" w:hanging="340"/>
      </w:pPr>
      <w:rPr>
        <w:rFonts w:hint="default"/>
        <w:i w:val="0"/>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0326302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imes New Roman" w:hAnsi="Times New Roman" w:hint="default"/>
        <w:sz w:val="20"/>
      </w:rPr>
    </w:lvl>
    <w:lvl w:ilvl="7">
      <w:start w:val="1"/>
      <w:numFmt w:val="bullet"/>
      <w:pStyle w:val="JuH"/>
      <w:lvlText w:val="‒"/>
      <w:lvlJc w:val="left"/>
      <w:pPr>
        <w:ind w:left="1304" w:hanging="68"/>
      </w:pPr>
      <w:rPr>
        <w:rFonts w:ascii="Calibri" w:hAnsi="Calibri" w:hint="default"/>
        <w:color w:val="auto"/>
      </w:rPr>
    </w:lvl>
    <w:lvl w:ilvl="8">
      <w:start w:val="1"/>
      <w:numFmt w:val="bullet"/>
      <w:pStyle w:val="ECHRHeading9"/>
      <w:lvlText w:val="▪"/>
      <w:lvlJc w:val="left"/>
      <w:pPr>
        <w:ind w:left="1644" w:hanging="226"/>
      </w:pPr>
      <w:rPr>
        <w:rFonts w:ascii="Calibri" w:hAnsi="Calibri" w:hint="default"/>
        <w:b w:val="0"/>
        <w:i w:val="0"/>
        <w:color w:val="auto"/>
        <w:sz w:val="18"/>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9B170C5"/>
    <w:multiLevelType w:val="multilevel"/>
    <w:tmpl w:val="EBE68D3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4"/>
  </w:num>
  <w:num w:numId="2">
    <w:abstractNumId w:val="11"/>
  </w:num>
  <w:num w:numId="3">
    <w:abstractNumId w:val="10"/>
  </w:num>
  <w:num w:numId="4">
    <w:abstractNumId w:val="15"/>
  </w:num>
  <w:num w:numId="5">
    <w:abstractNumId w:val="12"/>
  </w:num>
  <w:num w:numId="6">
    <w:abstractNumId w:val="16"/>
  </w:num>
  <w:num w:numId="7">
    <w:abstractNumId w:val="15"/>
  </w:num>
  <w:num w:numId="8">
    <w:abstractNumId w:val="16"/>
  </w:num>
  <w:num w:numId="9">
    <w:abstractNumId w:val="19"/>
  </w:num>
  <w:num w:numId="10">
    <w:abstractNumId w:val="17"/>
  </w:num>
  <w:num w:numId="11">
    <w:abstractNumId w:val="9"/>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D37470"/>
    <w:rsid w:val="000041F8"/>
    <w:rsid w:val="000042A8"/>
    <w:rsid w:val="00004308"/>
    <w:rsid w:val="00005BF0"/>
    <w:rsid w:val="00007154"/>
    <w:rsid w:val="000103AE"/>
    <w:rsid w:val="00011D69"/>
    <w:rsid w:val="00012AD3"/>
    <w:rsid w:val="00015C2D"/>
    <w:rsid w:val="00015F00"/>
    <w:rsid w:val="00022C1D"/>
    <w:rsid w:val="0002751F"/>
    <w:rsid w:val="00031428"/>
    <w:rsid w:val="00034987"/>
    <w:rsid w:val="00041560"/>
    <w:rsid w:val="000450C4"/>
    <w:rsid w:val="000518B9"/>
    <w:rsid w:val="000602DF"/>
    <w:rsid w:val="00061B05"/>
    <w:rsid w:val="000632D5"/>
    <w:rsid w:val="000644EE"/>
    <w:rsid w:val="0007780A"/>
    <w:rsid w:val="00084CF5"/>
    <w:rsid w:val="00085457"/>
    <w:rsid w:val="00085D2C"/>
    <w:rsid w:val="000925AD"/>
    <w:rsid w:val="00096134"/>
    <w:rsid w:val="00096FE1"/>
    <w:rsid w:val="00097A62"/>
    <w:rsid w:val="000A24EB"/>
    <w:rsid w:val="000A44FD"/>
    <w:rsid w:val="000A73B3"/>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2CE8"/>
    <w:rsid w:val="00104E23"/>
    <w:rsid w:val="00110DA8"/>
    <w:rsid w:val="00111B0C"/>
    <w:rsid w:val="00120D6C"/>
    <w:rsid w:val="001257EC"/>
    <w:rsid w:val="00133D33"/>
    <w:rsid w:val="00134B6A"/>
    <w:rsid w:val="00134D64"/>
    <w:rsid w:val="00135A30"/>
    <w:rsid w:val="0013612C"/>
    <w:rsid w:val="00137FF6"/>
    <w:rsid w:val="00141650"/>
    <w:rsid w:val="001561B6"/>
    <w:rsid w:val="0015797F"/>
    <w:rsid w:val="001607CE"/>
    <w:rsid w:val="00162A12"/>
    <w:rsid w:val="00166530"/>
    <w:rsid w:val="00170027"/>
    <w:rsid w:val="001832BD"/>
    <w:rsid w:val="001943B5"/>
    <w:rsid w:val="00195134"/>
    <w:rsid w:val="0019657C"/>
    <w:rsid w:val="001A145B"/>
    <w:rsid w:val="001A3E09"/>
    <w:rsid w:val="001A674C"/>
    <w:rsid w:val="001B0604"/>
    <w:rsid w:val="001B3B24"/>
    <w:rsid w:val="001C055B"/>
    <w:rsid w:val="001C0F98"/>
    <w:rsid w:val="001C2A42"/>
    <w:rsid w:val="001C6BDC"/>
    <w:rsid w:val="001D6396"/>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6926"/>
    <w:rsid w:val="00210338"/>
    <w:rsid w:val="002115FC"/>
    <w:rsid w:val="0021423C"/>
    <w:rsid w:val="00230D00"/>
    <w:rsid w:val="00231DF7"/>
    <w:rsid w:val="00231FD1"/>
    <w:rsid w:val="00232A4D"/>
    <w:rsid w:val="002339E0"/>
    <w:rsid w:val="00233CF8"/>
    <w:rsid w:val="0023575D"/>
    <w:rsid w:val="00237148"/>
    <w:rsid w:val="0024222D"/>
    <w:rsid w:val="002422B6"/>
    <w:rsid w:val="00243011"/>
    <w:rsid w:val="00244B0E"/>
    <w:rsid w:val="00244F6C"/>
    <w:rsid w:val="00246B89"/>
    <w:rsid w:val="00250982"/>
    <w:rsid w:val="00252C4E"/>
    <w:rsid w:val="002532C5"/>
    <w:rsid w:val="00254DF2"/>
    <w:rsid w:val="002551A7"/>
    <w:rsid w:val="00260C03"/>
    <w:rsid w:val="0026540E"/>
    <w:rsid w:val="0026750D"/>
    <w:rsid w:val="00275123"/>
    <w:rsid w:val="00282240"/>
    <w:rsid w:val="00287AD5"/>
    <w:rsid w:val="002934D0"/>
    <w:rsid w:val="00293676"/>
    <w:rsid w:val="00293BD9"/>
    <w:rsid w:val="00294899"/>
    <w:rsid w:val="002948AD"/>
    <w:rsid w:val="00296869"/>
    <w:rsid w:val="002A01CC"/>
    <w:rsid w:val="002A613A"/>
    <w:rsid w:val="002A61B1"/>
    <w:rsid w:val="002A663C"/>
    <w:rsid w:val="002A7BC0"/>
    <w:rsid w:val="002B444B"/>
    <w:rsid w:val="002B5887"/>
    <w:rsid w:val="002C0E27"/>
    <w:rsid w:val="002C3040"/>
    <w:rsid w:val="002C4433"/>
    <w:rsid w:val="002C7826"/>
    <w:rsid w:val="002D022D"/>
    <w:rsid w:val="002D24BB"/>
    <w:rsid w:val="002D2FA7"/>
    <w:rsid w:val="002D47BA"/>
    <w:rsid w:val="002D77B9"/>
    <w:rsid w:val="002E45AF"/>
    <w:rsid w:val="002E46DA"/>
    <w:rsid w:val="002F2AF7"/>
    <w:rsid w:val="002F69C4"/>
    <w:rsid w:val="002F7D9E"/>
    <w:rsid w:val="002F7E1C"/>
    <w:rsid w:val="00301A75"/>
    <w:rsid w:val="00302788"/>
    <w:rsid w:val="00302F70"/>
    <w:rsid w:val="0030336F"/>
    <w:rsid w:val="0030375E"/>
    <w:rsid w:val="003122A3"/>
    <w:rsid w:val="00312A30"/>
    <w:rsid w:val="003201D8"/>
    <w:rsid w:val="00320F72"/>
    <w:rsid w:val="0032463E"/>
    <w:rsid w:val="00326224"/>
    <w:rsid w:val="0033261E"/>
    <w:rsid w:val="00337EE4"/>
    <w:rsid w:val="00340FFD"/>
    <w:rsid w:val="00345C41"/>
    <w:rsid w:val="003506B1"/>
    <w:rsid w:val="00355877"/>
    <w:rsid w:val="00356AC7"/>
    <w:rsid w:val="003609FA"/>
    <w:rsid w:val="003710C8"/>
    <w:rsid w:val="003750BE"/>
    <w:rsid w:val="00385A36"/>
    <w:rsid w:val="00385F3D"/>
    <w:rsid w:val="00387B9D"/>
    <w:rsid w:val="00387C70"/>
    <w:rsid w:val="00390294"/>
    <w:rsid w:val="00390382"/>
    <w:rsid w:val="0039364F"/>
    <w:rsid w:val="00396686"/>
    <w:rsid w:val="0039778E"/>
    <w:rsid w:val="003B2F48"/>
    <w:rsid w:val="003B3F74"/>
    <w:rsid w:val="003B4941"/>
    <w:rsid w:val="003C5714"/>
    <w:rsid w:val="003C6B9F"/>
    <w:rsid w:val="003C6E2A"/>
    <w:rsid w:val="003C74EC"/>
    <w:rsid w:val="003D0299"/>
    <w:rsid w:val="003D772D"/>
    <w:rsid w:val="003E4892"/>
    <w:rsid w:val="003E5741"/>
    <w:rsid w:val="003E6D80"/>
    <w:rsid w:val="003F05FA"/>
    <w:rsid w:val="003F244A"/>
    <w:rsid w:val="003F2517"/>
    <w:rsid w:val="003F30B8"/>
    <w:rsid w:val="003F3ADF"/>
    <w:rsid w:val="003F4029"/>
    <w:rsid w:val="003F4C45"/>
    <w:rsid w:val="003F5F7B"/>
    <w:rsid w:val="003F7D64"/>
    <w:rsid w:val="0040433A"/>
    <w:rsid w:val="00404679"/>
    <w:rsid w:val="00404A0E"/>
    <w:rsid w:val="00406E19"/>
    <w:rsid w:val="00414300"/>
    <w:rsid w:val="00414F27"/>
    <w:rsid w:val="00420703"/>
    <w:rsid w:val="00425C67"/>
    <w:rsid w:val="00427E7A"/>
    <w:rsid w:val="004355AC"/>
    <w:rsid w:val="00436C49"/>
    <w:rsid w:val="00443D98"/>
    <w:rsid w:val="00445366"/>
    <w:rsid w:val="00447F5B"/>
    <w:rsid w:val="00461DB0"/>
    <w:rsid w:val="00463926"/>
    <w:rsid w:val="00464C9A"/>
    <w:rsid w:val="00474F3D"/>
    <w:rsid w:val="00477E3A"/>
    <w:rsid w:val="00483E5F"/>
    <w:rsid w:val="00484EA9"/>
    <w:rsid w:val="00485FF9"/>
    <w:rsid w:val="004907F0"/>
    <w:rsid w:val="0049140B"/>
    <w:rsid w:val="004923A5"/>
    <w:rsid w:val="0049310E"/>
    <w:rsid w:val="0049458C"/>
    <w:rsid w:val="004950E2"/>
    <w:rsid w:val="00496BFB"/>
    <w:rsid w:val="004A15C7"/>
    <w:rsid w:val="004A3201"/>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14D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30FE6"/>
    <w:rsid w:val="00531DF2"/>
    <w:rsid w:val="0053315C"/>
    <w:rsid w:val="00537476"/>
    <w:rsid w:val="00543A0E"/>
    <w:rsid w:val="005442EE"/>
    <w:rsid w:val="00545DA6"/>
    <w:rsid w:val="00547353"/>
    <w:rsid w:val="005474E7"/>
    <w:rsid w:val="00550B1C"/>
    <w:rsid w:val="005512A3"/>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272A"/>
    <w:rsid w:val="005C3BB6"/>
    <w:rsid w:val="005C3EE8"/>
    <w:rsid w:val="005D2F2A"/>
    <w:rsid w:val="005D34F9"/>
    <w:rsid w:val="005D4190"/>
    <w:rsid w:val="005D67A3"/>
    <w:rsid w:val="005E2988"/>
    <w:rsid w:val="005E3085"/>
    <w:rsid w:val="005F51E1"/>
    <w:rsid w:val="005F5FD8"/>
    <w:rsid w:val="00611C80"/>
    <w:rsid w:val="00620692"/>
    <w:rsid w:val="006242CA"/>
    <w:rsid w:val="00627507"/>
    <w:rsid w:val="00633717"/>
    <w:rsid w:val="006344E1"/>
    <w:rsid w:val="00643524"/>
    <w:rsid w:val="0064393B"/>
    <w:rsid w:val="0064567A"/>
    <w:rsid w:val="006545C4"/>
    <w:rsid w:val="00661971"/>
    <w:rsid w:val="00661CE8"/>
    <w:rsid w:val="006623D9"/>
    <w:rsid w:val="006642A5"/>
    <w:rsid w:val="0066550C"/>
    <w:rsid w:val="00665BD2"/>
    <w:rsid w:val="006716F2"/>
    <w:rsid w:val="00682BF2"/>
    <w:rsid w:val="0068573E"/>
    <w:rsid w:val="006859CE"/>
    <w:rsid w:val="00691270"/>
    <w:rsid w:val="00694BA8"/>
    <w:rsid w:val="006A037C"/>
    <w:rsid w:val="006A36F4"/>
    <w:rsid w:val="006A406F"/>
    <w:rsid w:val="006A5D3A"/>
    <w:rsid w:val="006A650E"/>
    <w:rsid w:val="006C23D4"/>
    <w:rsid w:val="006C7BB0"/>
    <w:rsid w:val="006D3237"/>
    <w:rsid w:val="006D685F"/>
    <w:rsid w:val="006E2E37"/>
    <w:rsid w:val="006E3CF1"/>
    <w:rsid w:val="006E68A3"/>
    <w:rsid w:val="006E7E80"/>
    <w:rsid w:val="006F1C2D"/>
    <w:rsid w:val="006F48CA"/>
    <w:rsid w:val="006F64DD"/>
    <w:rsid w:val="006F712D"/>
    <w:rsid w:val="00710F34"/>
    <w:rsid w:val="00715127"/>
    <w:rsid w:val="00715E8E"/>
    <w:rsid w:val="00723580"/>
    <w:rsid w:val="00723755"/>
    <w:rsid w:val="0073136C"/>
    <w:rsid w:val="00731F0F"/>
    <w:rsid w:val="00733250"/>
    <w:rsid w:val="00741404"/>
    <w:rsid w:val="007449E5"/>
    <w:rsid w:val="0074750E"/>
    <w:rsid w:val="00747FF0"/>
    <w:rsid w:val="007534D2"/>
    <w:rsid w:val="0075566E"/>
    <w:rsid w:val="00763602"/>
    <w:rsid w:val="00764D4E"/>
    <w:rsid w:val="00765A1F"/>
    <w:rsid w:val="00775B6D"/>
    <w:rsid w:val="00776D68"/>
    <w:rsid w:val="0078323E"/>
    <w:rsid w:val="007850EE"/>
    <w:rsid w:val="00785B95"/>
    <w:rsid w:val="00790E96"/>
    <w:rsid w:val="00790F99"/>
    <w:rsid w:val="00793366"/>
    <w:rsid w:val="007A716F"/>
    <w:rsid w:val="007B107A"/>
    <w:rsid w:val="007B270A"/>
    <w:rsid w:val="007B4182"/>
    <w:rsid w:val="007B5980"/>
    <w:rsid w:val="007C0695"/>
    <w:rsid w:val="007C419A"/>
    <w:rsid w:val="007C4CC8"/>
    <w:rsid w:val="007C5426"/>
    <w:rsid w:val="007C5798"/>
    <w:rsid w:val="007D1ECD"/>
    <w:rsid w:val="007D3701"/>
    <w:rsid w:val="007D4832"/>
    <w:rsid w:val="007E0D59"/>
    <w:rsid w:val="007E21B2"/>
    <w:rsid w:val="007E2C4E"/>
    <w:rsid w:val="007E2C8C"/>
    <w:rsid w:val="007E51BA"/>
    <w:rsid w:val="007E6FDE"/>
    <w:rsid w:val="007E73D7"/>
    <w:rsid w:val="007F1905"/>
    <w:rsid w:val="007F1F66"/>
    <w:rsid w:val="007F27E4"/>
    <w:rsid w:val="007F3437"/>
    <w:rsid w:val="007F3D15"/>
    <w:rsid w:val="00802C64"/>
    <w:rsid w:val="00804D4C"/>
    <w:rsid w:val="00805E52"/>
    <w:rsid w:val="008061D0"/>
    <w:rsid w:val="00810B38"/>
    <w:rsid w:val="0082011C"/>
    <w:rsid w:val="008204C7"/>
    <w:rsid w:val="00820992"/>
    <w:rsid w:val="00823602"/>
    <w:rsid w:val="008255F5"/>
    <w:rsid w:val="0083014E"/>
    <w:rsid w:val="0083214A"/>
    <w:rsid w:val="00834220"/>
    <w:rsid w:val="00845723"/>
    <w:rsid w:val="008519E7"/>
    <w:rsid w:val="00851EF9"/>
    <w:rsid w:val="008577FD"/>
    <w:rsid w:val="00860B03"/>
    <w:rsid w:val="0086497A"/>
    <w:rsid w:val="00867066"/>
    <w:rsid w:val="008713A1"/>
    <w:rsid w:val="0087201F"/>
    <w:rsid w:val="00872584"/>
    <w:rsid w:val="008754AB"/>
    <w:rsid w:val="0088060C"/>
    <w:rsid w:val="00882CD5"/>
    <w:rsid w:val="00883151"/>
    <w:rsid w:val="00893576"/>
    <w:rsid w:val="00893E73"/>
    <w:rsid w:val="008A698F"/>
    <w:rsid w:val="008B018D"/>
    <w:rsid w:val="008B02DC"/>
    <w:rsid w:val="008B57CE"/>
    <w:rsid w:val="008C26DE"/>
    <w:rsid w:val="008D2225"/>
    <w:rsid w:val="008D4752"/>
    <w:rsid w:val="008D5A13"/>
    <w:rsid w:val="008E271C"/>
    <w:rsid w:val="008E3A08"/>
    <w:rsid w:val="008E418E"/>
    <w:rsid w:val="008E41A2"/>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4F91"/>
    <w:rsid w:val="0091510C"/>
    <w:rsid w:val="009259AC"/>
    <w:rsid w:val="00926F38"/>
    <w:rsid w:val="00927BEB"/>
    <w:rsid w:val="009333DC"/>
    <w:rsid w:val="00934301"/>
    <w:rsid w:val="00936CD1"/>
    <w:rsid w:val="00941747"/>
    <w:rsid w:val="00941EFB"/>
    <w:rsid w:val="009440AA"/>
    <w:rsid w:val="00947AFB"/>
    <w:rsid w:val="00951AA3"/>
    <w:rsid w:val="00951D7D"/>
    <w:rsid w:val="00956D0C"/>
    <w:rsid w:val="00961C21"/>
    <w:rsid w:val="009630C7"/>
    <w:rsid w:val="00972B55"/>
    <w:rsid w:val="009743B7"/>
    <w:rsid w:val="0098228B"/>
    <w:rsid w:val="009828DA"/>
    <w:rsid w:val="0098410D"/>
    <w:rsid w:val="00985BAB"/>
    <w:rsid w:val="00986B3C"/>
    <w:rsid w:val="009A115C"/>
    <w:rsid w:val="009A2571"/>
    <w:rsid w:val="009A5069"/>
    <w:rsid w:val="009A7BC9"/>
    <w:rsid w:val="009B1606"/>
    <w:rsid w:val="009B1B5F"/>
    <w:rsid w:val="009B6673"/>
    <w:rsid w:val="009C191B"/>
    <w:rsid w:val="009C2BD6"/>
    <w:rsid w:val="009C5E60"/>
    <w:rsid w:val="009D0ED7"/>
    <w:rsid w:val="009D5979"/>
    <w:rsid w:val="009E1F32"/>
    <w:rsid w:val="009E2CC2"/>
    <w:rsid w:val="009E776C"/>
    <w:rsid w:val="009F4C8F"/>
    <w:rsid w:val="00A05588"/>
    <w:rsid w:val="00A05F35"/>
    <w:rsid w:val="00A15601"/>
    <w:rsid w:val="00A1726E"/>
    <w:rsid w:val="00A204CF"/>
    <w:rsid w:val="00A21D2B"/>
    <w:rsid w:val="00A22745"/>
    <w:rsid w:val="00A22C7B"/>
    <w:rsid w:val="00A23D49"/>
    <w:rsid w:val="00A26A85"/>
    <w:rsid w:val="00A27004"/>
    <w:rsid w:val="00A308CE"/>
    <w:rsid w:val="00A30C29"/>
    <w:rsid w:val="00A33D58"/>
    <w:rsid w:val="00A34DD6"/>
    <w:rsid w:val="00A35050"/>
    <w:rsid w:val="00A35683"/>
    <w:rsid w:val="00A36819"/>
    <w:rsid w:val="00A36989"/>
    <w:rsid w:val="00A43628"/>
    <w:rsid w:val="00A51D0F"/>
    <w:rsid w:val="00A5270E"/>
    <w:rsid w:val="00A54192"/>
    <w:rsid w:val="00A57147"/>
    <w:rsid w:val="00A6035E"/>
    <w:rsid w:val="00A6144C"/>
    <w:rsid w:val="00A62461"/>
    <w:rsid w:val="00A66617"/>
    <w:rsid w:val="00A671F8"/>
    <w:rsid w:val="00A673A4"/>
    <w:rsid w:val="00A724AE"/>
    <w:rsid w:val="00A73329"/>
    <w:rsid w:val="00A751AC"/>
    <w:rsid w:val="00A82359"/>
    <w:rsid w:val="00A865D2"/>
    <w:rsid w:val="00A90BCD"/>
    <w:rsid w:val="00A91862"/>
    <w:rsid w:val="00A94C20"/>
    <w:rsid w:val="00AA1B09"/>
    <w:rsid w:val="00AA227F"/>
    <w:rsid w:val="00AA3BC7"/>
    <w:rsid w:val="00AA754A"/>
    <w:rsid w:val="00AB099E"/>
    <w:rsid w:val="00AB4328"/>
    <w:rsid w:val="00AC4CD4"/>
    <w:rsid w:val="00AE0A2E"/>
    <w:rsid w:val="00AE354C"/>
    <w:rsid w:val="00AF2C29"/>
    <w:rsid w:val="00AF4B07"/>
    <w:rsid w:val="00AF6186"/>
    <w:rsid w:val="00AF7A3A"/>
    <w:rsid w:val="00B02587"/>
    <w:rsid w:val="00B05D4E"/>
    <w:rsid w:val="00B160DB"/>
    <w:rsid w:val="00B20836"/>
    <w:rsid w:val="00B235BB"/>
    <w:rsid w:val="00B27A44"/>
    <w:rsid w:val="00B30BBF"/>
    <w:rsid w:val="00B33C03"/>
    <w:rsid w:val="00B4421F"/>
    <w:rsid w:val="00B44E56"/>
    <w:rsid w:val="00B45917"/>
    <w:rsid w:val="00B46543"/>
    <w:rsid w:val="00B4721E"/>
    <w:rsid w:val="00B47D33"/>
    <w:rsid w:val="00B52BE0"/>
    <w:rsid w:val="00B54133"/>
    <w:rsid w:val="00B6259D"/>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348F"/>
    <w:rsid w:val="00C046FD"/>
    <w:rsid w:val="00C054C7"/>
    <w:rsid w:val="00C057B5"/>
    <w:rsid w:val="00C115C3"/>
    <w:rsid w:val="00C15547"/>
    <w:rsid w:val="00C1672D"/>
    <w:rsid w:val="00C22687"/>
    <w:rsid w:val="00C26A92"/>
    <w:rsid w:val="00C26B1C"/>
    <w:rsid w:val="00C32E4D"/>
    <w:rsid w:val="00C333A0"/>
    <w:rsid w:val="00C36A81"/>
    <w:rsid w:val="00C41974"/>
    <w:rsid w:val="00C44A2C"/>
    <w:rsid w:val="00C45775"/>
    <w:rsid w:val="00C477F7"/>
    <w:rsid w:val="00C509A6"/>
    <w:rsid w:val="00C517A7"/>
    <w:rsid w:val="00C53F4A"/>
    <w:rsid w:val="00C54125"/>
    <w:rsid w:val="00C55B54"/>
    <w:rsid w:val="00C6098E"/>
    <w:rsid w:val="00C6152C"/>
    <w:rsid w:val="00C74810"/>
    <w:rsid w:val="00C90D68"/>
    <w:rsid w:val="00C939FE"/>
    <w:rsid w:val="00CA4BDA"/>
    <w:rsid w:val="00CA514D"/>
    <w:rsid w:val="00CA6A84"/>
    <w:rsid w:val="00CB13E3"/>
    <w:rsid w:val="00CB1EB4"/>
    <w:rsid w:val="00CB1F66"/>
    <w:rsid w:val="00CB232C"/>
    <w:rsid w:val="00CB2951"/>
    <w:rsid w:val="00CB4277"/>
    <w:rsid w:val="00CC5067"/>
    <w:rsid w:val="00CC6CE1"/>
    <w:rsid w:val="00CD11D3"/>
    <w:rsid w:val="00CD282B"/>
    <w:rsid w:val="00CD2E54"/>
    <w:rsid w:val="00CD4C35"/>
    <w:rsid w:val="00CD7369"/>
    <w:rsid w:val="00CE0B0E"/>
    <w:rsid w:val="00CE2AA5"/>
    <w:rsid w:val="00CE3831"/>
    <w:rsid w:val="00CF2397"/>
    <w:rsid w:val="00D00ABB"/>
    <w:rsid w:val="00D02EEC"/>
    <w:rsid w:val="00D03551"/>
    <w:rsid w:val="00D06A63"/>
    <w:rsid w:val="00D07E0E"/>
    <w:rsid w:val="00D10CD6"/>
    <w:rsid w:val="00D11478"/>
    <w:rsid w:val="00D13EBA"/>
    <w:rsid w:val="00D15ED0"/>
    <w:rsid w:val="00D164BF"/>
    <w:rsid w:val="00D21B3E"/>
    <w:rsid w:val="00D21FED"/>
    <w:rsid w:val="00D23048"/>
    <w:rsid w:val="00D24251"/>
    <w:rsid w:val="00D26E72"/>
    <w:rsid w:val="00D343E2"/>
    <w:rsid w:val="00D355F7"/>
    <w:rsid w:val="00D361A2"/>
    <w:rsid w:val="00D37470"/>
    <w:rsid w:val="00D44C2E"/>
    <w:rsid w:val="00D45414"/>
    <w:rsid w:val="00D50A0A"/>
    <w:rsid w:val="00D53548"/>
    <w:rsid w:val="00D566BD"/>
    <w:rsid w:val="00D57A4D"/>
    <w:rsid w:val="00D60AA7"/>
    <w:rsid w:val="00D6418F"/>
    <w:rsid w:val="00D6435F"/>
    <w:rsid w:val="00D66471"/>
    <w:rsid w:val="00D70641"/>
    <w:rsid w:val="00D74888"/>
    <w:rsid w:val="00D75E28"/>
    <w:rsid w:val="00D7668D"/>
    <w:rsid w:val="00D772C2"/>
    <w:rsid w:val="00D775CC"/>
    <w:rsid w:val="00D8008E"/>
    <w:rsid w:val="00D802E2"/>
    <w:rsid w:val="00D82C45"/>
    <w:rsid w:val="00D87C39"/>
    <w:rsid w:val="00D908A8"/>
    <w:rsid w:val="00D977B6"/>
    <w:rsid w:val="00DA1223"/>
    <w:rsid w:val="00DA4A31"/>
    <w:rsid w:val="00DA7B04"/>
    <w:rsid w:val="00DB36C2"/>
    <w:rsid w:val="00DC169B"/>
    <w:rsid w:val="00DC2AB9"/>
    <w:rsid w:val="00DC63F0"/>
    <w:rsid w:val="00DD37EA"/>
    <w:rsid w:val="00DD6EE5"/>
    <w:rsid w:val="00DE29AB"/>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1702"/>
    <w:rsid w:val="00E42A06"/>
    <w:rsid w:val="00E446F1"/>
    <w:rsid w:val="00E459C6"/>
    <w:rsid w:val="00E47589"/>
    <w:rsid w:val="00E606CD"/>
    <w:rsid w:val="00E63EC7"/>
    <w:rsid w:val="00E64915"/>
    <w:rsid w:val="00E64D3A"/>
    <w:rsid w:val="00E661D4"/>
    <w:rsid w:val="00E6667E"/>
    <w:rsid w:val="00E70091"/>
    <w:rsid w:val="00E70D2E"/>
    <w:rsid w:val="00E720F5"/>
    <w:rsid w:val="00E76D47"/>
    <w:rsid w:val="00E827BC"/>
    <w:rsid w:val="00E849F7"/>
    <w:rsid w:val="00E90302"/>
    <w:rsid w:val="00E91D05"/>
    <w:rsid w:val="00E95C1E"/>
    <w:rsid w:val="00E97396"/>
    <w:rsid w:val="00EA185E"/>
    <w:rsid w:val="00EA592A"/>
    <w:rsid w:val="00EB14E4"/>
    <w:rsid w:val="00EB32A5"/>
    <w:rsid w:val="00EB34ED"/>
    <w:rsid w:val="00EB447C"/>
    <w:rsid w:val="00EB656F"/>
    <w:rsid w:val="00EB7BE0"/>
    <w:rsid w:val="00EC315E"/>
    <w:rsid w:val="00EC49E8"/>
    <w:rsid w:val="00ED077C"/>
    <w:rsid w:val="00ED10A9"/>
    <w:rsid w:val="00ED1190"/>
    <w:rsid w:val="00ED34AC"/>
    <w:rsid w:val="00ED6544"/>
    <w:rsid w:val="00EE0277"/>
    <w:rsid w:val="00EE2899"/>
    <w:rsid w:val="00EE374B"/>
    <w:rsid w:val="00EE3E00"/>
    <w:rsid w:val="00EE5DD2"/>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3127"/>
    <w:rsid w:val="00F35B7A"/>
    <w:rsid w:val="00F53BF5"/>
    <w:rsid w:val="00F56A6F"/>
    <w:rsid w:val="00F5709C"/>
    <w:rsid w:val="00F603DC"/>
    <w:rsid w:val="00F60B85"/>
    <w:rsid w:val="00F64EF1"/>
    <w:rsid w:val="00F6532F"/>
    <w:rsid w:val="00F7349B"/>
    <w:rsid w:val="00F7560B"/>
    <w:rsid w:val="00F75A78"/>
    <w:rsid w:val="00F808C5"/>
    <w:rsid w:val="00F80ED1"/>
    <w:rsid w:val="00F8765F"/>
    <w:rsid w:val="00F90767"/>
    <w:rsid w:val="00F919DC"/>
    <w:rsid w:val="00F9263C"/>
    <w:rsid w:val="00FA1637"/>
    <w:rsid w:val="00FA685B"/>
    <w:rsid w:val="00FA69D7"/>
    <w:rsid w:val="00FB0C01"/>
    <w:rsid w:val="00FB2869"/>
    <w:rsid w:val="00FB5934"/>
    <w:rsid w:val="00FB7AF9"/>
    <w:rsid w:val="00FC18F2"/>
    <w:rsid w:val="00FC2A17"/>
    <w:rsid w:val="00FC3588"/>
    <w:rsid w:val="00FC38CF"/>
    <w:rsid w:val="00FC39E5"/>
    <w:rsid w:val="00FC3A78"/>
    <w:rsid w:val="00FC485C"/>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D3701"/>
    <w:rPr>
      <w:sz w:val="24"/>
      <w:szCs w:val="24"/>
      <w:lang w:val="en-GB"/>
    </w:rPr>
  </w:style>
  <w:style w:type="paragraph" w:styleId="Heading1">
    <w:name w:val="heading 1"/>
    <w:basedOn w:val="Normal"/>
    <w:next w:val="Normal"/>
    <w:link w:val="Heading1Char"/>
    <w:uiPriority w:val="99"/>
    <w:semiHidden/>
    <w:rsid w:val="007D3701"/>
    <w:pPr>
      <w:numPr>
        <w:numId w:val="9"/>
      </w:num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7D3701"/>
    <w:pPr>
      <w:numPr>
        <w:ilvl w:val="1"/>
        <w:numId w:val="9"/>
      </w:num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7D3701"/>
    <w:pPr>
      <w:numPr>
        <w:ilvl w:val="2"/>
        <w:numId w:val="9"/>
      </w:num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7D3701"/>
    <w:pPr>
      <w:numPr>
        <w:ilvl w:val="3"/>
        <w:numId w:val="9"/>
      </w:num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7D3701"/>
    <w:pPr>
      <w:numPr>
        <w:ilvl w:val="4"/>
        <w:numId w:val="9"/>
      </w:num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7D3701"/>
    <w:pPr>
      <w:numPr>
        <w:ilvl w:val="5"/>
        <w:numId w:val="9"/>
      </w:num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7D3701"/>
    <w:pPr>
      <w:numPr>
        <w:ilvl w:val="6"/>
        <w:numId w:val="9"/>
      </w:num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7D3701"/>
    <w:pPr>
      <w:numPr>
        <w:ilvl w:val="7"/>
        <w:numId w:val="9"/>
      </w:num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7D3701"/>
    <w:pPr>
      <w:numPr>
        <w:ilvl w:val="8"/>
        <w:numId w:val="9"/>
      </w:num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D3701"/>
    <w:rPr>
      <w:rFonts w:ascii="Tahoma" w:hAnsi="Tahoma" w:cs="Tahoma"/>
      <w:sz w:val="16"/>
      <w:szCs w:val="16"/>
    </w:rPr>
  </w:style>
  <w:style w:type="character" w:customStyle="1" w:styleId="BalloonTextChar">
    <w:name w:val="Balloon Text Char"/>
    <w:basedOn w:val="DefaultParagraphFont"/>
    <w:link w:val="BalloonText"/>
    <w:uiPriority w:val="99"/>
    <w:semiHidden/>
    <w:rsid w:val="007D3701"/>
    <w:rPr>
      <w:rFonts w:ascii="Tahoma" w:hAnsi="Tahoma" w:cs="Tahoma"/>
      <w:sz w:val="16"/>
      <w:szCs w:val="16"/>
      <w:lang w:val="en-GB"/>
    </w:rPr>
  </w:style>
  <w:style w:type="character" w:styleId="BookTitle">
    <w:name w:val="Book Title"/>
    <w:uiPriority w:val="99"/>
    <w:semiHidden/>
    <w:qFormat/>
    <w:rsid w:val="007D3701"/>
    <w:rPr>
      <w:i/>
      <w:iCs/>
      <w:smallCaps/>
      <w:spacing w:val="5"/>
    </w:rPr>
  </w:style>
  <w:style w:type="paragraph" w:customStyle="1" w:styleId="JuHeader">
    <w:name w:val="Ju_Header"/>
    <w:aliases w:val="_Header"/>
    <w:basedOn w:val="Header"/>
    <w:uiPriority w:val="29"/>
    <w:qFormat/>
    <w:rsid w:val="007D3701"/>
    <w:pPr>
      <w:tabs>
        <w:tab w:val="clear" w:pos="4536"/>
        <w:tab w:val="clear" w:pos="9072"/>
      </w:tabs>
      <w:jc w:val="center"/>
    </w:pPr>
    <w:rPr>
      <w:sz w:val="18"/>
    </w:rPr>
  </w:style>
  <w:style w:type="paragraph" w:customStyle="1" w:styleId="NormalJustified">
    <w:name w:val="Normal_Justified"/>
    <w:basedOn w:val="Normal"/>
    <w:semiHidden/>
    <w:rsid w:val="007D3701"/>
    <w:pPr>
      <w:jc w:val="both"/>
    </w:pPr>
  </w:style>
  <w:style w:type="character" w:styleId="Strong">
    <w:name w:val="Strong"/>
    <w:uiPriority w:val="99"/>
    <w:semiHidden/>
    <w:qFormat/>
    <w:rsid w:val="007D3701"/>
    <w:rPr>
      <w:b/>
      <w:bCs/>
    </w:rPr>
  </w:style>
  <w:style w:type="paragraph" w:styleId="NoSpacing">
    <w:name w:val="No Spacing"/>
    <w:basedOn w:val="Normal"/>
    <w:link w:val="NoSpacingChar"/>
    <w:semiHidden/>
    <w:qFormat/>
    <w:rsid w:val="007D3701"/>
  </w:style>
  <w:style w:type="character" w:customStyle="1" w:styleId="NoSpacingChar">
    <w:name w:val="No Spacing Char"/>
    <w:basedOn w:val="DefaultParagraphFont"/>
    <w:link w:val="NoSpacing"/>
    <w:semiHidden/>
    <w:rsid w:val="007D3701"/>
    <w:rPr>
      <w:sz w:val="24"/>
      <w:szCs w:val="24"/>
      <w:lang w:val="en-GB"/>
    </w:rPr>
  </w:style>
  <w:style w:type="paragraph" w:customStyle="1" w:styleId="JuQuot">
    <w:name w:val="Ju_Quot"/>
    <w:aliases w:val="_Quote"/>
    <w:basedOn w:val="NormalJustified"/>
    <w:qFormat/>
    <w:rsid w:val="007D3701"/>
    <w:pPr>
      <w:spacing w:before="120" w:after="120"/>
      <w:ind w:left="425" w:firstLine="142"/>
    </w:pPr>
    <w:rPr>
      <w:sz w:val="20"/>
    </w:rPr>
  </w:style>
  <w:style w:type="paragraph" w:customStyle="1" w:styleId="DecList">
    <w:name w:val="Dec_List"/>
    <w:aliases w:val="_List"/>
    <w:basedOn w:val="JuList"/>
    <w:uiPriority w:val="22"/>
    <w:rsid w:val="007D3701"/>
    <w:pPr>
      <w:numPr>
        <w:numId w:val="0"/>
      </w:numPr>
      <w:ind w:left="284"/>
    </w:pPr>
  </w:style>
  <w:style w:type="paragraph" w:customStyle="1" w:styleId="JuList">
    <w:name w:val="Ju_List"/>
    <w:aliases w:val="_List_1"/>
    <w:basedOn w:val="NormalJustified"/>
    <w:uiPriority w:val="23"/>
    <w:qFormat/>
    <w:rsid w:val="007D3701"/>
    <w:pPr>
      <w:numPr>
        <w:numId w:val="11"/>
      </w:numPr>
      <w:spacing w:before="280" w:after="60"/>
    </w:pPr>
  </w:style>
  <w:style w:type="paragraph" w:customStyle="1" w:styleId="JuLista">
    <w:name w:val="Ju_List_a"/>
    <w:aliases w:val="_List_2"/>
    <w:basedOn w:val="NormalJustified"/>
    <w:uiPriority w:val="23"/>
    <w:rsid w:val="007D3701"/>
    <w:pPr>
      <w:numPr>
        <w:ilvl w:val="1"/>
        <w:numId w:val="11"/>
      </w:numPr>
    </w:pPr>
  </w:style>
  <w:style w:type="paragraph" w:customStyle="1" w:styleId="JuListi">
    <w:name w:val="Ju_List_i"/>
    <w:aliases w:val="_List_3"/>
    <w:basedOn w:val="NormalJustified"/>
    <w:uiPriority w:val="23"/>
    <w:rsid w:val="007D3701"/>
    <w:pPr>
      <w:numPr>
        <w:ilvl w:val="2"/>
        <w:numId w:val="11"/>
      </w:numPr>
    </w:pPr>
  </w:style>
  <w:style w:type="paragraph" w:customStyle="1" w:styleId="JuHArticle">
    <w:name w:val="Ju_H_Article"/>
    <w:aliases w:val="_Title_Quote"/>
    <w:basedOn w:val="Normal"/>
    <w:next w:val="JuQuot"/>
    <w:uiPriority w:val="20"/>
    <w:qFormat/>
    <w:rsid w:val="007D370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5"/>
    <w:qFormat/>
    <w:rsid w:val="007D370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5"/>
    <w:qFormat/>
    <w:rsid w:val="007D3701"/>
    <w:pPr>
      <w:keepNext/>
      <w:keepLines/>
      <w:tabs>
        <w:tab w:val="right" w:pos="7938"/>
      </w:tabs>
      <w:ind w:firstLine="0"/>
      <w:jc w:val="center"/>
    </w:pPr>
    <w:rPr>
      <w:i/>
    </w:rPr>
  </w:style>
  <w:style w:type="paragraph" w:customStyle="1" w:styleId="JuHHead">
    <w:name w:val="Ju_H_Head"/>
    <w:aliases w:val="_Head_1"/>
    <w:basedOn w:val="Normal"/>
    <w:next w:val="JuPara"/>
    <w:uiPriority w:val="19"/>
    <w:qFormat/>
    <w:rsid w:val="007D3701"/>
    <w:pPr>
      <w:keepNext/>
      <w:keepLines/>
      <w:numPr>
        <w:numId w:val="10"/>
      </w:numPr>
      <w:spacing w:before="100" w:beforeAutospacing="1" w:after="240"/>
      <w:jc w:val="both"/>
      <w:outlineLvl w:val="0"/>
    </w:pPr>
    <w:rPr>
      <w:caps/>
      <w:sz w:val="28"/>
    </w:rPr>
  </w:style>
  <w:style w:type="numbering" w:customStyle="1" w:styleId="ECHRA1StyleBulletedSquare">
    <w:name w:val="ECHR_A1_Style_Bulleted_Square"/>
    <w:basedOn w:val="NoList"/>
    <w:rsid w:val="007D3701"/>
    <w:pPr>
      <w:numPr>
        <w:numId w:val="4"/>
      </w:numPr>
    </w:pPr>
  </w:style>
  <w:style w:type="paragraph" w:customStyle="1" w:styleId="JuSigned">
    <w:name w:val="Ju_Signed"/>
    <w:aliases w:val="_Signature"/>
    <w:basedOn w:val="Normal"/>
    <w:next w:val="JuPara"/>
    <w:uiPriority w:val="30"/>
    <w:qFormat/>
    <w:rsid w:val="007D3701"/>
    <w:pPr>
      <w:tabs>
        <w:tab w:val="center" w:pos="851"/>
        <w:tab w:val="center" w:pos="6407"/>
      </w:tabs>
      <w:spacing w:before="720"/>
    </w:pPr>
  </w:style>
  <w:style w:type="paragraph" w:styleId="Title">
    <w:name w:val="Title"/>
    <w:basedOn w:val="Normal"/>
    <w:next w:val="Normal"/>
    <w:link w:val="TitleChar"/>
    <w:uiPriority w:val="99"/>
    <w:semiHidden/>
    <w:qFormat/>
    <w:rsid w:val="007D370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7D3701"/>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7D3701"/>
    <w:pPr>
      <w:numPr>
        <w:numId w:val="5"/>
      </w:numPr>
    </w:pPr>
  </w:style>
  <w:style w:type="numbering" w:customStyle="1" w:styleId="ECHRA1StyleNumberedList">
    <w:name w:val="ECHR_A1_Style_Numbered_List"/>
    <w:basedOn w:val="NoList"/>
    <w:rsid w:val="007D3701"/>
    <w:pPr>
      <w:numPr>
        <w:numId w:val="6"/>
      </w:numPr>
    </w:pPr>
  </w:style>
  <w:style w:type="table" w:customStyle="1" w:styleId="ECHRTable2019">
    <w:name w:val="ECHR_Table_2019"/>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1"/>
    <w:qFormat/>
    <w:rsid w:val="007D370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Normal"/>
    <w:next w:val="JuPara"/>
    <w:uiPriority w:val="19"/>
    <w:qFormat/>
    <w:rsid w:val="007D3701"/>
    <w:pPr>
      <w:keepNext/>
      <w:keepLines/>
      <w:numPr>
        <w:ilvl w:val="1"/>
        <w:numId w:val="10"/>
      </w:numPr>
      <w:spacing w:before="100" w:beforeAutospacing="1" w:after="240"/>
      <w:jc w:val="both"/>
      <w:outlineLvl w:val="1"/>
    </w:pPr>
    <w:rPr>
      <w:caps/>
    </w:rPr>
  </w:style>
  <w:style w:type="paragraph" w:customStyle="1" w:styleId="JuHA">
    <w:name w:val="Ju_H_A"/>
    <w:aliases w:val="_Head_3"/>
    <w:basedOn w:val="Normal"/>
    <w:next w:val="JuPara"/>
    <w:uiPriority w:val="19"/>
    <w:qFormat/>
    <w:rsid w:val="007D3701"/>
    <w:pPr>
      <w:keepNext/>
      <w:keepLines/>
      <w:numPr>
        <w:ilvl w:val="2"/>
        <w:numId w:val="10"/>
      </w:numPr>
      <w:spacing w:before="100" w:beforeAutospacing="1" w:after="240"/>
      <w:jc w:val="both"/>
      <w:outlineLvl w:val="2"/>
    </w:pPr>
    <w:rPr>
      <w:b/>
    </w:rPr>
  </w:style>
  <w:style w:type="paragraph" w:customStyle="1" w:styleId="JuH1">
    <w:name w:val="Ju_H_1."/>
    <w:aliases w:val="_Head_4"/>
    <w:basedOn w:val="Normal"/>
    <w:next w:val="JuPara"/>
    <w:uiPriority w:val="19"/>
    <w:rsid w:val="007D3701"/>
    <w:pPr>
      <w:keepNext/>
      <w:keepLines/>
      <w:numPr>
        <w:ilvl w:val="3"/>
        <w:numId w:val="10"/>
      </w:numPr>
      <w:spacing w:before="100" w:beforeAutospacing="1" w:after="120"/>
      <w:jc w:val="both"/>
      <w:outlineLvl w:val="3"/>
    </w:pPr>
    <w:rPr>
      <w:i/>
    </w:rPr>
  </w:style>
  <w:style w:type="paragraph" w:styleId="Header">
    <w:name w:val="header"/>
    <w:basedOn w:val="Normal"/>
    <w:link w:val="HeaderChar"/>
    <w:uiPriority w:val="57"/>
    <w:semiHidden/>
    <w:rsid w:val="007D3701"/>
    <w:pPr>
      <w:tabs>
        <w:tab w:val="center" w:pos="4536"/>
        <w:tab w:val="right" w:pos="9072"/>
      </w:tabs>
    </w:pPr>
  </w:style>
  <w:style w:type="character" w:customStyle="1" w:styleId="HeaderChar">
    <w:name w:val="Header Char"/>
    <w:basedOn w:val="DefaultParagraphFont"/>
    <w:link w:val="Header"/>
    <w:uiPriority w:val="57"/>
    <w:semiHidden/>
    <w:rsid w:val="007D3701"/>
    <w:rPr>
      <w:sz w:val="24"/>
      <w:szCs w:val="24"/>
      <w:lang w:val="en-GB"/>
    </w:rPr>
  </w:style>
  <w:style w:type="character" w:customStyle="1" w:styleId="Heading1Char">
    <w:name w:val="Heading 1 Char"/>
    <w:basedOn w:val="DefaultParagraphFont"/>
    <w:link w:val="Heading1"/>
    <w:uiPriority w:val="99"/>
    <w:semiHidden/>
    <w:rsid w:val="007D3701"/>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Normal"/>
    <w:next w:val="JuPara"/>
    <w:uiPriority w:val="19"/>
    <w:rsid w:val="007D3701"/>
    <w:pPr>
      <w:keepNext/>
      <w:keepLines/>
      <w:numPr>
        <w:ilvl w:val="4"/>
        <w:numId w:val="10"/>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7D3701"/>
    <w:pPr>
      <w:keepNext/>
      <w:keepLines/>
      <w:numPr>
        <w:ilvl w:val="5"/>
        <w:numId w:val="10"/>
      </w:numPr>
      <w:spacing w:before="100" w:beforeAutospacing="1" w:after="120"/>
      <w:jc w:val="both"/>
      <w:outlineLvl w:val="5"/>
    </w:pPr>
    <w:rPr>
      <w:i/>
      <w:sz w:val="20"/>
    </w:rPr>
  </w:style>
  <w:style w:type="character" w:customStyle="1" w:styleId="Heading2Char">
    <w:name w:val="Heading 2 Char"/>
    <w:basedOn w:val="DefaultParagraphFont"/>
    <w:link w:val="Heading2"/>
    <w:uiPriority w:val="99"/>
    <w:semiHidden/>
    <w:rsid w:val="007D3701"/>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Normal"/>
    <w:next w:val="JuPara"/>
    <w:uiPriority w:val="19"/>
    <w:rsid w:val="007D3701"/>
    <w:pPr>
      <w:keepNext/>
      <w:keepLines/>
      <w:numPr>
        <w:ilvl w:val="6"/>
        <w:numId w:val="10"/>
      </w:numPr>
      <w:spacing w:before="100" w:beforeAutospacing="1" w:after="120"/>
      <w:jc w:val="both"/>
      <w:outlineLvl w:val="6"/>
    </w:pPr>
    <w:rPr>
      <w:sz w:val="20"/>
    </w:rPr>
  </w:style>
  <w:style w:type="paragraph" w:customStyle="1" w:styleId="JuH">
    <w:name w:val="Ju_H_–"/>
    <w:aliases w:val="_Head_8"/>
    <w:basedOn w:val="Normal"/>
    <w:next w:val="JuPara"/>
    <w:uiPriority w:val="19"/>
    <w:rsid w:val="007D3701"/>
    <w:pPr>
      <w:keepNext/>
      <w:keepLines/>
      <w:numPr>
        <w:ilvl w:val="7"/>
        <w:numId w:val="10"/>
      </w:numPr>
      <w:spacing w:before="100" w:beforeAutospacing="1" w:after="120"/>
      <w:jc w:val="both"/>
      <w:outlineLvl w:val="7"/>
    </w:pPr>
    <w:rPr>
      <w:i/>
      <w:sz w:val="20"/>
    </w:rPr>
  </w:style>
  <w:style w:type="character" w:customStyle="1" w:styleId="Heading3Char">
    <w:name w:val="Heading 3 Char"/>
    <w:basedOn w:val="DefaultParagraphFont"/>
    <w:link w:val="Heading3"/>
    <w:uiPriority w:val="99"/>
    <w:semiHidden/>
    <w:rsid w:val="007D3701"/>
    <w:rPr>
      <w:rFonts w:asciiTheme="majorHAnsi" w:eastAsiaTheme="majorEastAsia" w:hAnsiTheme="majorHAnsi" w:cstheme="majorBidi"/>
      <w:b/>
      <w:bCs/>
      <w:color w:val="5F5F5F"/>
      <w:sz w:val="24"/>
      <w:szCs w:val="24"/>
      <w:lang w:val="en-GB"/>
    </w:rPr>
  </w:style>
  <w:style w:type="paragraph" w:customStyle="1" w:styleId="JuParaLast">
    <w:name w:val="Ju_Para_Last"/>
    <w:aliases w:val="_Para_Spaced"/>
    <w:basedOn w:val="NormalJustified"/>
    <w:uiPriority w:val="9"/>
    <w:qFormat/>
    <w:rsid w:val="007D3701"/>
    <w:pPr>
      <w:keepNext/>
      <w:keepLines/>
      <w:spacing w:before="240" w:after="240"/>
      <w:ind w:firstLine="284"/>
    </w:pPr>
  </w:style>
  <w:style w:type="paragraph" w:customStyle="1" w:styleId="JuJudges">
    <w:name w:val="Ju_Judges"/>
    <w:aliases w:val="_Judges"/>
    <w:basedOn w:val="Normal"/>
    <w:uiPriority w:val="31"/>
    <w:qFormat/>
    <w:rsid w:val="007D3701"/>
    <w:pPr>
      <w:tabs>
        <w:tab w:val="left" w:pos="567"/>
        <w:tab w:val="left" w:pos="1134"/>
      </w:tabs>
    </w:pPr>
  </w:style>
  <w:style w:type="character" w:customStyle="1" w:styleId="Heading4Char">
    <w:name w:val="Heading 4 Char"/>
    <w:basedOn w:val="DefaultParagraphFont"/>
    <w:link w:val="Heading4"/>
    <w:uiPriority w:val="99"/>
    <w:semiHidden/>
    <w:rsid w:val="007D3701"/>
    <w:rPr>
      <w:rFonts w:asciiTheme="majorHAnsi" w:eastAsiaTheme="majorEastAsia" w:hAnsiTheme="majorHAnsi" w:cstheme="majorBidi"/>
      <w:b/>
      <w:bCs/>
      <w:i/>
      <w:iCs/>
      <w:color w:val="777777"/>
      <w:sz w:val="24"/>
      <w:szCs w:val="24"/>
      <w:lang w:val="en-GB"/>
    </w:rPr>
  </w:style>
  <w:style w:type="paragraph" w:customStyle="1" w:styleId="JuInitialled">
    <w:name w:val="Ju_Initialled"/>
    <w:aliases w:val="_Right"/>
    <w:basedOn w:val="Normal"/>
    <w:uiPriority w:val="30"/>
    <w:qFormat/>
    <w:rsid w:val="007D3701"/>
    <w:pPr>
      <w:tabs>
        <w:tab w:val="center" w:pos="6407"/>
      </w:tabs>
      <w:spacing w:before="720"/>
      <w:jc w:val="right"/>
    </w:pPr>
  </w:style>
  <w:style w:type="character" w:customStyle="1" w:styleId="Heading5Char">
    <w:name w:val="Heading 5 Char"/>
    <w:basedOn w:val="DefaultParagraphFont"/>
    <w:link w:val="Heading5"/>
    <w:uiPriority w:val="99"/>
    <w:semiHidden/>
    <w:rsid w:val="007D3701"/>
    <w:rPr>
      <w:rFonts w:asciiTheme="majorHAnsi" w:eastAsiaTheme="majorEastAsia" w:hAnsiTheme="majorHAnsi" w:cstheme="majorBidi"/>
      <w:b/>
      <w:bCs/>
      <w:color w:val="808080"/>
      <w:sz w:val="24"/>
      <w:szCs w:val="24"/>
      <w:lang w:val="en-GB"/>
    </w:rPr>
  </w:style>
  <w:style w:type="character" w:customStyle="1" w:styleId="JuITMark">
    <w:name w:val="Ju_ITMark"/>
    <w:aliases w:val="_ITMark"/>
    <w:basedOn w:val="DefaultParagraphFont"/>
    <w:uiPriority w:val="38"/>
    <w:qFormat/>
    <w:rsid w:val="007D3701"/>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4"/>
    <w:qFormat/>
    <w:rsid w:val="007D3701"/>
    <w:rPr>
      <w:caps w:val="0"/>
      <w:smallCaps/>
    </w:rPr>
  </w:style>
  <w:style w:type="character" w:styleId="SubtleEmphasis">
    <w:name w:val="Subtle Emphasis"/>
    <w:uiPriority w:val="99"/>
    <w:semiHidden/>
    <w:qFormat/>
    <w:rsid w:val="007D3701"/>
    <w:rPr>
      <w:i/>
      <w:iCs/>
    </w:rPr>
  </w:style>
  <w:style w:type="table" w:customStyle="1" w:styleId="ECHRTable">
    <w:name w:val="ECHR_Table"/>
    <w:basedOn w:val="TableNormal"/>
    <w:rsid w:val="007D3701"/>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D3701"/>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9"/>
    <w:semiHidden/>
    <w:qFormat/>
    <w:rsid w:val="007D3701"/>
    <w:rPr>
      <w:b/>
      <w:bCs/>
      <w:i/>
      <w:iCs/>
      <w:spacing w:val="10"/>
      <w:bdr w:val="none" w:sz="0" w:space="0" w:color="auto"/>
      <w:shd w:val="clear" w:color="auto" w:fill="auto"/>
    </w:rPr>
  </w:style>
  <w:style w:type="paragraph" w:styleId="Footer0">
    <w:name w:val="footer"/>
    <w:basedOn w:val="Normal"/>
    <w:link w:val="FooterChar"/>
    <w:uiPriority w:val="57"/>
    <w:semiHidden/>
    <w:rsid w:val="007D3701"/>
    <w:pPr>
      <w:tabs>
        <w:tab w:val="center" w:pos="3686"/>
        <w:tab w:val="right" w:pos="7371"/>
      </w:tabs>
    </w:pPr>
  </w:style>
  <w:style w:type="character" w:customStyle="1" w:styleId="FooterChar">
    <w:name w:val="Footer Char"/>
    <w:basedOn w:val="DefaultParagraphFont"/>
    <w:link w:val="Footer0"/>
    <w:uiPriority w:val="57"/>
    <w:semiHidden/>
    <w:rsid w:val="007D3701"/>
    <w:rPr>
      <w:sz w:val="24"/>
      <w:szCs w:val="24"/>
      <w:lang w:val="en-GB"/>
    </w:rPr>
  </w:style>
  <w:style w:type="character" w:styleId="FootnoteReference">
    <w:name w:val="footnote reference"/>
    <w:basedOn w:val="DefaultParagraphFont"/>
    <w:uiPriority w:val="99"/>
    <w:semiHidden/>
    <w:rsid w:val="007D3701"/>
    <w:rPr>
      <w:vertAlign w:val="superscript"/>
    </w:rPr>
  </w:style>
  <w:style w:type="paragraph" w:styleId="FootnoteText">
    <w:name w:val="footnote text"/>
    <w:basedOn w:val="Normal"/>
    <w:link w:val="FootnoteTextChar"/>
    <w:uiPriority w:val="99"/>
    <w:semiHidden/>
    <w:rsid w:val="007D3701"/>
    <w:rPr>
      <w:sz w:val="20"/>
      <w:szCs w:val="20"/>
    </w:rPr>
  </w:style>
  <w:style w:type="character" w:customStyle="1" w:styleId="FootnoteTextChar">
    <w:name w:val="Footnote Text Char"/>
    <w:basedOn w:val="DefaultParagraphFont"/>
    <w:link w:val="FootnoteText"/>
    <w:uiPriority w:val="99"/>
    <w:semiHidden/>
    <w:rsid w:val="007D3701"/>
    <w:rPr>
      <w:sz w:val="20"/>
      <w:szCs w:val="20"/>
      <w:lang w:val="en-GB"/>
    </w:rPr>
  </w:style>
  <w:style w:type="character" w:customStyle="1" w:styleId="Heading6Char">
    <w:name w:val="Heading 6 Char"/>
    <w:basedOn w:val="DefaultParagraphFont"/>
    <w:link w:val="Heading6"/>
    <w:uiPriority w:val="99"/>
    <w:semiHidden/>
    <w:rsid w:val="007D3701"/>
    <w:rPr>
      <w:rFonts w:asciiTheme="majorHAnsi" w:eastAsiaTheme="majorEastAsia" w:hAnsiTheme="majorHAnsi" w:cstheme="majorBidi"/>
      <w:b/>
      <w:bCs/>
      <w:i/>
      <w:iCs/>
      <w:color w:val="7F7F7F" w:themeColor="text1" w:themeTint="80"/>
      <w:sz w:val="24"/>
      <w:szCs w:val="24"/>
      <w:lang w:val="en-GB" w:bidi="en-US"/>
    </w:rPr>
  </w:style>
  <w:style w:type="character" w:customStyle="1" w:styleId="Heading7Char">
    <w:name w:val="Heading 7 Char"/>
    <w:basedOn w:val="DefaultParagraphFont"/>
    <w:link w:val="Heading7"/>
    <w:uiPriority w:val="99"/>
    <w:semiHidden/>
    <w:rsid w:val="007D3701"/>
    <w:rPr>
      <w:rFonts w:asciiTheme="majorHAnsi" w:eastAsiaTheme="majorEastAsia" w:hAnsiTheme="majorHAnsi" w:cstheme="majorBidi"/>
      <w:i/>
      <w:iCs/>
      <w:sz w:val="24"/>
      <w:szCs w:val="24"/>
      <w:lang w:val="en-GB" w:bidi="en-US"/>
    </w:rPr>
  </w:style>
  <w:style w:type="character" w:customStyle="1" w:styleId="Heading8Char">
    <w:name w:val="Heading 8 Char"/>
    <w:basedOn w:val="DefaultParagraphFont"/>
    <w:link w:val="Heading8"/>
    <w:uiPriority w:val="99"/>
    <w:semiHidden/>
    <w:rsid w:val="007D3701"/>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9"/>
    <w:semiHidden/>
    <w:rsid w:val="007D3701"/>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9"/>
    <w:semiHidden/>
    <w:rsid w:val="007D3701"/>
    <w:rPr>
      <w:color w:val="0072BC" w:themeColor="hyperlink"/>
      <w:u w:val="single"/>
    </w:rPr>
  </w:style>
  <w:style w:type="character" w:styleId="IntenseEmphasis">
    <w:name w:val="Intense Emphasis"/>
    <w:uiPriority w:val="99"/>
    <w:semiHidden/>
    <w:qFormat/>
    <w:rsid w:val="007D3701"/>
    <w:rPr>
      <w:b/>
      <w:bCs/>
    </w:rPr>
  </w:style>
  <w:style w:type="paragraph" w:styleId="IntenseQuote">
    <w:name w:val="Intense Quote"/>
    <w:basedOn w:val="Normal"/>
    <w:next w:val="Normal"/>
    <w:link w:val="IntenseQuoteChar"/>
    <w:uiPriority w:val="99"/>
    <w:semiHidden/>
    <w:qFormat/>
    <w:rsid w:val="007D370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7D3701"/>
    <w:rPr>
      <w:b/>
      <w:bCs/>
      <w:i/>
      <w:iCs/>
      <w:sz w:val="24"/>
      <w:szCs w:val="24"/>
      <w:lang w:val="en-GB" w:bidi="en-US"/>
    </w:rPr>
  </w:style>
  <w:style w:type="character" w:styleId="IntenseReference">
    <w:name w:val="Intense Reference"/>
    <w:uiPriority w:val="99"/>
    <w:semiHidden/>
    <w:qFormat/>
    <w:rsid w:val="007D3701"/>
    <w:rPr>
      <w:smallCaps/>
      <w:spacing w:val="5"/>
      <w:u w:val="single"/>
    </w:rPr>
  </w:style>
  <w:style w:type="paragraph" w:styleId="ListParagraph">
    <w:name w:val="List Paragraph"/>
    <w:basedOn w:val="Normal"/>
    <w:uiPriority w:val="99"/>
    <w:semiHidden/>
    <w:qFormat/>
    <w:rsid w:val="007D3701"/>
    <w:pPr>
      <w:ind w:left="720"/>
      <w:contextualSpacing/>
    </w:pPr>
  </w:style>
  <w:style w:type="table" w:customStyle="1" w:styleId="LtrTableAddress">
    <w:name w:val="Ltr_Table_Address"/>
    <w:aliases w:val="ECHR_Ltr_Table_Address"/>
    <w:basedOn w:val="TableNormal"/>
    <w:uiPriority w:val="99"/>
    <w:rsid w:val="007D3701"/>
    <w:rPr>
      <w:sz w:val="24"/>
      <w:szCs w:val="24"/>
    </w:rPr>
    <w:tblPr>
      <w:tblInd w:w="5103" w:type="dxa"/>
    </w:tblPr>
  </w:style>
  <w:style w:type="paragraph" w:styleId="Quote">
    <w:name w:val="Quote"/>
    <w:basedOn w:val="Normal"/>
    <w:next w:val="Normal"/>
    <w:link w:val="QuoteChar"/>
    <w:uiPriority w:val="99"/>
    <w:semiHidden/>
    <w:qFormat/>
    <w:rsid w:val="007D3701"/>
    <w:pPr>
      <w:spacing w:before="200"/>
      <w:ind w:left="360" w:right="360"/>
    </w:pPr>
    <w:rPr>
      <w:i/>
      <w:iCs/>
      <w:lang w:bidi="en-US"/>
    </w:rPr>
  </w:style>
  <w:style w:type="character" w:customStyle="1" w:styleId="QuoteChar">
    <w:name w:val="Quote Char"/>
    <w:basedOn w:val="DefaultParagraphFont"/>
    <w:link w:val="Quote"/>
    <w:uiPriority w:val="99"/>
    <w:semiHidden/>
    <w:rsid w:val="007D3701"/>
    <w:rPr>
      <w:i/>
      <w:iCs/>
      <w:sz w:val="24"/>
      <w:szCs w:val="24"/>
      <w:lang w:val="en-GB" w:bidi="en-US"/>
    </w:rPr>
  </w:style>
  <w:style w:type="character" w:styleId="SubtleReference">
    <w:name w:val="Subtle Reference"/>
    <w:uiPriority w:val="99"/>
    <w:semiHidden/>
    <w:qFormat/>
    <w:rsid w:val="007D3701"/>
    <w:rPr>
      <w:smallCaps/>
    </w:rPr>
  </w:style>
  <w:style w:type="table" w:styleId="TableGrid">
    <w:name w:val="Table Grid"/>
    <w:basedOn w:val="TableNormal"/>
    <w:uiPriority w:val="59"/>
    <w:semiHidden/>
    <w:rsid w:val="007D370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7D370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7D370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7D370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7D3701"/>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7D370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7D370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D3701"/>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D3701"/>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D370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D370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D370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7D370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7D370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9"/>
    <w:semiHidden/>
    <w:qFormat/>
    <w:rsid w:val="007D370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9"/>
    <w:semiHidden/>
    <w:rsid w:val="007D3701"/>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7D3701"/>
    <w:pPr>
      <w:numPr>
        <w:numId w:val="1"/>
      </w:numPr>
    </w:pPr>
  </w:style>
  <w:style w:type="paragraph" w:customStyle="1" w:styleId="JuPara">
    <w:name w:val="Ju_Para"/>
    <w:aliases w:val="_Para"/>
    <w:basedOn w:val="NormalJustified"/>
    <w:link w:val="JuParaChar"/>
    <w:uiPriority w:val="8"/>
    <w:qFormat/>
    <w:rsid w:val="007D3701"/>
    <w:pPr>
      <w:ind w:firstLine="284"/>
    </w:pPr>
  </w:style>
  <w:style w:type="numbering" w:styleId="1ai">
    <w:name w:val="Outline List 1"/>
    <w:basedOn w:val="NoList"/>
    <w:uiPriority w:val="99"/>
    <w:semiHidden/>
    <w:unhideWhenUsed/>
    <w:rsid w:val="007D3701"/>
    <w:pPr>
      <w:numPr>
        <w:numId w:val="2"/>
      </w:numPr>
    </w:pPr>
  </w:style>
  <w:style w:type="table" w:customStyle="1" w:styleId="ECHRTableSimpleBox">
    <w:name w:val="ECHR_Table_Simple_Box"/>
    <w:basedOn w:val="TableNormal"/>
    <w:uiPriority w:val="99"/>
    <w:rsid w:val="007D370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D370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D3701"/>
    <w:pPr>
      <w:numPr>
        <w:numId w:val="3"/>
      </w:numPr>
    </w:pPr>
  </w:style>
  <w:style w:type="table" w:customStyle="1" w:styleId="ECHRTableForInternalUse">
    <w:name w:val="ECHR_Table_For_Internal_Use"/>
    <w:basedOn w:val="TableNormal"/>
    <w:uiPriority w:val="99"/>
    <w:rsid w:val="007D370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D370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7D3701"/>
  </w:style>
  <w:style w:type="paragraph" w:styleId="BlockText">
    <w:name w:val="Block Text"/>
    <w:basedOn w:val="Normal"/>
    <w:uiPriority w:val="99"/>
    <w:semiHidden/>
    <w:rsid w:val="007D370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D370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7D3701"/>
    <w:pPr>
      <w:spacing w:after="120"/>
    </w:pPr>
  </w:style>
  <w:style w:type="character" w:customStyle="1" w:styleId="BodyTextChar">
    <w:name w:val="Body Text Char"/>
    <w:basedOn w:val="DefaultParagraphFont"/>
    <w:link w:val="BodyText"/>
    <w:uiPriority w:val="99"/>
    <w:semiHidden/>
    <w:rsid w:val="007D3701"/>
    <w:rPr>
      <w:sz w:val="24"/>
      <w:szCs w:val="24"/>
      <w:lang w:val="en-GB"/>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7D3701"/>
    <w:pPr>
      <w:spacing w:after="120" w:line="480" w:lineRule="auto"/>
    </w:pPr>
  </w:style>
  <w:style w:type="table" w:customStyle="1" w:styleId="ECHRHeaderTableReduced">
    <w:name w:val="ECHR_Header_Table_Reduced"/>
    <w:basedOn w:val="TableNormal"/>
    <w:uiPriority w:val="99"/>
    <w:rsid w:val="007D370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1"/>
    <w:rsid w:val="007D3701"/>
    <w:pPr>
      <w:ind w:firstLine="284"/>
    </w:pPr>
    <w:rPr>
      <w:b/>
    </w:rPr>
  </w:style>
  <w:style w:type="character" w:styleId="PageNumber">
    <w:name w:val="page number"/>
    <w:uiPriority w:val="99"/>
    <w:semiHidden/>
    <w:rsid w:val="007D3701"/>
    <w:rPr>
      <w:sz w:val="18"/>
    </w:rPr>
  </w:style>
  <w:style w:type="paragraph" w:styleId="ListBullet">
    <w:name w:val="List Bullet"/>
    <w:basedOn w:val="Normal"/>
    <w:uiPriority w:val="99"/>
    <w:semiHidden/>
    <w:rsid w:val="007D3701"/>
    <w:pPr>
      <w:numPr>
        <w:numId w:val="12"/>
      </w:numPr>
    </w:pPr>
  </w:style>
  <w:style w:type="paragraph" w:styleId="ListBullet3">
    <w:name w:val="List Bullet 3"/>
    <w:basedOn w:val="Normal"/>
    <w:uiPriority w:val="99"/>
    <w:semiHidden/>
    <w:rsid w:val="007D3701"/>
    <w:pPr>
      <w:numPr>
        <w:numId w:val="14"/>
      </w:numPr>
      <w:contextualSpacing/>
    </w:pPr>
  </w:style>
  <w:style w:type="character" w:customStyle="1" w:styleId="BodyText2Char">
    <w:name w:val="Body Text 2 Char"/>
    <w:basedOn w:val="DefaultParagraphFont"/>
    <w:link w:val="BodyText2"/>
    <w:uiPriority w:val="99"/>
    <w:semiHidden/>
    <w:rsid w:val="007D3701"/>
    <w:rPr>
      <w:sz w:val="24"/>
      <w:szCs w:val="24"/>
      <w:lang w:val="en-GB"/>
    </w:rPr>
  </w:style>
  <w:style w:type="paragraph" w:styleId="BodyText3">
    <w:name w:val="Body Text 3"/>
    <w:basedOn w:val="Normal"/>
    <w:link w:val="BodyText3Char"/>
    <w:uiPriority w:val="99"/>
    <w:semiHidden/>
    <w:rsid w:val="007D3701"/>
    <w:pPr>
      <w:spacing w:after="120"/>
    </w:pPr>
    <w:rPr>
      <w:sz w:val="16"/>
      <w:szCs w:val="16"/>
    </w:rPr>
  </w:style>
  <w:style w:type="character" w:customStyle="1" w:styleId="BodyText3Char">
    <w:name w:val="Body Text 3 Char"/>
    <w:basedOn w:val="DefaultParagraphFont"/>
    <w:link w:val="BodyText3"/>
    <w:uiPriority w:val="99"/>
    <w:semiHidden/>
    <w:rsid w:val="007D3701"/>
    <w:rPr>
      <w:sz w:val="16"/>
      <w:szCs w:val="16"/>
      <w:lang w:val="en-GB"/>
    </w:rPr>
  </w:style>
  <w:style w:type="paragraph" w:styleId="BodyTextFirstIndent">
    <w:name w:val="Body Text First Indent"/>
    <w:basedOn w:val="BodyText"/>
    <w:link w:val="BodyTextFirstIndentChar"/>
    <w:uiPriority w:val="99"/>
    <w:semiHidden/>
    <w:rsid w:val="007D3701"/>
    <w:pPr>
      <w:spacing w:after="0"/>
      <w:ind w:firstLine="360"/>
    </w:pPr>
  </w:style>
  <w:style w:type="character" w:customStyle="1" w:styleId="BodyTextFirstIndentChar">
    <w:name w:val="Body Text First Indent Char"/>
    <w:basedOn w:val="BodyTextChar"/>
    <w:link w:val="BodyTextFirstIndent"/>
    <w:uiPriority w:val="99"/>
    <w:semiHidden/>
    <w:rsid w:val="007D3701"/>
    <w:rPr>
      <w:sz w:val="24"/>
      <w:szCs w:val="24"/>
      <w:lang w:val="en-GB"/>
    </w:rPr>
  </w:style>
  <w:style w:type="paragraph" w:styleId="BodyTextIndent">
    <w:name w:val="Body Text Indent"/>
    <w:basedOn w:val="Normal"/>
    <w:link w:val="BodyTextIndentChar"/>
    <w:uiPriority w:val="99"/>
    <w:semiHidden/>
    <w:rsid w:val="007D3701"/>
    <w:pPr>
      <w:spacing w:after="120"/>
      <w:ind w:left="283"/>
    </w:pPr>
  </w:style>
  <w:style w:type="character" w:customStyle="1" w:styleId="BodyTextIndentChar">
    <w:name w:val="Body Text Indent Char"/>
    <w:basedOn w:val="DefaultParagraphFont"/>
    <w:link w:val="BodyTextIndent"/>
    <w:uiPriority w:val="99"/>
    <w:semiHidden/>
    <w:rsid w:val="007D3701"/>
    <w:rPr>
      <w:sz w:val="24"/>
      <w:szCs w:val="24"/>
      <w:lang w:val="en-GB"/>
    </w:rPr>
  </w:style>
  <w:style w:type="paragraph" w:styleId="BodyTextFirstIndent2">
    <w:name w:val="Body Text First Indent 2"/>
    <w:basedOn w:val="BodyTextIndent"/>
    <w:link w:val="BodyTextFirstIndent2Char"/>
    <w:uiPriority w:val="99"/>
    <w:semiHidden/>
    <w:rsid w:val="007D370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D3701"/>
    <w:rPr>
      <w:sz w:val="24"/>
      <w:szCs w:val="24"/>
      <w:lang w:val="en-GB"/>
    </w:rPr>
  </w:style>
  <w:style w:type="paragraph" w:styleId="BodyTextIndent2">
    <w:name w:val="Body Text Indent 2"/>
    <w:basedOn w:val="Normal"/>
    <w:link w:val="BodyTextIndent2Char"/>
    <w:uiPriority w:val="99"/>
    <w:semiHidden/>
    <w:rsid w:val="007D3701"/>
    <w:pPr>
      <w:spacing w:after="120" w:line="480" w:lineRule="auto"/>
      <w:ind w:left="283"/>
    </w:pPr>
  </w:style>
  <w:style w:type="character" w:customStyle="1" w:styleId="BodyTextIndent2Char">
    <w:name w:val="Body Text Indent 2 Char"/>
    <w:basedOn w:val="DefaultParagraphFont"/>
    <w:link w:val="BodyTextIndent2"/>
    <w:uiPriority w:val="99"/>
    <w:semiHidden/>
    <w:rsid w:val="007D3701"/>
    <w:rPr>
      <w:sz w:val="24"/>
      <w:szCs w:val="24"/>
      <w:lang w:val="en-GB"/>
    </w:rPr>
  </w:style>
  <w:style w:type="paragraph" w:styleId="BodyTextIndent3">
    <w:name w:val="Body Text Indent 3"/>
    <w:basedOn w:val="Normal"/>
    <w:link w:val="BodyTextIndent3Char"/>
    <w:uiPriority w:val="99"/>
    <w:semiHidden/>
    <w:rsid w:val="007D370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D3701"/>
    <w:rPr>
      <w:sz w:val="16"/>
      <w:szCs w:val="16"/>
      <w:lang w:val="en-GB"/>
    </w:rPr>
  </w:style>
  <w:style w:type="paragraph" w:styleId="Caption">
    <w:name w:val="caption"/>
    <w:basedOn w:val="Normal"/>
    <w:next w:val="Normal"/>
    <w:uiPriority w:val="99"/>
    <w:semiHidden/>
    <w:qFormat/>
    <w:rsid w:val="007D3701"/>
    <w:pPr>
      <w:spacing w:after="200"/>
    </w:pPr>
    <w:rPr>
      <w:b/>
      <w:bCs/>
      <w:color w:val="0072BC" w:themeColor="accent1"/>
      <w:sz w:val="18"/>
      <w:szCs w:val="18"/>
    </w:rPr>
  </w:style>
  <w:style w:type="paragraph" w:styleId="Closing">
    <w:name w:val="Closing"/>
    <w:basedOn w:val="Normal"/>
    <w:link w:val="ClosingChar"/>
    <w:uiPriority w:val="99"/>
    <w:semiHidden/>
    <w:rsid w:val="007D3701"/>
    <w:pPr>
      <w:ind w:left="4252"/>
    </w:pPr>
  </w:style>
  <w:style w:type="character" w:customStyle="1" w:styleId="ClosingChar">
    <w:name w:val="Closing Char"/>
    <w:basedOn w:val="DefaultParagraphFont"/>
    <w:link w:val="Closing"/>
    <w:uiPriority w:val="99"/>
    <w:semiHidden/>
    <w:rsid w:val="007D3701"/>
    <w:rPr>
      <w:sz w:val="24"/>
      <w:szCs w:val="24"/>
      <w:lang w:val="en-GB"/>
    </w:rPr>
  </w:style>
  <w:style w:type="table" w:styleId="ColorfulGrid">
    <w:name w:val="Colorful Grid"/>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D370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D370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D370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D370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D370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D370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D370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D370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D370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D370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D370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7D3701"/>
    <w:rPr>
      <w:sz w:val="16"/>
      <w:szCs w:val="16"/>
    </w:rPr>
  </w:style>
  <w:style w:type="paragraph" w:styleId="CommentText">
    <w:name w:val="annotation text"/>
    <w:basedOn w:val="Normal"/>
    <w:link w:val="CommentTextChar"/>
    <w:uiPriority w:val="99"/>
    <w:semiHidden/>
    <w:rsid w:val="007D3701"/>
    <w:rPr>
      <w:sz w:val="20"/>
      <w:szCs w:val="20"/>
    </w:rPr>
  </w:style>
  <w:style w:type="character" w:customStyle="1" w:styleId="CommentTextChar">
    <w:name w:val="Comment Text Char"/>
    <w:basedOn w:val="DefaultParagraphFont"/>
    <w:link w:val="CommentText"/>
    <w:uiPriority w:val="99"/>
    <w:semiHidden/>
    <w:rsid w:val="007D3701"/>
    <w:rPr>
      <w:sz w:val="20"/>
      <w:szCs w:val="20"/>
      <w:lang w:val="en-GB"/>
    </w:rPr>
  </w:style>
  <w:style w:type="paragraph" w:styleId="CommentSubject">
    <w:name w:val="annotation subject"/>
    <w:basedOn w:val="CommentText"/>
    <w:next w:val="CommentText"/>
    <w:link w:val="CommentSubjectChar"/>
    <w:uiPriority w:val="99"/>
    <w:semiHidden/>
    <w:rsid w:val="007D3701"/>
    <w:rPr>
      <w:b/>
      <w:bCs/>
    </w:rPr>
  </w:style>
  <w:style w:type="character" w:customStyle="1" w:styleId="CommentSubjectChar">
    <w:name w:val="Comment Subject Char"/>
    <w:basedOn w:val="CommentTextChar"/>
    <w:link w:val="CommentSubject"/>
    <w:uiPriority w:val="99"/>
    <w:semiHidden/>
    <w:rsid w:val="007D3701"/>
    <w:rPr>
      <w:b/>
      <w:bCs/>
      <w:sz w:val="20"/>
      <w:szCs w:val="20"/>
      <w:lang w:val="en-GB"/>
    </w:rPr>
  </w:style>
  <w:style w:type="table" w:styleId="DarkList">
    <w:name w:val="Dark List"/>
    <w:basedOn w:val="TableNormal"/>
    <w:uiPriority w:val="70"/>
    <w:semiHidden/>
    <w:rsid w:val="007D370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D370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D370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D370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D370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D370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D370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7D3701"/>
  </w:style>
  <w:style w:type="character" w:customStyle="1" w:styleId="DateChar">
    <w:name w:val="Date Char"/>
    <w:basedOn w:val="DefaultParagraphFont"/>
    <w:link w:val="Date"/>
    <w:uiPriority w:val="99"/>
    <w:semiHidden/>
    <w:rsid w:val="007D3701"/>
    <w:rPr>
      <w:sz w:val="24"/>
      <w:szCs w:val="24"/>
      <w:lang w:val="en-GB"/>
    </w:rPr>
  </w:style>
  <w:style w:type="paragraph" w:styleId="DocumentMap">
    <w:name w:val="Document Map"/>
    <w:basedOn w:val="Normal"/>
    <w:link w:val="DocumentMapChar"/>
    <w:uiPriority w:val="99"/>
    <w:semiHidden/>
    <w:rsid w:val="007D3701"/>
    <w:rPr>
      <w:rFonts w:ascii="Tahoma" w:hAnsi="Tahoma" w:cs="Tahoma"/>
      <w:sz w:val="16"/>
      <w:szCs w:val="16"/>
    </w:rPr>
  </w:style>
  <w:style w:type="character" w:customStyle="1" w:styleId="DocumentMapChar">
    <w:name w:val="Document Map Char"/>
    <w:basedOn w:val="DefaultParagraphFont"/>
    <w:link w:val="DocumentMap"/>
    <w:uiPriority w:val="99"/>
    <w:semiHidden/>
    <w:rsid w:val="007D3701"/>
    <w:rPr>
      <w:rFonts w:ascii="Tahoma" w:hAnsi="Tahoma" w:cs="Tahoma"/>
      <w:sz w:val="16"/>
      <w:szCs w:val="16"/>
      <w:lang w:val="en-GB"/>
    </w:rPr>
  </w:style>
  <w:style w:type="paragraph" w:styleId="E-mailSignature">
    <w:name w:val="E-mail Signature"/>
    <w:basedOn w:val="Normal"/>
    <w:link w:val="E-mailSignatureChar"/>
    <w:uiPriority w:val="99"/>
    <w:semiHidden/>
    <w:rsid w:val="007D3701"/>
  </w:style>
  <w:style w:type="character" w:customStyle="1" w:styleId="E-mailSignatureChar">
    <w:name w:val="E-mail Signature Char"/>
    <w:basedOn w:val="DefaultParagraphFont"/>
    <w:link w:val="E-mailSignature"/>
    <w:uiPriority w:val="99"/>
    <w:semiHidden/>
    <w:rsid w:val="007D3701"/>
    <w:rPr>
      <w:sz w:val="24"/>
      <w:szCs w:val="24"/>
      <w:lang w:val="en-GB"/>
    </w:rPr>
  </w:style>
  <w:style w:type="character" w:styleId="EndnoteReference">
    <w:name w:val="endnote reference"/>
    <w:basedOn w:val="DefaultParagraphFont"/>
    <w:uiPriority w:val="99"/>
    <w:semiHidden/>
    <w:rsid w:val="007D3701"/>
    <w:rPr>
      <w:vertAlign w:val="superscript"/>
    </w:rPr>
  </w:style>
  <w:style w:type="paragraph" w:styleId="EndnoteText">
    <w:name w:val="endnote text"/>
    <w:basedOn w:val="Normal"/>
    <w:link w:val="EndnoteTextChar"/>
    <w:uiPriority w:val="99"/>
    <w:semiHidden/>
    <w:rsid w:val="007D3701"/>
    <w:rPr>
      <w:sz w:val="20"/>
      <w:szCs w:val="20"/>
    </w:rPr>
  </w:style>
  <w:style w:type="character" w:customStyle="1" w:styleId="EndnoteTextChar">
    <w:name w:val="Endnote Text Char"/>
    <w:basedOn w:val="DefaultParagraphFont"/>
    <w:link w:val="EndnoteText"/>
    <w:uiPriority w:val="99"/>
    <w:semiHidden/>
    <w:rsid w:val="007D3701"/>
    <w:rPr>
      <w:sz w:val="20"/>
      <w:szCs w:val="20"/>
      <w:lang w:val="en-GB"/>
    </w:rPr>
  </w:style>
  <w:style w:type="paragraph" w:styleId="EnvelopeAddress">
    <w:name w:val="envelope address"/>
    <w:basedOn w:val="Normal"/>
    <w:uiPriority w:val="99"/>
    <w:semiHidden/>
    <w:rsid w:val="007D370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rsid w:val="007D370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D3701"/>
    <w:rPr>
      <w:color w:val="7030A0" w:themeColor="followedHyperlink"/>
      <w:u w:val="single"/>
    </w:rPr>
  </w:style>
  <w:style w:type="character" w:styleId="HTMLAcronym">
    <w:name w:val="HTML Acronym"/>
    <w:basedOn w:val="DefaultParagraphFont"/>
    <w:uiPriority w:val="99"/>
    <w:semiHidden/>
    <w:rsid w:val="007D3701"/>
  </w:style>
  <w:style w:type="paragraph" w:styleId="HTMLAddress">
    <w:name w:val="HTML Address"/>
    <w:basedOn w:val="Normal"/>
    <w:link w:val="HTMLAddressChar"/>
    <w:uiPriority w:val="99"/>
    <w:semiHidden/>
    <w:rsid w:val="007D3701"/>
    <w:rPr>
      <w:i/>
      <w:iCs/>
    </w:rPr>
  </w:style>
  <w:style w:type="character" w:customStyle="1" w:styleId="HTMLAddressChar">
    <w:name w:val="HTML Address Char"/>
    <w:basedOn w:val="DefaultParagraphFont"/>
    <w:link w:val="HTMLAddress"/>
    <w:uiPriority w:val="99"/>
    <w:semiHidden/>
    <w:rsid w:val="007D3701"/>
    <w:rPr>
      <w:i/>
      <w:iCs/>
      <w:sz w:val="24"/>
      <w:szCs w:val="24"/>
      <w:lang w:val="en-GB"/>
    </w:rPr>
  </w:style>
  <w:style w:type="character" w:styleId="HTMLCite">
    <w:name w:val="HTML Cite"/>
    <w:basedOn w:val="DefaultParagraphFont"/>
    <w:uiPriority w:val="99"/>
    <w:semiHidden/>
    <w:rsid w:val="007D3701"/>
    <w:rPr>
      <w:i/>
      <w:iCs/>
    </w:rPr>
  </w:style>
  <w:style w:type="character" w:styleId="HTMLCode">
    <w:name w:val="HTML Code"/>
    <w:basedOn w:val="DefaultParagraphFont"/>
    <w:uiPriority w:val="99"/>
    <w:semiHidden/>
    <w:rsid w:val="007D3701"/>
    <w:rPr>
      <w:rFonts w:ascii="Consolas" w:hAnsi="Consolas" w:cs="Consolas"/>
      <w:sz w:val="20"/>
      <w:szCs w:val="20"/>
    </w:rPr>
  </w:style>
  <w:style w:type="character" w:styleId="HTMLDefinition">
    <w:name w:val="HTML Definition"/>
    <w:basedOn w:val="DefaultParagraphFont"/>
    <w:uiPriority w:val="99"/>
    <w:semiHidden/>
    <w:rsid w:val="007D3701"/>
    <w:rPr>
      <w:i/>
      <w:iCs/>
    </w:rPr>
  </w:style>
  <w:style w:type="character" w:styleId="HTMLKeyboard">
    <w:name w:val="HTML Keyboard"/>
    <w:basedOn w:val="DefaultParagraphFont"/>
    <w:uiPriority w:val="99"/>
    <w:semiHidden/>
    <w:rsid w:val="007D3701"/>
    <w:rPr>
      <w:rFonts w:ascii="Consolas" w:hAnsi="Consolas" w:cs="Consolas"/>
      <w:sz w:val="20"/>
      <w:szCs w:val="20"/>
    </w:rPr>
  </w:style>
  <w:style w:type="paragraph" w:styleId="HTMLPreformatted">
    <w:name w:val="HTML Preformatted"/>
    <w:basedOn w:val="Normal"/>
    <w:link w:val="HTMLPreformattedChar"/>
    <w:uiPriority w:val="99"/>
    <w:semiHidden/>
    <w:rsid w:val="007D370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D3701"/>
    <w:rPr>
      <w:rFonts w:ascii="Consolas" w:hAnsi="Consolas" w:cs="Consolas"/>
      <w:sz w:val="20"/>
      <w:szCs w:val="20"/>
      <w:lang w:val="en-GB"/>
    </w:rPr>
  </w:style>
  <w:style w:type="character" w:styleId="HTMLSample">
    <w:name w:val="HTML Sample"/>
    <w:basedOn w:val="DefaultParagraphFont"/>
    <w:uiPriority w:val="99"/>
    <w:semiHidden/>
    <w:rsid w:val="007D3701"/>
    <w:rPr>
      <w:rFonts w:ascii="Consolas" w:hAnsi="Consolas" w:cs="Consolas"/>
      <w:sz w:val="24"/>
      <w:szCs w:val="24"/>
    </w:rPr>
  </w:style>
  <w:style w:type="character" w:styleId="HTMLTypewriter">
    <w:name w:val="HTML Typewriter"/>
    <w:basedOn w:val="DefaultParagraphFont"/>
    <w:uiPriority w:val="99"/>
    <w:semiHidden/>
    <w:rsid w:val="007D3701"/>
    <w:rPr>
      <w:rFonts w:ascii="Consolas" w:hAnsi="Consolas" w:cs="Consolas"/>
      <w:sz w:val="20"/>
      <w:szCs w:val="20"/>
    </w:rPr>
  </w:style>
  <w:style w:type="character" w:styleId="HTMLVariable">
    <w:name w:val="HTML Variable"/>
    <w:basedOn w:val="DefaultParagraphFont"/>
    <w:uiPriority w:val="99"/>
    <w:semiHidden/>
    <w:rsid w:val="007D3701"/>
    <w:rPr>
      <w:i/>
      <w:iCs/>
    </w:rPr>
  </w:style>
  <w:style w:type="paragraph" w:styleId="Index1">
    <w:name w:val="index 1"/>
    <w:basedOn w:val="Normal"/>
    <w:next w:val="Normal"/>
    <w:autoRedefine/>
    <w:uiPriority w:val="99"/>
    <w:semiHidden/>
    <w:rsid w:val="007D3701"/>
    <w:pPr>
      <w:ind w:left="240" w:hanging="240"/>
    </w:pPr>
  </w:style>
  <w:style w:type="paragraph" w:styleId="Index2">
    <w:name w:val="index 2"/>
    <w:basedOn w:val="Normal"/>
    <w:next w:val="Normal"/>
    <w:autoRedefine/>
    <w:uiPriority w:val="99"/>
    <w:semiHidden/>
    <w:rsid w:val="007D3701"/>
    <w:pPr>
      <w:ind w:left="480" w:hanging="240"/>
    </w:pPr>
  </w:style>
  <w:style w:type="paragraph" w:styleId="Index3">
    <w:name w:val="index 3"/>
    <w:basedOn w:val="Normal"/>
    <w:next w:val="Normal"/>
    <w:autoRedefine/>
    <w:uiPriority w:val="99"/>
    <w:semiHidden/>
    <w:rsid w:val="007D3701"/>
    <w:pPr>
      <w:ind w:left="720" w:hanging="240"/>
    </w:pPr>
  </w:style>
  <w:style w:type="paragraph" w:styleId="Index4">
    <w:name w:val="index 4"/>
    <w:basedOn w:val="Normal"/>
    <w:next w:val="Normal"/>
    <w:autoRedefine/>
    <w:uiPriority w:val="99"/>
    <w:semiHidden/>
    <w:rsid w:val="007D3701"/>
    <w:pPr>
      <w:ind w:left="960" w:hanging="240"/>
    </w:pPr>
  </w:style>
  <w:style w:type="paragraph" w:styleId="Index5">
    <w:name w:val="index 5"/>
    <w:basedOn w:val="Normal"/>
    <w:next w:val="Normal"/>
    <w:autoRedefine/>
    <w:uiPriority w:val="99"/>
    <w:semiHidden/>
    <w:rsid w:val="007D3701"/>
    <w:pPr>
      <w:ind w:left="1200" w:hanging="240"/>
    </w:pPr>
  </w:style>
  <w:style w:type="paragraph" w:styleId="Index6">
    <w:name w:val="index 6"/>
    <w:basedOn w:val="Normal"/>
    <w:next w:val="Normal"/>
    <w:autoRedefine/>
    <w:uiPriority w:val="99"/>
    <w:semiHidden/>
    <w:rsid w:val="007D3701"/>
    <w:pPr>
      <w:ind w:left="1440" w:hanging="240"/>
    </w:pPr>
  </w:style>
  <w:style w:type="paragraph" w:styleId="Index7">
    <w:name w:val="index 7"/>
    <w:basedOn w:val="Normal"/>
    <w:next w:val="Normal"/>
    <w:autoRedefine/>
    <w:uiPriority w:val="99"/>
    <w:semiHidden/>
    <w:rsid w:val="007D3701"/>
    <w:pPr>
      <w:ind w:left="1680" w:hanging="240"/>
    </w:pPr>
  </w:style>
  <w:style w:type="paragraph" w:styleId="Index8">
    <w:name w:val="index 8"/>
    <w:basedOn w:val="Normal"/>
    <w:next w:val="Normal"/>
    <w:autoRedefine/>
    <w:uiPriority w:val="99"/>
    <w:semiHidden/>
    <w:rsid w:val="007D3701"/>
    <w:pPr>
      <w:ind w:left="1920" w:hanging="240"/>
    </w:pPr>
  </w:style>
  <w:style w:type="paragraph" w:styleId="Index9">
    <w:name w:val="index 9"/>
    <w:basedOn w:val="Normal"/>
    <w:next w:val="Normal"/>
    <w:autoRedefine/>
    <w:uiPriority w:val="99"/>
    <w:semiHidden/>
    <w:rsid w:val="007D3701"/>
    <w:pPr>
      <w:ind w:left="2160" w:hanging="240"/>
    </w:pPr>
  </w:style>
  <w:style w:type="paragraph" w:styleId="IndexHeading">
    <w:name w:val="index heading"/>
    <w:basedOn w:val="Normal"/>
    <w:next w:val="Index1"/>
    <w:uiPriority w:val="99"/>
    <w:semiHidden/>
    <w:rsid w:val="007D3701"/>
    <w:rPr>
      <w:rFonts w:asciiTheme="majorHAnsi" w:eastAsiaTheme="majorEastAsia" w:hAnsiTheme="majorHAnsi" w:cstheme="majorBidi"/>
      <w:b/>
      <w:bCs/>
    </w:rPr>
  </w:style>
  <w:style w:type="table" w:styleId="LightGrid">
    <w:name w:val="Light Grid"/>
    <w:basedOn w:val="TableNormal"/>
    <w:uiPriority w:val="62"/>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D370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D370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D370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D370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D370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D370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D370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7D3701"/>
  </w:style>
  <w:style w:type="paragraph" w:styleId="List">
    <w:name w:val="List"/>
    <w:basedOn w:val="Normal"/>
    <w:uiPriority w:val="99"/>
    <w:semiHidden/>
    <w:rsid w:val="007D3701"/>
    <w:pPr>
      <w:ind w:left="283" w:hanging="283"/>
      <w:contextualSpacing/>
    </w:pPr>
  </w:style>
  <w:style w:type="paragraph" w:styleId="List2">
    <w:name w:val="List 2"/>
    <w:basedOn w:val="Normal"/>
    <w:uiPriority w:val="99"/>
    <w:semiHidden/>
    <w:rsid w:val="007D3701"/>
    <w:pPr>
      <w:ind w:left="566" w:hanging="283"/>
      <w:contextualSpacing/>
    </w:pPr>
  </w:style>
  <w:style w:type="paragraph" w:styleId="List3">
    <w:name w:val="List 3"/>
    <w:basedOn w:val="Normal"/>
    <w:uiPriority w:val="99"/>
    <w:semiHidden/>
    <w:rsid w:val="007D3701"/>
    <w:pPr>
      <w:ind w:left="849" w:hanging="283"/>
      <w:contextualSpacing/>
    </w:pPr>
  </w:style>
  <w:style w:type="paragraph" w:styleId="List4">
    <w:name w:val="List 4"/>
    <w:basedOn w:val="Normal"/>
    <w:uiPriority w:val="99"/>
    <w:semiHidden/>
    <w:rsid w:val="007D3701"/>
    <w:pPr>
      <w:ind w:left="1132" w:hanging="283"/>
      <w:contextualSpacing/>
    </w:pPr>
  </w:style>
  <w:style w:type="paragraph" w:styleId="List5">
    <w:name w:val="List 5"/>
    <w:basedOn w:val="Normal"/>
    <w:uiPriority w:val="99"/>
    <w:semiHidden/>
    <w:rsid w:val="007D3701"/>
    <w:pPr>
      <w:ind w:left="1415" w:hanging="283"/>
      <w:contextualSpacing/>
    </w:pPr>
  </w:style>
  <w:style w:type="paragraph" w:styleId="ListBullet2">
    <w:name w:val="List Bullet 2"/>
    <w:basedOn w:val="Normal"/>
    <w:uiPriority w:val="99"/>
    <w:semiHidden/>
    <w:rsid w:val="007D3701"/>
    <w:pPr>
      <w:numPr>
        <w:numId w:val="13"/>
      </w:numPr>
      <w:contextualSpacing/>
    </w:pPr>
  </w:style>
  <w:style w:type="paragraph" w:styleId="ListBullet4">
    <w:name w:val="List Bullet 4"/>
    <w:basedOn w:val="Normal"/>
    <w:uiPriority w:val="99"/>
    <w:semiHidden/>
    <w:rsid w:val="007D3701"/>
    <w:pPr>
      <w:numPr>
        <w:numId w:val="15"/>
      </w:numPr>
      <w:contextualSpacing/>
    </w:pPr>
  </w:style>
  <w:style w:type="paragraph" w:styleId="ListBullet5">
    <w:name w:val="List Bullet 5"/>
    <w:basedOn w:val="Normal"/>
    <w:uiPriority w:val="99"/>
    <w:semiHidden/>
    <w:rsid w:val="007D3701"/>
    <w:pPr>
      <w:numPr>
        <w:numId w:val="16"/>
      </w:numPr>
      <w:contextualSpacing/>
    </w:pPr>
  </w:style>
  <w:style w:type="paragraph" w:styleId="ListContinue">
    <w:name w:val="List Continue"/>
    <w:basedOn w:val="Normal"/>
    <w:uiPriority w:val="99"/>
    <w:semiHidden/>
    <w:rsid w:val="007D3701"/>
    <w:pPr>
      <w:spacing w:after="120"/>
      <w:ind w:left="283"/>
      <w:contextualSpacing/>
    </w:pPr>
  </w:style>
  <w:style w:type="paragraph" w:styleId="ListContinue2">
    <w:name w:val="List Continue 2"/>
    <w:basedOn w:val="Normal"/>
    <w:uiPriority w:val="99"/>
    <w:semiHidden/>
    <w:rsid w:val="007D3701"/>
    <w:pPr>
      <w:spacing w:after="120"/>
      <w:ind w:left="566"/>
      <w:contextualSpacing/>
    </w:pPr>
  </w:style>
  <w:style w:type="paragraph" w:styleId="ListContinue3">
    <w:name w:val="List Continue 3"/>
    <w:basedOn w:val="Normal"/>
    <w:uiPriority w:val="99"/>
    <w:semiHidden/>
    <w:rsid w:val="007D3701"/>
    <w:pPr>
      <w:spacing w:after="120"/>
      <w:ind w:left="849"/>
      <w:contextualSpacing/>
    </w:pPr>
  </w:style>
  <w:style w:type="paragraph" w:styleId="ListContinue4">
    <w:name w:val="List Continue 4"/>
    <w:basedOn w:val="Normal"/>
    <w:uiPriority w:val="99"/>
    <w:semiHidden/>
    <w:rsid w:val="007D3701"/>
    <w:pPr>
      <w:spacing w:after="120"/>
      <w:ind w:left="1132"/>
      <w:contextualSpacing/>
    </w:pPr>
  </w:style>
  <w:style w:type="paragraph" w:styleId="ListContinue5">
    <w:name w:val="List Continue 5"/>
    <w:basedOn w:val="Normal"/>
    <w:uiPriority w:val="99"/>
    <w:semiHidden/>
    <w:rsid w:val="007D3701"/>
    <w:pPr>
      <w:spacing w:after="120"/>
      <w:ind w:left="1415"/>
      <w:contextualSpacing/>
    </w:pPr>
  </w:style>
  <w:style w:type="paragraph" w:styleId="ListNumber">
    <w:name w:val="List Number"/>
    <w:basedOn w:val="Normal"/>
    <w:uiPriority w:val="99"/>
    <w:semiHidden/>
    <w:rsid w:val="007D3701"/>
    <w:pPr>
      <w:numPr>
        <w:numId w:val="17"/>
      </w:numPr>
      <w:contextualSpacing/>
    </w:pPr>
  </w:style>
  <w:style w:type="paragraph" w:styleId="ListNumber2">
    <w:name w:val="List Number 2"/>
    <w:basedOn w:val="Normal"/>
    <w:uiPriority w:val="99"/>
    <w:semiHidden/>
    <w:rsid w:val="007D3701"/>
    <w:pPr>
      <w:numPr>
        <w:numId w:val="18"/>
      </w:numPr>
      <w:contextualSpacing/>
    </w:pPr>
  </w:style>
  <w:style w:type="paragraph" w:styleId="ListNumber3">
    <w:name w:val="List Number 3"/>
    <w:basedOn w:val="Normal"/>
    <w:uiPriority w:val="99"/>
    <w:semiHidden/>
    <w:rsid w:val="007D3701"/>
    <w:pPr>
      <w:numPr>
        <w:numId w:val="19"/>
      </w:numPr>
      <w:contextualSpacing/>
    </w:pPr>
  </w:style>
  <w:style w:type="paragraph" w:styleId="ListNumber4">
    <w:name w:val="List Number 4"/>
    <w:basedOn w:val="Normal"/>
    <w:uiPriority w:val="99"/>
    <w:semiHidden/>
    <w:rsid w:val="007D3701"/>
    <w:pPr>
      <w:numPr>
        <w:numId w:val="20"/>
      </w:numPr>
      <w:contextualSpacing/>
    </w:pPr>
  </w:style>
  <w:style w:type="paragraph" w:styleId="ListNumber5">
    <w:name w:val="List Number 5"/>
    <w:basedOn w:val="Normal"/>
    <w:uiPriority w:val="99"/>
    <w:semiHidden/>
    <w:rsid w:val="007D3701"/>
    <w:pPr>
      <w:numPr>
        <w:numId w:val="21"/>
      </w:numPr>
      <w:contextualSpacing/>
    </w:pPr>
  </w:style>
  <w:style w:type="paragraph" w:styleId="MacroText">
    <w:name w:val="macro"/>
    <w:link w:val="MacroTextChar"/>
    <w:uiPriority w:val="99"/>
    <w:semiHidden/>
    <w:rsid w:val="007D370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7D3701"/>
    <w:rPr>
      <w:rFonts w:ascii="Consolas" w:eastAsiaTheme="minorEastAsia" w:hAnsi="Consolas" w:cs="Consolas"/>
      <w:sz w:val="20"/>
      <w:szCs w:val="20"/>
    </w:rPr>
  </w:style>
  <w:style w:type="table" w:styleId="MediumGrid1">
    <w:name w:val="Medium Grid 1"/>
    <w:basedOn w:val="TableNormal"/>
    <w:uiPriority w:val="67"/>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D370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D370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D370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D370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D370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D370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D370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D370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D370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7D3701"/>
    <w:rPr>
      <w:rFonts w:ascii="Times New Roman" w:hAnsi="Times New Roman" w:cs="Times New Roman"/>
    </w:rPr>
  </w:style>
  <w:style w:type="paragraph" w:styleId="NormalIndent">
    <w:name w:val="Normal Indent"/>
    <w:basedOn w:val="Normal"/>
    <w:uiPriority w:val="99"/>
    <w:semiHidden/>
    <w:rsid w:val="007D3701"/>
    <w:pPr>
      <w:ind w:left="720"/>
    </w:pPr>
  </w:style>
  <w:style w:type="paragraph" w:styleId="NoteHeading">
    <w:name w:val="Note Heading"/>
    <w:basedOn w:val="Normal"/>
    <w:next w:val="Normal"/>
    <w:link w:val="NoteHeadingChar"/>
    <w:uiPriority w:val="99"/>
    <w:semiHidden/>
    <w:rsid w:val="007D3701"/>
  </w:style>
  <w:style w:type="character" w:customStyle="1" w:styleId="NoteHeadingChar">
    <w:name w:val="Note Heading Char"/>
    <w:basedOn w:val="DefaultParagraphFont"/>
    <w:link w:val="NoteHeading"/>
    <w:uiPriority w:val="99"/>
    <w:semiHidden/>
    <w:rsid w:val="007D3701"/>
    <w:rPr>
      <w:sz w:val="24"/>
      <w:szCs w:val="24"/>
      <w:lang w:val="en-GB"/>
    </w:rPr>
  </w:style>
  <w:style w:type="character" w:styleId="PlaceholderText">
    <w:name w:val="Placeholder Text"/>
    <w:basedOn w:val="DefaultParagraphFont"/>
    <w:uiPriority w:val="99"/>
    <w:semiHidden/>
    <w:rsid w:val="007D3701"/>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7D3701"/>
    <w:rPr>
      <w:rFonts w:ascii="Consolas" w:hAnsi="Consolas" w:cs="Consolas"/>
      <w:sz w:val="21"/>
      <w:szCs w:val="21"/>
    </w:rPr>
  </w:style>
  <w:style w:type="character" w:customStyle="1" w:styleId="PlainTextChar">
    <w:name w:val="Plain Text Char"/>
    <w:basedOn w:val="DefaultParagraphFont"/>
    <w:link w:val="PlainText"/>
    <w:uiPriority w:val="99"/>
    <w:semiHidden/>
    <w:rsid w:val="007D3701"/>
    <w:rPr>
      <w:rFonts w:ascii="Consolas" w:hAnsi="Consolas" w:cs="Consolas"/>
      <w:sz w:val="21"/>
      <w:szCs w:val="21"/>
      <w:lang w:val="en-GB"/>
    </w:rPr>
  </w:style>
  <w:style w:type="paragraph" w:styleId="Salutation">
    <w:name w:val="Salutation"/>
    <w:basedOn w:val="Normal"/>
    <w:next w:val="Normal"/>
    <w:link w:val="SalutationChar"/>
    <w:uiPriority w:val="99"/>
    <w:semiHidden/>
    <w:rsid w:val="007D3701"/>
  </w:style>
  <w:style w:type="character" w:customStyle="1" w:styleId="SalutationChar">
    <w:name w:val="Salutation Char"/>
    <w:basedOn w:val="DefaultParagraphFont"/>
    <w:link w:val="Salutation"/>
    <w:uiPriority w:val="99"/>
    <w:semiHidden/>
    <w:rsid w:val="007D3701"/>
    <w:rPr>
      <w:sz w:val="24"/>
      <w:szCs w:val="24"/>
      <w:lang w:val="en-GB"/>
    </w:rPr>
  </w:style>
  <w:style w:type="paragraph" w:styleId="Signature">
    <w:name w:val="Signature"/>
    <w:basedOn w:val="Normal"/>
    <w:link w:val="SignatureChar"/>
    <w:uiPriority w:val="99"/>
    <w:semiHidden/>
    <w:rsid w:val="007D3701"/>
    <w:pPr>
      <w:ind w:left="4252"/>
    </w:pPr>
  </w:style>
  <w:style w:type="character" w:customStyle="1" w:styleId="SignatureChar">
    <w:name w:val="Signature Char"/>
    <w:basedOn w:val="DefaultParagraphFont"/>
    <w:link w:val="Signature"/>
    <w:uiPriority w:val="99"/>
    <w:semiHidden/>
    <w:rsid w:val="007D3701"/>
    <w:rPr>
      <w:sz w:val="24"/>
      <w:szCs w:val="24"/>
      <w:lang w:val="en-GB"/>
    </w:rPr>
  </w:style>
  <w:style w:type="table" w:styleId="Table3Deffects1">
    <w:name w:val="Table 3D effects 1"/>
    <w:basedOn w:val="TableNormal"/>
    <w:uiPriority w:val="99"/>
    <w:semiHidden/>
    <w:unhideWhenUsed/>
    <w:rsid w:val="007D370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D370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D370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D370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D370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D370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D370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D370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D370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D370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D370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D370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D370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D370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D370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D370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D370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D370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D370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D370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D370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D370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D370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D370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D3701"/>
    <w:pPr>
      <w:ind w:left="240" w:hanging="240"/>
    </w:pPr>
  </w:style>
  <w:style w:type="paragraph" w:styleId="TableofFigures">
    <w:name w:val="table of figures"/>
    <w:basedOn w:val="Normal"/>
    <w:next w:val="Normal"/>
    <w:uiPriority w:val="99"/>
    <w:semiHidden/>
    <w:rsid w:val="007D3701"/>
  </w:style>
  <w:style w:type="table" w:styleId="TableProfessional">
    <w:name w:val="Table Professional"/>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D370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D370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D370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D370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D370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D370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D370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D370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7D370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7D370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7D3701"/>
    <w:pPr>
      <w:spacing w:after="100"/>
      <w:ind w:left="1680"/>
    </w:pPr>
  </w:style>
  <w:style w:type="paragraph" w:styleId="TOC9">
    <w:name w:val="toc 9"/>
    <w:basedOn w:val="Normal"/>
    <w:next w:val="Normal"/>
    <w:autoRedefine/>
    <w:uiPriority w:val="99"/>
    <w:semiHidden/>
    <w:rsid w:val="007D370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7D370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5"/>
    <w:qFormat/>
    <w:rsid w:val="007D370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5"/>
    <w:qFormat/>
    <w:rsid w:val="007D3701"/>
    <w:pPr>
      <w:keepNext/>
      <w:keepLines/>
      <w:spacing w:before="1320" w:after="280"/>
      <w:contextualSpacing/>
      <w:jc w:val="center"/>
    </w:pPr>
    <w:rPr>
      <w:b/>
    </w:rPr>
  </w:style>
  <w:style w:type="paragraph" w:customStyle="1" w:styleId="ECHRBullet1">
    <w:name w:val="ECHR_Bullet_1"/>
    <w:aliases w:val="_Bul_1"/>
    <w:basedOn w:val="NormalJustified"/>
    <w:uiPriority w:val="23"/>
    <w:semiHidden/>
    <w:qFormat/>
    <w:rsid w:val="007D3701"/>
    <w:pPr>
      <w:numPr>
        <w:numId w:val="7"/>
      </w:numPr>
      <w:spacing w:before="60" w:after="60"/>
    </w:pPr>
  </w:style>
  <w:style w:type="paragraph" w:customStyle="1" w:styleId="ECHRBullet2">
    <w:name w:val="ECHR_Bullet_2"/>
    <w:aliases w:val="_Bul_2"/>
    <w:basedOn w:val="ECHRBullet1"/>
    <w:uiPriority w:val="23"/>
    <w:semiHidden/>
    <w:rsid w:val="007D3701"/>
    <w:pPr>
      <w:numPr>
        <w:ilvl w:val="1"/>
      </w:numPr>
    </w:pPr>
  </w:style>
  <w:style w:type="paragraph" w:customStyle="1" w:styleId="ECHRBullet3">
    <w:name w:val="ECHR_Bullet_3"/>
    <w:aliases w:val="_Bul_3"/>
    <w:basedOn w:val="ECHRBullet2"/>
    <w:uiPriority w:val="23"/>
    <w:semiHidden/>
    <w:rsid w:val="007D3701"/>
    <w:pPr>
      <w:numPr>
        <w:ilvl w:val="2"/>
      </w:numPr>
    </w:pPr>
  </w:style>
  <w:style w:type="paragraph" w:customStyle="1" w:styleId="ECHRBullet4">
    <w:name w:val="ECHR_Bullet_4"/>
    <w:aliases w:val="_Bul_4"/>
    <w:basedOn w:val="ECHRBullet3"/>
    <w:uiPriority w:val="23"/>
    <w:semiHidden/>
    <w:rsid w:val="007D3701"/>
    <w:pPr>
      <w:numPr>
        <w:ilvl w:val="3"/>
      </w:numPr>
    </w:pPr>
  </w:style>
  <w:style w:type="paragraph" w:customStyle="1" w:styleId="ECHRConfidential">
    <w:name w:val="ECHR_Confidential"/>
    <w:aliases w:val="_Confidential"/>
    <w:basedOn w:val="Normal"/>
    <w:next w:val="Normal"/>
    <w:uiPriority w:val="42"/>
    <w:semiHidden/>
    <w:qFormat/>
    <w:rsid w:val="007D3701"/>
    <w:pPr>
      <w:jc w:val="right"/>
    </w:pPr>
    <w:rPr>
      <w:color w:val="C00000"/>
      <w:sz w:val="20"/>
    </w:rPr>
  </w:style>
  <w:style w:type="paragraph" w:customStyle="1" w:styleId="ECHRDecisionBody">
    <w:name w:val="ECHR_Decision_Body"/>
    <w:aliases w:val="_Decision_Body"/>
    <w:basedOn w:val="NormalJustified"/>
    <w:uiPriority w:val="54"/>
    <w:semiHidden/>
    <w:rsid w:val="007D370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D3701"/>
    <w:pPr>
      <w:contextualSpacing/>
      <w:jc w:val="center"/>
    </w:pPr>
    <w:rPr>
      <w:rFonts w:ascii="Arial" w:hAnsi="Arial"/>
      <w:i/>
      <w:color w:val="0072BC" w:themeColor="accent1"/>
      <w:sz w:val="32"/>
    </w:rPr>
  </w:style>
  <w:style w:type="character" w:customStyle="1" w:styleId="ECHRDivisionNameChar">
    <w:name w:val="ECHR_DivisionName Char"/>
    <w:aliases w:val="_Div_Name Char"/>
    <w:basedOn w:val="DefaultParagraphFont"/>
    <w:link w:val="ECHRDivisionName"/>
    <w:uiPriority w:val="41"/>
    <w:semiHidden/>
    <w:rsid w:val="007D3701"/>
    <w:rPr>
      <w:rFonts w:ascii="Arial" w:hAnsi="Arial"/>
      <w:i/>
      <w:color w:val="0072BC" w:themeColor="accent1"/>
      <w:sz w:val="32"/>
      <w:szCs w:val="24"/>
      <w:lang w:val="en-GB"/>
    </w:rPr>
  </w:style>
  <w:style w:type="paragraph" w:customStyle="1" w:styleId="ECHRFooterLineLandscape">
    <w:name w:val="ECHR_Footer_Line_Landscape"/>
    <w:aliases w:val="_Footer_Line_Landscape"/>
    <w:basedOn w:val="Normal"/>
    <w:uiPriority w:val="30"/>
    <w:semiHidden/>
    <w:rsid w:val="007D370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D3701"/>
    <w:pPr>
      <w:jc w:val="right"/>
    </w:pPr>
    <w:rPr>
      <w:sz w:val="20"/>
    </w:rPr>
  </w:style>
  <w:style w:type="paragraph" w:customStyle="1" w:styleId="ECHRHeaderRefIt">
    <w:name w:val="ECHR_Header_Ref_It"/>
    <w:aliases w:val="_Ref_Ital,Ref_Ital"/>
    <w:basedOn w:val="Normal"/>
    <w:next w:val="ECHRHeaderDate"/>
    <w:uiPriority w:val="38"/>
    <w:qFormat/>
    <w:rsid w:val="007D3701"/>
    <w:pPr>
      <w:jc w:val="right"/>
    </w:pPr>
    <w:rPr>
      <w:i/>
      <w:sz w:val="20"/>
    </w:rPr>
  </w:style>
  <w:style w:type="paragraph" w:customStyle="1" w:styleId="ECHRHeading9">
    <w:name w:val="ECHR_Heading_9"/>
    <w:aliases w:val="_Head_9"/>
    <w:basedOn w:val="Heading9"/>
    <w:next w:val="Normal"/>
    <w:uiPriority w:val="19"/>
    <w:semiHidden/>
    <w:rsid w:val="007D3701"/>
    <w:pPr>
      <w:numPr>
        <w:numId w:val="10"/>
      </w:numPr>
    </w:pPr>
    <w:rPr>
      <w:i w:val="0"/>
      <w:sz w:val="18"/>
    </w:rPr>
  </w:style>
  <w:style w:type="paragraph" w:customStyle="1" w:styleId="ECHRLine">
    <w:name w:val="ECHR_Line"/>
    <w:aliases w:val="_Line"/>
    <w:basedOn w:val="NormalJustified"/>
    <w:next w:val="Normal"/>
    <w:uiPriority w:val="46"/>
    <w:semiHidden/>
    <w:rsid w:val="007D370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D3701"/>
    <w:pPr>
      <w:numPr>
        <w:numId w:val="8"/>
      </w:numPr>
      <w:spacing w:before="60" w:after="60"/>
    </w:pPr>
  </w:style>
  <w:style w:type="paragraph" w:customStyle="1" w:styleId="ECHRNumberedList2">
    <w:name w:val="ECHR_Numbered_List_2"/>
    <w:aliases w:val="_Num_2"/>
    <w:basedOn w:val="ECHRNumberedList1"/>
    <w:uiPriority w:val="23"/>
    <w:semiHidden/>
    <w:rsid w:val="007D3701"/>
    <w:pPr>
      <w:numPr>
        <w:ilvl w:val="1"/>
      </w:numPr>
    </w:pPr>
  </w:style>
  <w:style w:type="paragraph" w:customStyle="1" w:styleId="ECHRNumberedList3">
    <w:name w:val="ECHR_Numbered_List_3"/>
    <w:aliases w:val="_Num_3"/>
    <w:basedOn w:val="ECHRNumberedList2"/>
    <w:uiPriority w:val="23"/>
    <w:semiHidden/>
    <w:rsid w:val="007D3701"/>
    <w:pPr>
      <w:numPr>
        <w:ilvl w:val="2"/>
      </w:numPr>
    </w:pPr>
  </w:style>
  <w:style w:type="paragraph" w:customStyle="1" w:styleId="ECHRParaHanging">
    <w:name w:val="ECHR_Para_Hanging"/>
    <w:aliases w:val="_Hanging"/>
    <w:basedOn w:val="Normal"/>
    <w:uiPriority w:val="8"/>
    <w:semiHidden/>
    <w:qFormat/>
    <w:rsid w:val="007D3701"/>
    <w:pPr>
      <w:ind w:left="567" w:hanging="567"/>
      <w:jc w:val="both"/>
    </w:pPr>
  </w:style>
  <w:style w:type="paragraph" w:customStyle="1" w:styleId="ECHRParaIndent">
    <w:name w:val="ECHR_Para_Indent"/>
    <w:aliases w:val="_Indent"/>
    <w:basedOn w:val="Normal"/>
    <w:uiPriority w:val="7"/>
    <w:semiHidden/>
    <w:qFormat/>
    <w:rsid w:val="007D3701"/>
    <w:pPr>
      <w:spacing w:before="120" w:after="120"/>
      <w:ind w:left="284"/>
      <w:jc w:val="both"/>
    </w:pPr>
  </w:style>
  <w:style w:type="character" w:customStyle="1" w:styleId="ECHRRed">
    <w:name w:val="ECHR_Red"/>
    <w:aliases w:val="_Red"/>
    <w:basedOn w:val="DefaultParagraphFont"/>
    <w:uiPriority w:val="15"/>
    <w:semiHidden/>
    <w:qFormat/>
    <w:rsid w:val="007D3701"/>
    <w:rPr>
      <w:color w:val="C00000" w:themeColor="accent2"/>
    </w:rPr>
  </w:style>
  <w:style w:type="paragraph" w:customStyle="1" w:styleId="ECHRSpacer">
    <w:name w:val="ECHR_Spacer"/>
    <w:aliases w:val="_Spacer"/>
    <w:basedOn w:val="Normal"/>
    <w:uiPriority w:val="45"/>
    <w:semiHidden/>
    <w:rsid w:val="007D3701"/>
    <w:rPr>
      <w:sz w:val="4"/>
    </w:rPr>
  </w:style>
  <w:style w:type="table" w:customStyle="1" w:styleId="ECHRTable2">
    <w:name w:val="ECHR_Table_2"/>
    <w:basedOn w:val="TableNormal"/>
    <w:uiPriority w:val="99"/>
    <w:rsid w:val="007D370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D370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D370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D370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D370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D3701"/>
    <w:pPr>
      <w:outlineLvl w:val="0"/>
    </w:pPr>
  </w:style>
  <w:style w:type="paragraph" w:customStyle="1" w:styleId="ECHRTitleTOC1">
    <w:name w:val="ECHR_Title_TOC_1"/>
    <w:aliases w:val="_Title_L_TOC"/>
    <w:basedOn w:val="ECHRTitle1"/>
    <w:next w:val="Normal"/>
    <w:uiPriority w:val="27"/>
    <w:semiHidden/>
    <w:qFormat/>
    <w:rsid w:val="007D3701"/>
    <w:pPr>
      <w:outlineLvl w:val="0"/>
    </w:pPr>
  </w:style>
  <w:style w:type="character" w:customStyle="1" w:styleId="JuParaChar">
    <w:name w:val="Ju_Para Char"/>
    <w:aliases w:val="_Para Char"/>
    <w:link w:val="JuPara"/>
    <w:uiPriority w:val="8"/>
    <w:rsid w:val="00D37470"/>
    <w:rPr>
      <w:sz w:val="24"/>
      <w:szCs w:val="24"/>
      <w:lang w:val="en-GB"/>
    </w:rPr>
  </w:style>
  <w:style w:type="paragraph" w:customStyle="1" w:styleId="JuHeaderLandscape">
    <w:name w:val="Ju_Header_Landscape"/>
    <w:aliases w:val="_Header_Landscape"/>
    <w:basedOn w:val="JuHeader"/>
    <w:uiPriority w:val="30"/>
    <w:qFormat/>
    <w:rsid w:val="00D37470"/>
    <w:pPr>
      <w:tabs>
        <w:tab w:val="center" w:pos="6146"/>
        <w:tab w:val="right" w:pos="12293"/>
      </w:tabs>
      <w:jc w:val="left"/>
    </w:pPr>
    <w:rPr>
      <w:szCs w:val="22"/>
    </w:rPr>
  </w:style>
  <w:style w:type="character" w:customStyle="1" w:styleId="JuNames0">
    <w:name w:val="Ju_Names"/>
    <w:rsid w:val="00D37470"/>
    <w:rPr>
      <w:smallCaps/>
    </w:rPr>
  </w:style>
  <w:style w:type="paragraph" w:customStyle="1" w:styleId="JuList4">
    <w:name w:val="Ju_List_4"/>
    <w:aliases w:val="N_Bul_4"/>
    <w:basedOn w:val="JuListi"/>
    <w:uiPriority w:val="19"/>
    <w:rsid w:val="00D37470"/>
    <w:pPr>
      <w:numPr>
        <w:ilvl w:val="0"/>
        <w:numId w:val="0"/>
      </w:numPr>
      <w:tabs>
        <w:tab w:val="num" w:pos="1701"/>
      </w:tabs>
      <w:spacing w:before="60" w:after="60" w:line="240" w:lineRule="exact"/>
      <w:ind w:left="1703" w:hanging="284"/>
      <w:contextualSpacing/>
    </w:pPr>
    <w:rPr>
      <w:rFonts w:eastAsiaTheme="minorEastAsia"/>
      <w:sz w:val="22"/>
      <w:szCs w:val="22"/>
      <w:lang w:val="fr-FR" w:eastAsia="fr-FR"/>
    </w:rPr>
  </w:style>
  <w:style w:type="paragraph" w:styleId="Revision">
    <w:name w:val="Revision"/>
    <w:hidden/>
    <w:uiPriority w:val="99"/>
    <w:semiHidden/>
    <w:rsid w:val="00D37470"/>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6480</Words>
  <Characters>36941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2020-07-15T12:22:00Z</dcterms:created>
  <dcterms:modified xsi:type="dcterms:W3CDTF">2020-07-15T12:22:00Z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