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2AA" w:rsidRPr="00035900" w:rsidRDefault="000B12AA" w:rsidP="00CD46E4">
      <w:pPr>
        <w:jc w:val="center"/>
        <w:rPr>
          <w:rFonts w:ascii="Times New Roman" w:hAnsi="Times New Roman" w:cs="Times New Roman"/>
          <w:noProof/>
          <w:lang w:val="bg-BG"/>
        </w:rPr>
      </w:pPr>
    </w:p>
    <w:p w:rsidR="0098410D" w:rsidRPr="00035900" w:rsidRDefault="0098410D" w:rsidP="00CD46E4">
      <w:pPr>
        <w:jc w:val="center"/>
        <w:rPr>
          <w:rFonts w:ascii="Times New Roman" w:hAnsi="Times New Roman" w:cs="Times New Roman"/>
          <w:lang w:val="bg-BG"/>
        </w:rPr>
      </w:pPr>
    </w:p>
    <w:p w:rsidR="0098410D" w:rsidRPr="00035900" w:rsidRDefault="00E95E67" w:rsidP="00CD46E4">
      <w:pPr>
        <w:pStyle w:val="DecHTitle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>ЧЕТВЪРТА СЕКЦИЯ</w:t>
      </w:r>
    </w:p>
    <w:p w:rsidR="008E6217" w:rsidRPr="00035900" w:rsidRDefault="00E95E67" w:rsidP="00780181">
      <w:pPr>
        <w:pStyle w:val="JuTitle"/>
        <w:spacing w:before="1440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color w:val="000000" w:themeColor="text1"/>
          <w:lang w:val="bg-BG"/>
        </w:rPr>
        <w:t>ДЕЛО „ПАВЛОВИ СРЕЩУ БЪЛГАРИЯ“</w:t>
      </w:r>
    </w:p>
    <w:p w:rsidR="00D74888" w:rsidRPr="00035900" w:rsidRDefault="008E6217" w:rsidP="00CD46E4">
      <w:pPr>
        <w:pStyle w:val="ECHRCoverTitle4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>(</w:t>
      </w:r>
      <w:r w:rsidR="00E95E67" w:rsidRPr="00035900">
        <w:rPr>
          <w:rFonts w:ascii="Times New Roman" w:hAnsi="Times New Roman" w:cs="Times New Roman"/>
          <w:noProof/>
          <w:lang w:val="bg-BG"/>
        </w:rPr>
        <w:t>Жалба №</w:t>
      </w:r>
      <w:r w:rsidRPr="00035900">
        <w:rPr>
          <w:rFonts w:ascii="Times New Roman" w:hAnsi="Times New Roman" w:cs="Times New Roman"/>
          <w:lang w:val="bg-BG"/>
        </w:rPr>
        <w:t xml:space="preserve"> </w:t>
      </w:r>
      <w:r w:rsidR="000B12AA" w:rsidRPr="00035900">
        <w:rPr>
          <w:rFonts w:ascii="Times New Roman" w:hAnsi="Times New Roman" w:cs="Times New Roman"/>
          <w:lang w:val="bg-BG"/>
        </w:rPr>
        <w:t>72059/16</w:t>
      </w:r>
      <w:r w:rsidRPr="00035900">
        <w:rPr>
          <w:rFonts w:ascii="Times New Roman" w:hAnsi="Times New Roman" w:cs="Times New Roman"/>
          <w:lang w:val="bg-BG"/>
        </w:rPr>
        <w:t>)</w:t>
      </w:r>
    </w:p>
    <w:p w:rsidR="0098410D" w:rsidRPr="00035900" w:rsidRDefault="0098410D" w:rsidP="00CD46E4">
      <w:pPr>
        <w:pStyle w:val="DecHCase"/>
        <w:rPr>
          <w:rFonts w:ascii="Times New Roman" w:hAnsi="Times New Roman" w:cs="Times New Roman"/>
          <w:lang w:val="bg-BG"/>
        </w:rPr>
      </w:pPr>
    </w:p>
    <w:p w:rsidR="0098410D" w:rsidRPr="00035900" w:rsidRDefault="0098410D" w:rsidP="00CD46E4">
      <w:pPr>
        <w:pStyle w:val="DecHCase"/>
        <w:rPr>
          <w:rFonts w:ascii="Times New Roman" w:hAnsi="Times New Roman" w:cs="Times New Roman"/>
          <w:lang w:val="bg-BG"/>
        </w:rPr>
      </w:pPr>
    </w:p>
    <w:p w:rsidR="00AC4CD4" w:rsidRPr="00035900" w:rsidRDefault="00AC4CD4" w:rsidP="00CD46E4">
      <w:pPr>
        <w:pStyle w:val="DecHCase"/>
        <w:rPr>
          <w:rFonts w:ascii="Times New Roman" w:hAnsi="Times New Roman" w:cs="Times New Roman"/>
          <w:lang w:val="bg-BG"/>
        </w:rPr>
      </w:pPr>
    </w:p>
    <w:p w:rsidR="00CF1BA1" w:rsidRPr="00035900" w:rsidRDefault="00CF1BA1" w:rsidP="00CD46E4">
      <w:pPr>
        <w:pStyle w:val="DecHCase"/>
        <w:rPr>
          <w:rFonts w:ascii="Times New Roman" w:hAnsi="Times New Roman" w:cs="Times New Roman"/>
          <w:lang w:val="bg-BG"/>
        </w:rPr>
      </w:pPr>
    </w:p>
    <w:p w:rsidR="0098410D" w:rsidRPr="00035900" w:rsidRDefault="00E95E67" w:rsidP="00CD46E4">
      <w:pPr>
        <w:pStyle w:val="DecHCase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>РЕШЕНИЕ</w:t>
      </w:r>
      <w:r w:rsidR="00AC4CD4" w:rsidRPr="00035900">
        <w:rPr>
          <w:rFonts w:ascii="Times New Roman" w:hAnsi="Times New Roman" w:cs="Times New Roman"/>
          <w:lang w:val="bg-BG"/>
        </w:rPr>
        <w:br/>
      </w:r>
    </w:p>
    <w:p w:rsidR="0098410D" w:rsidRPr="00035900" w:rsidRDefault="00E95E67" w:rsidP="00CD46E4">
      <w:pPr>
        <w:pStyle w:val="DecHCase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>СТРАСБУРГ</w:t>
      </w:r>
    </w:p>
    <w:p w:rsidR="0098410D" w:rsidRPr="00035900" w:rsidRDefault="000B12AA" w:rsidP="00CD46E4">
      <w:pPr>
        <w:pStyle w:val="DecHCase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 xml:space="preserve">1 </w:t>
      </w:r>
      <w:r w:rsidR="00E95E67" w:rsidRPr="00035900">
        <w:rPr>
          <w:rFonts w:ascii="Times New Roman" w:hAnsi="Times New Roman" w:cs="Times New Roman"/>
          <w:lang w:val="bg-BG"/>
        </w:rPr>
        <w:t>февруари</w:t>
      </w:r>
      <w:r w:rsidRPr="00035900">
        <w:rPr>
          <w:rFonts w:ascii="Times New Roman" w:hAnsi="Times New Roman" w:cs="Times New Roman"/>
          <w:lang w:val="bg-BG"/>
        </w:rPr>
        <w:t xml:space="preserve"> 2022</w:t>
      </w:r>
      <w:r w:rsidR="00E95E67" w:rsidRPr="00035900">
        <w:rPr>
          <w:rFonts w:ascii="Times New Roman" w:hAnsi="Times New Roman" w:cs="Times New Roman"/>
          <w:lang w:val="bg-BG"/>
        </w:rPr>
        <w:t xml:space="preserve"> г.</w:t>
      </w:r>
    </w:p>
    <w:p w:rsidR="00AC4CD4" w:rsidRPr="00035900" w:rsidRDefault="00AC4CD4" w:rsidP="00CD46E4">
      <w:pPr>
        <w:pStyle w:val="JuPara"/>
        <w:rPr>
          <w:rFonts w:ascii="Times New Roman" w:hAnsi="Times New Roman" w:cs="Times New Roman"/>
          <w:lang w:val="bg-BG"/>
        </w:rPr>
      </w:pPr>
    </w:p>
    <w:p w:rsidR="00CD46E4" w:rsidRPr="00035900" w:rsidRDefault="00CD46E4" w:rsidP="00CD46E4">
      <w:pPr>
        <w:pStyle w:val="JuPara"/>
        <w:rPr>
          <w:rFonts w:ascii="Times New Roman" w:hAnsi="Times New Roman" w:cs="Times New Roman"/>
          <w:lang w:val="bg-BG"/>
        </w:rPr>
      </w:pPr>
    </w:p>
    <w:p w:rsidR="00CD46E4" w:rsidRPr="00035900" w:rsidRDefault="00CD46E4" w:rsidP="00CD46E4">
      <w:pPr>
        <w:pStyle w:val="JuPara"/>
        <w:rPr>
          <w:rFonts w:ascii="Times New Roman" w:hAnsi="Times New Roman" w:cs="Times New Roman"/>
          <w:lang w:val="bg-BG"/>
        </w:rPr>
      </w:pPr>
    </w:p>
    <w:p w:rsidR="00CD46E4" w:rsidRPr="00035900" w:rsidRDefault="00CD46E4" w:rsidP="00CD46E4">
      <w:pPr>
        <w:pStyle w:val="JuPara"/>
        <w:rPr>
          <w:rFonts w:ascii="Times New Roman" w:hAnsi="Times New Roman" w:cs="Times New Roman"/>
          <w:lang w:val="bg-BG"/>
        </w:rPr>
      </w:pPr>
    </w:p>
    <w:p w:rsidR="00780181" w:rsidRPr="00035900" w:rsidRDefault="00780181" w:rsidP="00CD46E4">
      <w:pPr>
        <w:pStyle w:val="JuPara"/>
        <w:rPr>
          <w:rFonts w:ascii="Times New Roman" w:hAnsi="Times New Roman" w:cs="Times New Roman"/>
          <w:lang w:val="bg-BG"/>
        </w:rPr>
      </w:pPr>
    </w:p>
    <w:p w:rsidR="002422B6" w:rsidRPr="00035900" w:rsidRDefault="00C846E8" w:rsidP="00CD46E4">
      <w:pPr>
        <w:rPr>
          <w:rFonts w:ascii="Times New Roman" w:hAnsi="Times New Roman" w:cs="Times New Roman"/>
          <w:i/>
          <w:sz w:val="22"/>
          <w:lang w:val="bg-BG"/>
        </w:rPr>
      </w:pPr>
      <w:r w:rsidRPr="00035900">
        <w:rPr>
          <w:rFonts w:ascii="Times New Roman" w:hAnsi="Times New Roman" w:cs="Times New Roman"/>
          <w:i/>
          <w:sz w:val="22"/>
          <w:lang w:val="bg-BG"/>
        </w:rPr>
        <w:t>Това решение е окончателно, но</w:t>
      </w:r>
      <w:r w:rsidR="00E95E67" w:rsidRPr="00035900">
        <w:rPr>
          <w:rFonts w:ascii="Times New Roman" w:hAnsi="Times New Roman" w:cs="Times New Roman"/>
          <w:i/>
          <w:sz w:val="22"/>
          <w:lang w:val="bg-BG"/>
        </w:rPr>
        <w:t xml:space="preserve"> може да подлежи на редакционни промени</w:t>
      </w:r>
      <w:r w:rsidR="0098410D" w:rsidRPr="00035900">
        <w:rPr>
          <w:rFonts w:ascii="Times New Roman" w:hAnsi="Times New Roman" w:cs="Times New Roman"/>
          <w:i/>
          <w:sz w:val="22"/>
          <w:lang w:val="bg-BG"/>
        </w:rPr>
        <w:t>.</w:t>
      </w:r>
    </w:p>
    <w:p w:rsidR="0098410D" w:rsidRPr="00035900" w:rsidRDefault="0098410D" w:rsidP="00CD46E4">
      <w:pPr>
        <w:rPr>
          <w:rFonts w:ascii="Times New Roman" w:hAnsi="Times New Roman" w:cs="Times New Roman"/>
          <w:lang w:val="bg-BG"/>
        </w:rPr>
      </w:pPr>
    </w:p>
    <w:p w:rsidR="00CD46E4" w:rsidRPr="00035900" w:rsidRDefault="00CD46E4" w:rsidP="00CD46E4">
      <w:pPr>
        <w:rPr>
          <w:rFonts w:ascii="Times New Roman" w:hAnsi="Times New Roman" w:cs="Times New Roman"/>
          <w:lang w:val="bg-BG"/>
        </w:rPr>
        <w:sectPr w:rsidR="00CD46E4" w:rsidRPr="00035900" w:rsidSect="00D664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</w:p>
    <w:p w:rsidR="0098410D" w:rsidRPr="00035900" w:rsidRDefault="00E95E67" w:rsidP="00CD46E4">
      <w:pPr>
        <w:pStyle w:val="JuCase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lastRenderedPageBreak/>
        <w:t>По делото „Павлови срещу България“</w:t>
      </w:r>
      <w:r w:rsidR="0098410D" w:rsidRPr="00035900">
        <w:rPr>
          <w:rFonts w:ascii="Times New Roman" w:hAnsi="Times New Roman" w:cs="Times New Roman"/>
          <w:lang w:val="bg-BG"/>
        </w:rPr>
        <w:t>,</w:t>
      </w:r>
    </w:p>
    <w:p w:rsidR="009F4C8F" w:rsidRPr="00035900" w:rsidRDefault="00E95E67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>Европейският съд по правата на човека (Четвърта секция), заседаващ като камара в състав</w:t>
      </w:r>
      <w:r w:rsidR="009F4C8F" w:rsidRPr="00035900">
        <w:rPr>
          <w:rFonts w:ascii="Times New Roman" w:hAnsi="Times New Roman" w:cs="Times New Roman"/>
          <w:lang w:val="bg-BG"/>
        </w:rPr>
        <w:t>:</w:t>
      </w:r>
    </w:p>
    <w:p w:rsidR="009F4C8F" w:rsidRPr="00035900" w:rsidRDefault="00CF1BA1" w:rsidP="00CD46E4">
      <w:pPr>
        <w:pStyle w:val="JuJudges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ab/>
      </w:r>
      <w:r w:rsidR="00E95E67" w:rsidRPr="00035900">
        <w:rPr>
          <w:rFonts w:ascii="Times New Roman" w:hAnsi="Times New Roman" w:cs="Times New Roman"/>
          <w:lang w:val="bg-BG"/>
        </w:rPr>
        <w:t>Тим Ейке</w:t>
      </w:r>
      <w:r w:rsidRPr="00035900">
        <w:rPr>
          <w:rFonts w:ascii="Times New Roman" w:hAnsi="Times New Roman" w:cs="Times New Roman"/>
          <w:lang w:val="bg-BG"/>
        </w:rPr>
        <w:t>,</w:t>
      </w:r>
      <w:r w:rsidRPr="00035900">
        <w:rPr>
          <w:rFonts w:ascii="Times New Roman" w:hAnsi="Times New Roman" w:cs="Times New Roman"/>
          <w:i/>
          <w:lang w:val="bg-BG"/>
        </w:rPr>
        <w:t xml:space="preserve"> </w:t>
      </w:r>
      <w:r w:rsidR="00E95E67" w:rsidRPr="00035900">
        <w:rPr>
          <w:rFonts w:ascii="Times New Roman" w:hAnsi="Times New Roman" w:cs="Times New Roman"/>
          <w:i/>
          <w:lang w:val="bg-BG"/>
        </w:rPr>
        <w:t>председател</w:t>
      </w:r>
      <w:r w:rsidRPr="00035900">
        <w:rPr>
          <w:rFonts w:ascii="Times New Roman" w:hAnsi="Times New Roman" w:cs="Times New Roman"/>
          <w:i/>
          <w:lang w:val="bg-BG"/>
        </w:rPr>
        <w:t>,</w:t>
      </w:r>
      <w:r w:rsidRPr="00035900">
        <w:rPr>
          <w:rFonts w:ascii="Times New Roman" w:hAnsi="Times New Roman" w:cs="Times New Roman"/>
          <w:i/>
          <w:lang w:val="bg-BG"/>
        </w:rPr>
        <w:br/>
      </w:r>
      <w:r w:rsidRPr="00035900">
        <w:rPr>
          <w:rFonts w:ascii="Times New Roman" w:hAnsi="Times New Roman" w:cs="Times New Roman"/>
          <w:lang w:val="bg-BG"/>
        </w:rPr>
        <w:tab/>
      </w:r>
      <w:r w:rsidR="00E95E67" w:rsidRPr="00035900">
        <w:rPr>
          <w:rFonts w:ascii="Times New Roman" w:hAnsi="Times New Roman" w:cs="Times New Roman"/>
          <w:lang w:val="bg-BG"/>
        </w:rPr>
        <w:t>Фарис</w:t>
      </w:r>
      <w:r w:rsidRPr="00035900">
        <w:rPr>
          <w:rFonts w:ascii="Times New Roman" w:hAnsi="Times New Roman" w:cs="Times New Roman"/>
          <w:lang w:val="bg-BG"/>
        </w:rPr>
        <w:t xml:space="preserve"> </w:t>
      </w:r>
      <w:r w:rsidR="00E95E67" w:rsidRPr="00035900">
        <w:rPr>
          <w:rFonts w:ascii="Times New Roman" w:hAnsi="Times New Roman" w:cs="Times New Roman"/>
          <w:lang w:val="bg-BG"/>
        </w:rPr>
        <w:t>Вехабович</w:t>
      </w:r>
      <w:r w:rsidRPr="00035900">
        <w:rPr>
          <w:rFonts w:ascii="Times New Roman" w:hAnsi="Times New Roman" w:cs="Times New Roman"/>
          <w:lang w:val="bg-BG"/>
        </w:rPr>
        <w:t>,</w:t>
      </w:r>
      <w:r w:rsidRPr="00035900">
        <w:rPr>
          <w:rFonts w:ascii="Times New Roman" w:hAnsi="Times New Roman" w:cs="Times New Roman"/>
          <w:i/>
          <w:lang w:val="bg-BG"/>
        </w:rPr>
        <w:br/>
      </w:r>
      <w:r w:rsidRPr="00035900">
        <w:rPr>
          <w:rFonts w:ascii="Times New Roman" w:hAnsi="Times New Roman" w:cs="Times New Roman"/>
          <w:lang w:val="bg-BG"/>
        </w:rPr>
        <w:tab/>
      </w:r>
      <w:r w:rsidR="00E95E67" w:rsidRPr="00035900">
        <w:rPr>
          <w:rFonts w:ascii="Times New Roman" w:hAnsi="Times New Roman" w:cs="Times New Roman"/>
          <w:lang w:val="bg-BG"/>
        </w:rPr>
        <w:t>Пере</w:t>
      </w:r>
      <w:r w:rsidRPr="00035900">
        <w:rPr>
          <w:rFonts w:ascii="Times New Roman" w:hAnsi="Times New Roman" w:cs="Times New Roman"/>
          <w:lang w:val="bg-BG"/>
        </w:rPr>
        <w:t xml:space="preserve"> </w:t>
      </w:r>
      <w:r w:rsidR="00E95E67" w:rsidRPr="00035900">
        <w:rPr>
          <w:rFonts w:ascii="Times New Roman" w:hAnsi="Times New Roman" w:cs="Times New Roman"/>
          <w:lang w:val="bg-BG"/>
        </w:rPr>
        <w:t>Пастор</w:t>
      </w:r>
      <w:r w:rsidRPr="00035900">
        <w:rPr>
          <w:rFonts w:ascii="Times New Roman" w:hAnsi="Times New Roman" w:cs="Times New Roman"/>
          <w:lang w:val="bg-BG"/>
        </w:rPr>
        <w:t xml:space="preserve"> </w:t>
      </w:r>
      <w:r w:rsidR="00E95E67" w:rsidRPr="00035900">
        <w:rPr>
          <w:rFonts w:ascii="Times New Roman" w:hAnsi="Times New Roman" w:cs="Times New Roman"/>
          <w:lang w:val="bg-BG"/>
        </w:rPr>
        <w:t>Виланова</w:t>
      </w:r>
      <w:r w:rsidRPr="00035900">
        <w:rPr>
          <w:rFonts w:ascii="Times New Roman" w:hAnsi="Times New Roman" w:cs="Times New Roman"/>
          <w:lang w:val="bg-BG"/>
        </w:rPr>
        <w:t>,</w:t>
      </w:r>
      <w:r w:rsidRPr="00035900">
        <w:rPr>
          <w:rFonts w:ascii="Times New Roman" w:hAnsi="Times New Roman" w:cs="Times New Roman"/>
          <w:i/>
          <w:lang w:val="bg-BG"/>
        </w:rPr>
        <w:t xml:space="preserve"> </w:t>
      </w:r>
      <w:r w:rsidR="00E95E67" w:rsidRPr="00035900">
        <w:rPr>
          <w:rFonts w:ascii="Times New Roman" w:hAnsi="Times New Roman" w:cs="Times New Roman"/>
          <w:i/>
          <w:lang w:val="bg-BG"/>
        </w:rPr>
        <w:t>съдии</w:t>
      </w:r>
      <w:r w:rsidRPr="00035900">
        <w:rPr>
          <w:rFonts w:ascii="Times New Roman" w:hAnsi="Times New Roman" w:cs="Times New Roman"/>
          <w:i/>
          <w:lang w:val="bg-BG"/>
        </w:rPr>
        <w:t>,</w:t>
      </w:r>
      <w:r w:rsidR="009F4C8F" w:rsidRPr="00035900">
        <w:rPr>
          <w:rFonts w:ascii="Times New Roman" w:hAnsi="Times New Roman" w:cs="Times New Roman"/>
          <w:lang w:val="bg-BG"/>
        </w:rPr>
        <w:br/>
      </w:r>
      <w:r w:rsidR="00E95E67" w:rsidRPr="00035900">
        <w:rPr>
          <w:rFonts w:ascii="Times New Roman" w:hAnsi="Times New Roman" w:cs="Times New Roman"/>
          <w:lang w:val="bg-BG"/>
        </w:rPr>
        <w:t>и</w:t>
      </w:r>
      <w:r w:rsidR="009F4C8F" w:rsidRPr="00035900">
        <w:rPr>
          <w:rFonts w:ascii="Times New Roman" w:hAnsi="Times New Roman" w:cs="Times New Roman"/>
          <w:lang w:val="bg-BG"/>
        </w:rPr>
        <w:t xml:space="preserve"> </w:t>
      </w:r>
      <w:r w:rsidR="00E95E67" w:rsidRPr="00035900">
        <w:rPr>
          <w:rFonts w:ascii="Times New Roman" w:hAnsi="Times New Roman" w:cs="Times New Roman"/>
          <w:noProof/>
          <w:lang w:val="bg-BG"/>
        </w:rPr>
        <w:t>Илсе</w:t>
      </w:r>
      <w:r w:rsidR="000B12AA" w:rsidRPr="00035900">
        <w:rPr>
          <w:rFonts w:ascii="Times New Roman" w:hAnsi="Times New Roman" w:cs="Times New Roman"/>
          <w:noProof/>
          <w:lang w:val="bg-BG"/>
        </w:rPr>
        <w:t xml:space="preserve"> </w:t>
      </w:r>
      <w:r w:rsidR="00E95E67" w:rsidRPr="00035900">
        <w:rPr>
          <w:rFonts w:ascii="Times New Roman" w:hAnsi="Times New Roman" w:cs="Times New Roman"/>
          <w:noProof/>
          <w:lang w:val="bg-BG"/>
        </w:rPr>
        <w:t>Фрайвирт</w:t>
      </w:r>
      <w:r w:rsidR="009F4C8F" w:rsidRPr="00035900">
        <w:rPr>
          <w:rFonts w:ascii="Times New Roman" w:hAnsi="Times New Roman" w:cs="Times New Roman"/>
          <w:lang w:val="bg-BG"/>
        </w:rPr>
        <w:t xml:space="preserve">, </w:t>
      </w:r>
      <w:r w:rsidR="00E95E67" w:rsidRPr="00035900">
        <w:rPr>
          <w:rFonts w:ascii="Times New Roman" w:hAnsi="Times New Roman" w:cs="Times New Roman"/>
          <w:i/>
          <w:noProof/>
          <w:lang w:val="bg-BG"/>
        </w:rPr>
        <w:t>заместник-секретар на секция</w:t>
      </w:r>
      <w:r w:rsidR="009F4C8F" w:rsidRPr="00035900">
        <w:rPr>
          <w:rFonts w:ascii="Times New Roman" w:hAnsi="Times New Roman" w:cs="Times New Roman"/>
          <w:i/>
          <w:lang w:val="bg-BG"/>
        </w:rPr>
        <w:t>,</w:t>
      </w:r>
    </w:p>
    <w:p w:rsidR="000B12AA" w:rsidRPr="00035900" w:rsidRDefault="00E95E67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>Като взе предвид</w:t>
      </w:r>
      <w:r w:rsidR="000B12AA" w:rsidRPr="00035900">
        <w:rPr>
          <w:rFonts w:ascii="Times New Roman" w:hAnsi="Times New Roman" w:cs="Times New Roman"/>
          <w:lang w:val="bg-BG"/>
        </w:rPr>
        <w:t>:</w:t>
      </w:r>
    </w:p>
    <w:p w:rsidR="000B12AA" w:rsidRPr="00035900" w:rsidRDefault="00E95E67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>жалбата</w:t>
      </w:r>
      <w:r w:rsidR="000B12AA" w:rsidRPr="00035900">
        <w:rPr>
          <w:rFonts w:ascii="Times New Roman" w:hAnsi="Times New Roman" w:cs="Times New Roman"/>
          <w:lang w:val="bg-BG"/>
        </w:rPr>
        <w:t xml:space="preserve"> (</w:t>
      </w:r>
      <w:r w:rsidRPr="00035900">
        <w:rPr>
          <w:rFonts w:ascii="Times New Roman" w:hAnsi="Times New Roman" w:cs="Times New Roman"/>
          <w:lang w:val="bg-BG"/>
        </w:rPr>
        <w:t>№</w:t>
      </w:r>
      <w:r w:rsidR="00CF1BA1" w:rsidRPr="00035900">
        <w:rPr>
          <w:rFonts w:ascii="Times New Roman" w:hAnsi="Times New Roman" w:cs="Times New Roman"/>
          <w:lang w:val="bg-BG"/>
        </w:rPr>
        <w:t xml:space="preserve"> </w:t>
      </w:r>
      <w:r w:rsidR="000B12AA" w:rsidRPr="00035900">
        <w:rPr>
          <w:rFonts w:ascii="Times New Roman" w:hAnsi="Times New Roman" w:cs="Times New Roman"/>
          <w:lang w:val="bg-BG"/>
        </w:rPr>
        <w:t xml:space="preserve">72059/16) </w:t>
      </w:r>
      <w:r w:rsidRPr="00035900">
        <w:rPr>
          <w:rFonts w:ascii="Times New Roman" w:hAnsi="Times New Roman" w:cs="Times New Roman"/>
          <w:lang w:val="bg-BG"/>
        </w:rPr>
        <w:t xml:space="preserve">срещу Република България, подадена в Съда по чл. 34 от Конвенцията за защита на правата на човека и основните свободи („Конвенцията“) на </w:t>
      </w:r>
      <w:r w:rsidR="000B12AA" w:rsidRPr="00035900">
        <w:rPr>
          <w:rFonts w:ascii="Times New Roman" w:hAnsi="Times New Roman" w:cs="Times New Roman"/>
          <w:lang w:val="bg-BG"/>
        </w:rPr>
        <w:t>21</w:t>
      </w:r>
      <w:r w:rsidR="00CF1BA1" w:rsidRPr="00035900">
        <w:rPr>
          <w:rFonts w:ascii="Times New Roman" w:hAnsi="Times New Roman" w:cs="Times New Roman"/>
          <w:lang w:val="bg-BG"/>
        </w:rPr>
        <w:t> </w:t>
      </w:r>
      <w:r w:rsidRPr="00035900">
        <w:rPr>
          <w:rFonts w:ascii="Times New Roman" w:hAnsi="Times New Roman" w:cs="Times New Roman"/>
          <w:lang w:val="bg-BG"/>
        </w:rPr>
        <w:t>ноември</w:t>
      </w:r>
      <w:r w:rsidR="000B12AA" w:rsidRPr="00035900">
        <w:rPr>
          <w:rFonts w:ascii="Times New Roman" w:hAnsi="Times New Roman" w:cs="Times New Roman"/>
          <w:lang w:val="bg-BG"/>
        </w:rPr>
        <w:t xml:space="preserve"> 2016</w:t>
      </w:r>
      <w:r w:rsidRPr="00035900">
        <w:rPr>
          <w:rFonts w:ascii="Times New Roman" w:hAnsi="Times New Roman" w:cs="Times New Roman"/>
          <w:lang w:val="bg-BG"/>
        </w:rPr>
        <w:t xml:space="preserve"> г.</w:t>
      </w:r>
      <w:r w:rsidR="000B12AA" w:rsidRPr="00035900">
        <w:rPr>
          <w:rFonts w:ascii="Times New Roman" w:hAnsi="Times New Roman" w:cs="Times New Roman"/>
          <w:lang w:val="bg-BG"/>
        </w:rPr>
        <w:t xml:space="preserve"> </w:t>
      </w:r>
      <w:r w:rsidR="00522D74" w:rsidRPr="00035900">
        <w:rPr>
          <w:rFonts w:ascii="Times New Roman" w:hAnsi="Times New Roman" w:cs="Times New Roman"/>
          <w:lang w:val="bg-BG"/>
        </w:rPr>
        <w:t>от чети</w:t>
      </w:r>
      <w:r w:rsidRPr="00035900">
        <w:rPr>
          <w:rFonts w:ascii="Times New Roman" w:hAnsi="Times New Roman" w:cs="Times New Roman"/>
          <w:lang w:val="bg-BG"/>
        </w:rPr>
        <w:t>рима български граждани</w:t>
      </w:r>
      <w:r w:rsidR="000B12AA" w:rsidRPr="00035900">
        <w:rPr>
          <w:rFonts w:ascii="Times New Roman" w:hAnsi="Times New Roman" w:cs="Times New Roman"/>
          <w:lang w:val="bg-BG"/>
        </w:rPr>
        <w:t xml:space="preserve">, </w:t>
      </w:r>
      <w:r w:rsidRPr="00035900">
        <w:rPr>
          <w:rFonts w:ascii="Times New Roman" w:hAnsi="Times New Roman" w:cs="Times New Roman"/>
          <w:lang w:val="bg-BG"/>
        </w:rPr>
        <w:t>съответните данни, изброени в приложената таблица, (“жалбоподателите”), които са представлявани от г-н М. Екимджиев и г-жа К. Бончева, адвокати, практикуващи в Пловдив</w:t>
      </w:r>
      <w:r w:rsidR="000B12AA" w:rsidRPr="00035900">
        <w:rPr>
          <w:rFonts w:ascii="Times New Roman" w:hAnsi="Times New Roman" w:cs="Times New Roman"/>
          <w:lang w:val="bg-BG"/>
        </w:rPr>
        <w:t>;</w:t>
      </w:r>
    </w:p>
    <w:p w:rsidR="000B12AA" w:rsidRPr="00035900" w:rsidRDefault="00E95E67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 xml:space="preserve">решението за уведомяване </w:t>
      </w:r>
      <w:r w:rsidR="0008402F" w:rsidRPr="00035900">
        <w:rPr>
          <w:rFonts w:ascii="Times New Roman" w:hAnsi="Times New Roman" w:cs="Times New Roman"/>
          <w:lang w:val="bg-BG"/>
        </w:rPr>
        <w:t>на</w:t>
      </w:r>
      <w:r w:rsidRPr="00035900">
        <w:rPr>
          <w:rFonts w:ascii="Times New Roman" w:hAnsi="Times New Roman" w:cs="Times New Roman"/>
          <w:lang w:val="bg-BG"/>
        </w:rPr>
        <w:t xml:space="preserve"> българското правителство</w:t>
      </w:r>
      <w:r w:rsidR="0008402F" w:rsidRPr="00035900">
        <w:rPr>
          <w:rFonts w:ascii="Times New Roman" w:hAnsi="Times New Roman" w:cs="Times New Roman"/>
          <w:lang w:val="bg-BG"/>
        </w:rPr>
        <w:t xml:space="preserve"> относно жалбата</w:t>
      </w:r>
      <w:r w:rsidRPr="00035900">
        <w:rPr>
          <w:rFonts w:ascii="Times New Roman" w:hAnsi="Times New Roman" w:cs="Times New Roman"/>
          <w:lang w:val="bg-BG"/>
        </w:rPr>
        <w:t xml:space="preserve"> („Правителството“), представлявано от техния представител г-жа В. Христова, от Министерството на правосъдието</w:t>
      </w:r>
      <w:r w:rsidR="000B12AA" w:rsidRPr="00035900">
        <w:rPr>
          <w:rFonts w:ascii="Times New Roman" w:hAnsi="Times New Roman" w:cs="Times New Roman"/>
          <w:lang w:val="bg-BG"/>
        </w:rPr>
        <w:t>;</w:t>
      </w:r>
    </w:p>
    <w:p w:rsidR="000B12AA" w:rsidRPr="00035900" w:rsidRDefault="00E95E67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>становищата на страните</w:t>
      </w:r>
      <w:r w:rsidR="000B12AA" w:rsidRPr="00035900">
        <w:rPr>
          <w:rFonts w:ascii="Times New Roman" w:hAnsi="Times New Roman" w:cs="Times New Roman"/>
          <w:lang w:val="bg-BG"/>
        </w:rPr>
        <w:t>;</w:t>
      </w:r>
    </w:p>
    <w:p w:rsidR="009F4C8F" w:rsidRPr="00035900" w:rsidRDefault="00E95E67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 xml:space="preserve">След обсъждане в закрито заседание на </w:t>
      </w:r>
      <w:r w:rsidR="000B12AA" w:rsidRPr="00035900">
        <w:rPr>
          <w:rFonts w:ascii="Times New Roman" w:hAnsi="Times New Roman" w:cs="Times New Roman"/>
          <w:lang w:val="bg-BG"/>
        </w:rPr>
        <w:t xml:space="preserve">11 </w:t>
      </w:r>
      <w:r w:rsidRPr="00035900">
        <w:rPr>
          <w:rFonts w:ascii="Times New Roman" w:hAnsi="Times New Roman" w:cs="Times New Roman"/>
          <w:lang w:val="bg-BG"/>
        </w:rPr>
        <w:t>януари</w:t>
      </w:r>
      <w:r w:rsidR="000B12AA" w:rsidRPr="00035900">
        <w:rPr>
          <w:rFonts w:ascii="Times New Roman" w:hAnsi="Times New Roman" w:cs="Times New Roman"/>
          <w:lang w:val="bg-BG"/>
        </w:rPr>
        <w:t xml:space="preserve"> 2022</w:t>
      </w:r>
      <w:r w:rsidRPr="00035900">
        <w:rPr>
          <w:rFonts w:ascii="Times New Roman" w:hAnsi="Times New Roman" w:cs="Times New Roman"/>
          <w:lang w:val="bg-BG"/>
        </w:rPr>
        <w:t xml:space="preserve"> г.</w:t>
      </w:r>
      <w:r w:rsidR="009F4C8F" w:rsidRPr="00035900">
        <w:rPr>
          <w:rFonts w:ascii="Times New Roman" w:hAnsi="Times New Roman" w:cs="Times New Roman"/>
          <w:lang w:val="bg-BG"/>
        </w:rPr>
        <w:t>,</w:t>
      </w:r>
    </w:p>
    <w:p w:rsidR="009F4C8F" w:rsidRPr="00035900" w:rsidRDefault="00E95E67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>Постановява следното решение, прието на тази дата</w:t>
      </w:r>
      <w:r w:rsidR="009F4C8F" w:rsidRPr="00035900">
        <w:rPr>
          <w:rFonts w:ascii="Times New Roman" w:hAnsi="Times New Roman" w:cs="Times New Roman"/>
          <w:lang w:val="bg-BG"/>
        </w:rPr>
        <w:t>:</w:t>
      </w:r>
    </w:p>
    <w:p w:rsidR="000B12AA" w:rsidRPr="00035900" w:rsidRDefault="00E95E67" w:rsidP="00CD46E4">
      <w:pPr>
        <w:pStyle w:val="JuHHead"/>
        <w:numPr>
          <w:ilvl w:val="0"/>
          <w:numId w:val="0"/>
        </w:numPr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>ПРЕДМЕТ НА ДЕЛОТО</w:t>
      </w:r>
    </w:p>
    <w:p w:rsidR="000B12AA" w:rsidRPr="00035900" w:rsidRDefault="000B12AA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1</w:t>
      </w:r>
      <w:r w:rsidRPr="00035900">
        <w:rPr>
          <w:rFonts w:ascii="Times New Roman" w:hAnsi="Times New Roman" w:cs="Times New Roman"/>
          <w:lang w:val="bg-BG"/>
        </w:rPr>
        <w:fldChar w:fldCharType="end"/>
      </w:r>
      <w:r w:rsidRPr="00035900">
        <w:rPr>
          <w:rFonts w:ascii="Times New Roman" w:hAnsi="Times New Roman" w:cs="Times New Roman"/>
          <w:lang w:val="bg-BG"/>
        </w:rPr>
        <w:t>.  </w:t>
      </w:r>
      <w:r w:rsidR="0076640C" w:rsidRPr="00035900">
        <w:rPr>
          <w:rFonts w:ascii="Times New Roman" w:hAnsi="Times New Roman" w:cs="Times New Roman"/>
          <w:lang w:val="bg-BG"/>
        </w:rPr>
        <w:t>Жалбата се отнася до твърдяна</w:t>
      </w:r>
      <w:r w:rsidR="00E95E67" w:rsidRPr="00035900">
        <w:rPr>
          <w:rFonts w:ascii="Times New Roman" w:hAnsi="Times New Roman" w:cs="Times New Roman"/>
          <w:lang w:val="bg-BG"/>
        </w:rPr>
        <w:t xml:space="preserve"> липса на зачитане на семейния живот на жалбоподателите, </w:t>
      </w:r>
      <w:r w:rsidR="00E95E67" w:rsidRPr="00035900">
        <w:rPr>
          <w:rFonts w:ascii="Times New Roman" w:hAnsi="Times New Roman" w:cs="Times New Roman"/>
          <w:i/>
          <w:lang w:val="bg-BG"/>
        </w:rPr>
        <w:t>inter alia</w:t>
      </w:r>
      <w:r w:rsidR="0076640C" w:rsidRPr="00035900">
        <w:rPr>
          <w:rFonts w:ascii="Times New Roman" w:hAnsi="Times New Roman" w:cs="Times New Roman"/>
          <w:lang w:val="bg-BG"/>
        </w:rPr>
        <w:t>, в резултат</w:t>
      </w:r>
      <w:r w:rsidR="00E95E67" w:rsidRPr="00035900">
        <w:rPr>
          <w:rFonts w:ascii="Times New Roman" w:hAnsi="Times New Roman" w:cs="Times New Roman"/>
          <w:lang w:val="bg-BG"/>
        </w:rPr>
        <w:t xml:space="preserve"> на </w:t>
      </w:r>
      <w:r w:rsidR="0076640C" w:rsidRPr="00035900">
        <w:rPr>
          <w:rFonts w:ascii="Times New Roman" w:hAnsi="Times New Roman" w:cs="Times New Roman"/>
          <w:lang w:val="bg-BG"/>
        </w:rPr>
        <w:t>не</w:t>
      </w:r>
      <w:r w:rsidR="00E95E67" w:rsidRPr="00035900">
        <w:rPr>
          <w:rFonts w:ascii="Times New Roman" w:hAnsi="Times New Roman" w:cs="Times New Roman"/>
          <w:lang w:val="bg-BG"/>
        </w:rPr>
        <w:t xml:space="preserve">изпълнение на окончателни съдебни решения, предоставящи на първия, третия и четвъртия жалбоподатели </w:t>
      </w:r>
      <w:r w:rsidR="00DD2916" w:rsidRPr="00035900">
        <w:rPr>
          <w:rFonts w:ascii="Times New Roman" w:hAnsi="Times New Roman" w:cs="Times New Roman"/>
          <w:lang w:val="bg-BG"/>
        </w:rPr>
        <w:t xml:space="preserve">право </w:t>
      </w:r>
      <w:r w:rsidR="0076640C" w:rsidRPr="00035900">
        <w:rPr>
          <w:rFonts w:ascii="Times New Roman" w:hAnsi="Times New Roman" w:cs="Times New Roman"/>
          <w:lang w:val="bg-BG"/>
        </w:rPr>
        <w:t>на лични</w:t>
      </w:r>
      <w:r w:rsidR="002E7C9B" w:rsidRPr="00035900">
        <w:rPr>
          <w:rFonts w:ascii="Times New Roman" w:hAnsi="Times New Roman" w:cs="Times New Roman"/>
          <w:lang w:val="bg-BG"/>
        </w:rPr>
        <w:t xml:space="preserve"> контакти</w:t>
      </w:r>
      <w:r w:rsidR="0076640C" w:rsidRPr="00035900">
        <w:rPr>
          <w:rFonts w:ascii="Times New Roman" w:hAnsi="Times New Roman" w:cs="Times New Roman"/>
          <w:lang w:val="bg-BG"/>
        </w:rPr>
        <w:t xml:space="preserve"> с втората</w:t>
      </w:r>
      <w:r w:rsidR="00E95E67" w:rsidRPr="00035900">
        <w:rPr>
          <w:rFonts w:ascii="Times New Roman" w:hAnsi="Times New Roman" w:cs="Times New Roman"/>
          <w:lang w:val="bg-BG"/>
        </w:rPr>
        <w:t xml:space="preserve"> жалбоподател</w:t>
      </w:r>
      <w:r w:rsidR="0076640C" w:rsidRPr="00035900">
        <w:rPr>
          <w:rFonts w:ascii="Times New Roman" w:hAnsi="Times New Roman" w:cs="Times New Roman"/>
          <w:lang w:val="bg-BG"/>
        </w:rPr>
        <w:t>ка, която е тяхна дъщеря и съответно внучка</w:t>
      </w:r>
      <w:r w:rsidRPr="00035900">
        <w:rPr>
          <w:rFonts w:ascii="Times New Roman" w:hAnsi="Times New Roman" w:cs="Times New Roman"/>
          <w:lang w:val="bg-BG"/>
        </w:rPr>
        <w:t>.</w:t>
      </w:r>
    </w:p>
    <w:bookmarkStart w:id="0" w:name="two_decision_on_contact_first_applicant"/>
    <w:p w:rsidR="000B12AA" w:rsidRPr="00035900" w:rsidRDefault="000B12AA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2</w:t>
      </w:r>
      <w:r w:rsidRPr="00035900">
        <w:rPr>
          <w:rFonts w:ascii="Times New Roman" w:hAnsi="Times New Roman" w:cs="Times New Roman"/>
          <w:lang w:val="bg-BG"/>
        </w:rPr>
        <w:fldChar w:fldCharType="end"/>
      </w:r>
      <w:bookmarkEnd w:id="0"/>
      <w:r w:rsidRPr="00035900">
        <w:rPr>
          <w:rFonts w:ascii="Times New Roman" w:hAnsi="Times New Roman" w:cs="Times New Roman"/>
          <w:lang w:val="bg-BG"/>
        </w:rPr>
        <w:t>.  </w:t>
      </w:r>
      <w:r w:rsidR="00E95E67" w:rsidRPr="00035900">
        <w:rPr>
          <w:rFonts w:ascii="Times New Roman" w:hAnsi="Times New Roman" w:cs="Times New Roman"/>
          <w:lang w:val="bg-BG"/>
        </w:rPr>
        <w:t>Първият жа</w:t>
      </w:r>
      <w:r w:rsidR="0008402F" w:rsidRPr="00035900">
        <w:rPr>
          <w:rFonts w:ascii="Times New Roman" w:hAnsi="Times New Roman" w:cs="Times New Roman"/>
          <w:lang w:val="bg-BG"/>
        </w:rPr>
        <w:t>лбоподател и Л.,</w:t>
      </w:r>
      <w:r w:rsidR="0076640C" w:rsidRPr="00035900">
        <w:rPr>
          <w:rFonts w:ascii="Times New Roman" w:hAnsi="Times New Roman" w:cs="Times New Roman"/>
          <w:lang w:val="bg-BG"/>
        </w:rPr>
        <w:t xml:space="preserve"> майка на втората</w:t>
      </w:r>
      <w:r w:rsidR="00E95E67" w:rsidRPr="00035900">
        <w:rPr>
          <w:rFonts w:ascii="Times New Roman" w:hAnsi="Times New Roman" w:cs="Times New Roman"/>
          <w:lang w:val="bg-BG"/>
        </w:rPr>
        <w:t xml:space="preserve"> жалбоподател</w:t>
      </w:r>
      <w:r w:rsidR="0076640C" w:rsidRPr="00035900">
        <w:rPr>
          <w:rFonts w:ascii="Times New Roman" w:hAnsi="Times New Roman" w:cs="Times New Roman"/>
          <w:lang w:val="bg-BG"/>
        </w:rPr>
        <w:t>ка</w:t>
      </w:r>
      <w:r w:rsidR="00E95E67" w:rsidRPr="00035900">
        <w:rPr>
          <w:rFonts w:ascii="Times New Roman" w:hAnsi="Times New Roman" w:cs="Times New Roman"/>
          <w:lang w:val="bg-BG"/>
        </w:rPr>
        <w:t>, са живели заедно между 1999 г. и края на 2010 г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E95E67" w:rsidRPr="00035900">
        <w:rPr>
          <w:rFonts w:ascii="Times New Roman" w:hAnsi="Times New Roman" w:cs="Times New Roman"/>
          <w:lang w:val="bg-BG"/>
        </w:rPr>
        <w:t>Втората жалбоподателка е родена през 2006 г., извънбрачно, и живее с родителите си до раздялата им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E95E67" w:rsidRPr="00035900">
        <w:rPr>
          <w:rFonts w:ascii="Times New Roman" w:hAnsi="Times New Roman" w:cs="Times New Roman"/>
          <w:lang w:val="bg-BG"/>
        </w:rPr>
        <w:t xml:space="preserve">След това тя остава да живее с майка си. Съгласно одобрено от съда споразумение от 21 март 2012 г., първият жалбоподател е приел </w:t>
      </w:r>
      <w:r w:rsidR="0076640C" w:rsidRPr="00035900">
        <w:rPr>
          <w:rFonts w:ascii="Times New Roman" w:hAnsi="Times New Roman" w:cs="Times New Roman"/>
          <w:lang w:val="bg-BG"/>
        </w:rPr>
        <w:t xml:space="preserve">режим </w:t>
      </w:r>
      <w:r w:rsidR="002E7C9B" w:rsidRPr="00035900">
        <w:rPr>
          <w:rFonts w:ascii="Times New Roman" w:hAnsi="Times New Roman" w:cs="Times New Roman"/>
          <w:lang w:val="bg-BG"/>
        </w:rPr>
        <w:t>на лични контакти</w:t>
      </w:r>
      <w:r w:rsidR="0076640C" w:rsidRPr="00035900">
        <w:rPr>
          <w:rFonts w:ascii="Times New Roman" w:hAnsi="Times New Roman" w:cs="Times New Roman"/>
          <w:lang w:val="bg-BG"/>
        </w:rPr>
        <w:t xml:space="preserve"> </w:t>
      </w:r>
      <w:r w:rsidR="00E95E67" w:rsidRPr="00035900">
        <w:rPr>
          <w:rFonts w:ascii="Times New Roman" w:hAnsi="Times New Roman" w:cs="Times New Roman"/>
          <w:lang w:val="bg-BG"/>
        </w:rPr>
        <w:t>с дъщеря си, попечителството върху която е предоставено на Л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76640C" w:rsidRPr="00035900">
        <w:rPr>
          <w:rFonts w:ascii="Times New Roman" w:hAnsi="Times New Roman" w:cs="Times New Roman"/>
          <w:lang w:val="bg-BG"/>
        </w:rPr>
        <w:t>То</w:t>
      </w:r>
      <w:r w:rsidR="00E95E67" w:rsidRPr="00035900">
        <w:rPr>
          <w:rFonts w:ascii="Times New Roman" w:hAnsi="Times New Roman" w:cs="Times New Roman"/>
          <w:lang w:val="bg-BG"/>
        </w:rPr>
        <w:t xml:space="preserve">зи </w:t>
      </w:r>
      <w:r w:rsidR="0076640C" w:rsidRPr="00035900">
        <w:rPr>
          <w:rFonts w:ascii="Times New Roman" w:hAnsi="Times New Roman" w:cs="Times New Roman"/>
          <w:lang w:val="bg-BG"/>
        </w:rPr>
        <w:t xml:space="preserve">режим </w:t>
      </w:r>
      <w:r w:rsidR="002E7C9B" w:rsidRPr="00035900">
        <w:rPr>
          <w:rFonts w:ascii="Times New Roman" w:hAnsi="Times New Roman" w:cs="Times New Roman"/>
          <w:lang w:val="bg-BG"/>
        </w:rPr>
        <w:t>на лични контакти</w:t>
      </w:r>
      <w:r w:rsidR="00E95E67" w:rsidRPr="00035900">
        <w:rPr>
          <w:rFonts w:ascii="Times New Roman" w:hAnsi="Times New Roman" w:cs="Times New Roman"/>
          <w:lang w:val="bg-BG"/>
        </w:rPr>
        <w:t xml:space="preserve">, съгласно които баща и дете трябва да прекарват заедно два уикенда в месеца и част от празниците, </w:t>
      </w:r>
      <w:r w:rsidR="0076640C" w:rsidRPr="00035900">
        <w:rPr>
          <w:rFonts w:ascii="Times New Roman" w:hAnsi="Times New Roman" w:cs="Times New Roman"/>
          <w:lang w:val="bg-BG"/>
        </w:rPr>
        <w:t>е разширен</w:t>
      </w:r>
      <w:r w:rsidR="00E95E67" w:rsidRPr="00035900">
        <w:rPr>
          <w:rFonts w:ascii="Times New Roman" w:hAnsi="Times New Roman" w:cs="Times New Roman"/>
          <w:lang w:val="bg-BG"/>
        </w:rPr>
        <w:t xml:space="preserve"> с окончателно решение от 17 април 2014 г. от Софийския районен съд</w:t>
      </w:r>
      <w:r w:rsidRPr="00035900">
        <w:rPr>
          <w:rFonts w:ascii="Times New Roman" w:hAnsi="Times New Roman" w:cs="Times New Roman"/>
          <w:lang w:val="bg-BG"/>
        </w:rPr>
        <w:t>.</w:t>
      </w:r>
    </w:p>
    <w:bookmarkStart w:id="1" w:name="contacts_of_third_fourth__applicants"/>
    <w:p w:rsidR="000B12AA" w:rsidRPr="00035900" w:rsidRDefault="000B12AA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3</w:t>
      </w:r>
      <w:r w:rsidRPr="00035900">
        <w:rPr>
          <w:rFonts w:ascii="Times New Roman" w:hAnsi="Times New Roman" w:cs="Times New Roman"/>
          <w:lang w:val="bg-BG"/>
        </w:rPr>
        <w:fldChar w:fldCharType="end"/>
      </w:r>
      <w:bookmarkEnd w:id="1"/>
      <w:r w:rsidRPr="00035900">
        <w:rPr>
          <w:rFonts w:ascii="Times New Roman" w:hAnsi="Times New Roman" w:cs="Times New Roman"/>
          <w:lang w:val="bg-BG"/>
        </w:rPr>
        <w:t>.  </w:t>
      </w:r>
      <w:r w:rsidR="00AE02A8" w:rsidRPr="00035900">
        <w:rPr>
          <w:rFonts w:ascii="Times New Roman" w:hAnsi="Times New Roman" w:cs="Times New Roman"/>
          <w:lang w:val="bg-BG"/>
        </w:rPr>
        <w:t>С решение от 12 март 2014 г., окончателно на 23 април 2014 г., Софийски районен съд определя контактите между детето и баба му и дядо му на две нощи в месеца, като констатира, че това е в интерес на детето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AE02A8" w:rsidRPr="00035900">
        <w:rPr>
          <w:rFonts w:ascii="Times New Roman" w:hAnsi="Times New Roman" w:cs="Times New Roman"/>
          <w:lang w:val="bg-BG"/>
        </w:rPr>
        <w:t xml:space="preserve">Втората жалбоподателка е имала чести контакти с баба си и дядо си до август 2013 г., когато Л. </w:t>
      </w:r>
      <w:r w:rsidR="00DD2916" w:rsidRPr="00035900">
        <w:rPr>
          <w:rFonts w:ascii="Times New Roman" w:hAnsi="Times New Roman" w:cs="Times New Roman"/>
          <w:lang w:val="bg-BG"/>
        </w:rPr>
        <w:t>е спряла да води детето на срещите</w:t>
      </w:r>
      <w:r w:rsidR="00AE02A8" w:rsidRPr="00035900">
        <w:rPr>
          <w:rFonts w:ascii="Times New Roman" w:hAnsi="Times New Roman" w:cs="Times New Roman"/>
          <w:lang w:val="bg-BG"/>
        </w:rPr>
        <w:t xml:space="preserve"> с първия жалбоподател</w:t>
      </w:r>
      <w:r w:rsidRPr="00035900">
        <w:rPr>
          <w:rFonts w:ascii="Times New Roman" w:hAnsi="Times New Roman" w:cs="Times New Roman"/>
          <w:lang w:val="bg-BG"/>
        </w:rPr>
        <w:t>.</w:t>
      </w:r>
    </w:p>
    <w:bookmarkStart w:id="2" w:name="actions_to_enforce_by_adult_applicants"/>
    <w:p w:rsidR="000B12AA" w:rsidRPr="00035900" w:rsidRDefault="000B12AA" w:rsidP="00DD2916">
      <w:pPr>
        <w:pStyle w:val="JuPara"/>
        <w:keepNext/>
        <w:keepLines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lastRenderedPageBreak/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4</w:t>
      </w:r>
      <w:r w:rsidRPr="00035900">
        <w:rPr>
          <w:rFonts w:ascii="Times New Roman" w:hAnsi="Times New Roman" w:cs="Times New Roman"/>
          <w:lang w:val="bg-BG"/>
        </w:rPr>
        <w:fldChar w:fldCharType="end"/>
      </w:r>
      <w:bookmarkEnd w:id="2"/>
      <w:r w:rsidRPr="00035900">
        <w:rPr>
          <w:rFonts w:ascii="Times New Roman" w:hAnsi="Times New Roman" w:cs="Times New Roman"/>
          <w:lang w:val="bg-BG"/>
        </w:rPr>
        <w:t>.  </w:t>
      </w:r>
      <w:r w:rsidR="00AE02A8" w:rsidRPr="00035900">
        <w:rPr>
          <w:rFonts w:ascii="Times New Roman" w:hAnsi="Times New Roman" w:cs="Times New Roman"/>
          <w:lang w:val="bg-BG"/>
        </w:rPr>
        <w:t xml:space="preserve">От есента на 2013 г. първият жалбоподател многократно е търсил намесата на социалните служби, полицията и прокуратурата, за да </w:t>
      </w:r>
      <w:r w:rsidR="00DD2916" w:rsidRPr="00035900">
        <w:rPr>
          <w:rFonts w:ascii="Times New Roman" w:hAnsi="Times New Roman" w:cs="Times New Roman"/>
          <w:lang w:val="bg-BG"/>
        </w:rPr>
        <w:t>упражни</w:t>
      </w:r>
      <w:r w:rsidR="00D216FD" w:rsidRPr="00035900">
        <w:rPr>
          <w:rFonts w:ascii="Times New Roman" w:hAnsi="Times New Roman" w:cs="Times New Roman"/>
          <w:lang w:val="bg-BG"/>
        </w:rPr>
        <w:t xml:space="preserve"> правото си на лични контакти,</w:t>
      </w:r>
      <w:r w:rsidR="00AE02A8" w:rsidRPr="00035900">
        <w:rPr>
          <w:rFonts w:ascii="Times New Roman" w:hAnsi="Times New Roman" w:cs="Times New Roman"/>
          <w:lang w:val="bg-BG"/>
        </w:rPr>
        <w:t xml:space="preserve"> </w:t>
      </w:r>
      <w:r w:rsidR="00D216FD" w:rsidRPr="00035900">
        <w:rPr>
          <w:rFonts w:ascii="Times New Roman" w:hAnsi="Times New Roman" w:cs="Times New Roman"/>
          <w:lang w:val="bg-BG"/>
        </w:rPr>
        <w:t xml:space="preserve">а </w:t>
      </w:r>
      <w:r w:rsidR="00DD2916" w:rsidRPr="00035900">
        <w:rPr>
          <w:rFonts w:ascii="Times New Roman" w:hAnsi="Times New Roman" w:cs="Times New Roman"/>
          <w:lang w:val="bg-BG"/>
        </w:rPr>
        <w:t xml:space="preserve">от август 2014 г. </w:t>
      </w:r>
      <w:r w:rsidR="00D216FD" w:rsidRPr="00035900">
        <w:rPr>
          <w:rFonts w:ascii="Times New Roman" w:hAnsi="Times New Roman" w:cs="Times New Roman"/>
          <w:lang w:val="bg-BG"/>
        </w:rPr>
        <w:t>същото</w:t>
      </w:r>
      <w:r w:rsidR="00AE02A8" w:rsidRPr="00035900">
        <w:rPr>
          <w:rFonts w:ascii="Times New Roman" w:hAnsi="Times New Roman" w:cs="Times New Roman"/>
          <w:lang w:val="bg-BG"/>
        </w:rPr>
        <w:t xml:space="preserve"> са направили и тре</w:t>
      </w:r>
      <w:r w:rsidR="00DD2916" w:rsidRPr="00035900">
        <w:rPr>
          <w:rFonts w:ascii="Times New Roman" w:hAnsi="Times New Roman" w:cs="Times New Roman"/>
          <w:lang w:val="bg-BG"/>
        </w:rPr>
        <w:t>тият и четвъртият жалбоподател.</w:t>
      </w:r>
    </w:p>
    <w:bookmarkStart w:id="3" w:name="reversal_of_custody_to_1st_apppl"/>
    <w:p w:rsidR="000B12AA" w:rsidRPr="00035900" w:rsidRDefault="000B12AA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5</w:t>
      </w:r>
      <w:r w:rsidRPr="00035900">
        <w:rPr>
          <w:rFonts w:ascii="Times New Roman" w:hAnsi="Times New Roman" w:cs="Times New Roman"/>
          <w:lang w:val="bg-BG"/>
        </w:rPr>
        <w:fldChar w:fldCharType="end"/>
      </w:r>
      <w:bookmarkEnd w:id="3"/>
      <w:r w:rsidRPr="00035900">
        <w:rPr>
          <w:rFonts w:ascii="Times New Roman" w:hAnsi="Times New Roman" w:cs="Times New Roman"/>
          <w:lang w:val="bg-BG"/>
        </w:rPr>
        <w:t>.  </w:t>
      </w:r>
      <w:r w:rsidR="00AE02A8" w:rsidRPr="00035900">
        <w:rPr>
          <w:rFonts w:ascii="Times New Roman" w:hAnsi="Times New Roman" w:cs="Times New Roman"/>
          <w:lang w:val="bg-BG"/>
        </w:rPr>
        <w:t xml:space="preserve">През май 2015 г. първият жалбоподател е </w:t>
      </w:r>
      <w:r w:rsidR="00DD2916" w:rsidRPr="00035900">
        <w:rPr>
          <w:rFonts w:ascii="Times New Roman" w:hAnsi="Times New Roman" w:cs="Times New Roman"/>
          <w:lang w:val="bg-BG"/>
        </w:rPr>
        <w:t>инициирал съдебно производство за</w:t>
      </w:r>
      <w:r w:rsidR="00AE02A8" w:rsidRPr="00035900">
        <w:rPr>
          <w:rFonts w:ascii="Times New Roman" w:hAnsi="Times New Roman" w:cs="Times New Roman"/>
          <w:lang w:val="bg-BG"/>
        </w:rPr>
        <w:t xml:space="preserve"> попечителство над детето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DD2916" w:rsidRPr="00035900">
        <w:rPr>
          <w:rFonts w:ascii="Times New Roman" w:hAnsi="Times New Roman" w:cs="Times New Roman"/>
          <w:lang w:val="bg-BG"/>
        </w:rPr>
        <w:t>Искът му е уважен</w:t>
      </w:r>
      <w:r w:rsidR="00AE02A8" w:rsidRPr="00035900">
        <w:rPr>
          <w:rFonts w:ascii="Times New Roman" w:hAnsi="Times New Roman" w:cs="Times New Roman"/>
          <w:lang w:val="bg-BG"/>
        </w:rPr>
        <w:t xml:space="preserve"> на първа инстанция на 1 септември 2017 г. от Софийски районен съд, който констатира, че правата му </w:t>
      </w:r>
      <w:r w:rsidR="002142A5" w:rsidRPr="00035900">
        <w:rPr>
          <w:rFonts w:ascii="Times New Roman" w:hAnsi="Times New Roman" w:cs="Times New Roman"/>
          <w:lang w:val="bg-BG"/>
        </w:rPr>
        <w:t xml:space="preserve">на лични контакти </w:t>
      </w:r>
      <w:r w:rsidR="00AE02A8" w:rsidRPr="00035900">
        <w:rPr>
          <w:rFonts w:ascii="Times New Roman" w:hAnsi="Times New Roman" w:cs="Times New Roman"/>
          <w:lang w:val="bg-BG"/>
        </w:rPr>
        <w:t>не са спазвани от 2013 г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AE02A8" w:rsidRPr="00035900">
        <w:rPr>
          <w:rFonts w:ascii="Times New Roman" w:hAnsi="Times New Roman" w:cs="Times New Roman"/>
          <w:lang w:val="bg-BG"/>
        </w:rPr>
        <w:t xml:space="preserve">Опитите на социалните служби, прокуратурата и съдебния изпълнител да осигурят </w:t>
      </w:r>
      <w:r w:rsidR="00DD2916" w:rsidRPr="00035900">
        <w:rPr>
          <w:rFonts w:ascii="Times New Roman" w:hAnsi="Times New Roman" w:cs="Times New Roman"/>
          <w:lang w:val="bg-BG"/>
        </w:rPr>
        <w:t>изпълне</w:t>
      </w:r>
      <w:r w:rsidR="002142A5" w:rsidRPr="00035900">
        <w:rPr>
          <w:rFonts w:ascii="Times New Roman" w:hAnsi="Times New Roman" w:cs="Times New Roman"/>
          <w:lang w:val="bg-BG"/>
        </w:rPr>
        <w:t>ние на режима на лични контакти</w:t>
      </w:r>
      <w:r w:rsidR="00AE02A8" w:rsidRPr="00035900">
        <w:rPr>
          <w:rFonts w:ascii="Times New Roman" w:hAnsi="Times New Roman" w:cs="Times New Roman"/>
          <w:lang w:val="bg-BG"/>
        </w:rPr>
        <w:t xml:space="preserve"> не са довели до резултат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AE02A8" w:rsidRPr="00035900">
        <w:rPr>
          <w:rFonts w:ascii="Times New Roman" w:hAnsi="Times New Roman" w:cs="Times New Roman"/>
          <w:lang w:val="bg-BG"/>
        </w:rPr>
        <w:t xml:space="preserve">Детето </w:t>
      </w:r>
      <w:r w:rsidR="00DD2916" w:rsidRPr="00035900">
        <w:rPr>
          <w:rFonts w:ascii="Times New Roman" w:hAnsi="Times New Roman" w:cs="Times New Roman"/>
          <w:lang w:val="bg-BG"/>
        </w:rPr>
        <w:t xml:space="preserve">е </w:t>
      </w:r>
      <w:r w:rsidR="00AE02A8" w:rsidRPr="00035900">
        <w:rPr>
          <w:rFonts w:ascii="Times New Roman" w:hAnsi="Times New Roman" w:cs="Times New Roman"/>
          <w:lang w:val="bg-BG"/>
        </w:rPr>
        <w:t>има</w:t>
      </w:r>
      <w:r w:rsidR="00DD2916" w:rsidRPr="00035900">
        <w:rPr>
          <w:rFonts w:ascii="Times New Roman" w:hAnsi="Times New Roman" w:cs="Times New Roman"/>
          <w:lang w:val="bg-BG"/>
        </w:rPr>
        <w:t>ло</w:t>
      </w:r>
      <w:r w:rsidR="00AE02A8" w:rsidRPr="00035900">
        <w:rPr>
          <w:rFonts w:ascii="Times New Roman" w:hAnsi="Times New Roman" w:cs="Times New Roman"/>
          <w:lang w:val="bg-BG"/>
        </w:rPr>
        <w:t xml:space="preserve"> нужда да общува с баща си, с когото контактите са били прекъс</w:t>
      </w:r>
      <w:r w:rsidR="002142A5" w:rsidRPr="00035900">
        <w:rPr>
          <w:rFonts w:ascii="Times New Roman" w:hAnsi="Times New Roman" w:cs="Times New Roman"/>
          <w:lang w:val="bg-BG"/>
        </w:rPr>
        <w:t>нати или сериозно ограничени, като</w:t>
      </w:r>
      <w:r w:rsidR="00871B41" w:rsidRPr="00035900">
        <w:rPr>
          <w:rFonts w:ascii="Times New Roman" w:hAnsi="Times New Roman" w:cs="Times New Roman"/>
          <w:lang w:val="bg-BG"/>
        </w:rPr>
        <w:t xml:space="preserve"> в резултат на поведението на Л.</w:t>
      </w:r>
      <w:r w:rsidR="002142A5" w:rsidRPr="00035900">
        <w:rPr>
          <w:rFonts w:ascii="Times New Roman" w:hAnsi="Times New Roman" w:cs="Times New Roman"/>
          <w:lang w:val="bg-BG"/>
        </w:rPr>
        <w:t xml:space="preserve"> то е развило</w:t>
      </w:r>
      <w:r w:rsidR="00AE02A8" w:rsidRPr="00035900">
        <w:rPr>
          <w:rFonts w:ascii="Times New Roman" w:hAnsi="Times New Roman" w:cs="Times New Roman"/>
          <w:lang w:val="bg-BG"/>
        </w:rPr>
        <w:t xml:space="preserve"> синдром на родителско отчуждение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AE02A8" w:rsidRPr="00035900">
        <w:rPr>
          <w:rFonts w:ascii="Times New Roman" w:hAnsi="Times New Roman" w:cs="Times New Roman"/>
          <w:lang w:val="bg-BG"/>
        </w:rPr>
        <w:t>Срещите между баща и дъщеря обикновено продължавали само няколко минути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AE02A8" w:rsidRPr="00035900">
        <w:rPr>
          <w:rFonts w:ascii="Times New Roman" w:hAnsi="Times New Roman" w:cs="Times New Roman"/>
          <w:lang w:val="bg-BG"/>
        </w:rPr>
        <w:t>Л. е внушила негативно</w:t>
      </w:r>
      <w:r w:rsidR="00871B41" w:rsidRPr="00035900">
        <w:rPr>
          <w:rFonts w:ascii="Times New Roman" w:hAnsi="Times New Roman" w:cs="Times New Roman"/>
          <w:lang w:val="bg-BG"/>
        </w:rPr>
        <w:t xml:space="preserve"> отношение на детето към баща му</w:t>
      </w:r>
      <w:r w:rsidR="002142A5" w:rsidRPr="00035900">
        <w:rPr>
          <w:rFonts w:ascii="Times New Roman" w:hAnsi="Times New Roman" w:cs="Times New Roman"/>
          <w:lang w:val="bg-BG"/>
        </w:rPr>
        <w:t xml:space="preserve"> и не му е помогнала да</w:t>
      </w:r>
      <w:r w:rsidR="00AE02A8" w:rsidRPr="00035900">
        <w:rPr>
          <w:rFonts w:ascii="Times New Roman" w:hAnsi="Times New Roman" w:cs="Times New Roman"/>
          <w:lang w:val="bg-BG"/>
        </w:rPr>
        <w:t xml:space="preserve"> приеме</w:t>
      </w:r>
      <w:r w:rsidR="002142A5" w:rsidRPr="00035900">
        <w:rPr>
          <w:rFonts w:ascii="Times New Roman" w:hAnsi="Times New Roman" w:cs="Times New Roman"/>
          <w:lang w:val="bg-BG"/>
        </w:rPr>
        <w:t xml:space="preserve"> баща си</w:t>
      </w:r>
      <w:r w:rsidR="00AE02A8" w:rsidRPr="00035900">
        <w:rPr>
          <w:rFonts w:ascii="Times New Roman" w:hAnsi="Times New Roman" w:cs="Times New Roman"/>
          <w:lang w:val="bg-BG"/>
        </w:rPr>
        <w:t xml:space="preserve"> в </w:t>
      </w:r>
      <w:r w:rsidR="002142A5" w:rsidRPr="00035900">
        <w:rPr>
          <w:rFonts w:ascii="Times New Roman" w:hAnsi="Times New Roman" w:cs="Times New Roman"/>
          <w:lang w:val="bg-BG"/>
        </w:rPr>
        <w:t>своя живот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AE02A8" w:rsidRPr="00035900">
        <w:rPr>
          <w:rFonts w:ascii="Times New Roman" w:hAnsi="Times New Roman" w:cs="Times New Roman"/>
          <w:lang w:val="bg-BG"/>
        </w:rPr>
        <w:t xml:space="preserve">Това са заключенията на всички институции, </w:t>
      </w:r>
      <w:r w:rsidR="002142A5" w:rsidRPr="00035900">
        <w:rPr>
          <w:rFonts w:ascii="Times New Roman" w:hAnsi="Times New Roman" w:cs="Times New Roman"/>
          <w:lang w:val="bg-BG"/>
        </w:rPr>
        <w:t>ангажирани със</w:t>
      </w:r>
      <w:r w:rsidR="00AE02A8" w:rsidRPr="00035900">
        <w:rPr>
          <w:rFonts w:ascii="Times New Roman" w:hAnsi="Times New Roman" w:cs="Times New Roman"/>
          <w:lang w:val="bg-BG"/>
        </w:rPr>
        <w:t xml:space="preserve"> случая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AE02A8" w:rsidRPr="00035900">
        <w:rPr>
          <w:rFonts w:ascii="Times New Roman" w:hAnsi="Times New Roman" w:cs="Times New Roman"/>
          <w:lang w:val="bg-BG"/>
        </w:rPr>
        <w:t xml:space="preserve">На 25 октомври 2018 г., по жалба на Л., Софийски градски съд потвърждава отмяната на попечителството, но разширява </w:t>
      </w:r>
      <w:r w:rsidR="001319A2" w:rsidRPr="00035900">
        <w:rPr>
          <w:rFonts w:ascii="Times New Roman" w:hAnsi="Times New Roman" w:cs="Times New Roman"/>
          <w:lang w:val="bg-BG"/>
        </w:rPr>
        <w:t>режима на лични контакти</w:t>
      </w:r>
      <w:r w:rsidR="00AE02A8" w:rsidRPr="00035900">
        <w:rPr>
          <w:rFonts w:ascii="Times New Roman" w:hAnsi="Times New Roman" w:cs="Times New Roman"/>
          <w:lang w:val="bg-BG"/>
        </w:rPr>
        <w:t xml:space="preserve"> на Л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AE02A8" w:rsidRPr="00035900">
        <w:rPr>
          <w:rFonts w:ascii="Times New Roman" w:hAnsi="Times New Roman" w:cs="Times New Roman"/>
          <w:lang w:val="bg-BG"/>
        </w:rPr>
        <w:t>Към февруари</w:t>
      </w:r>
      <w:r w:rsidR="00871B41" w:rsidRPr="00035900">
        <w:rPr>
          <w:rFonts w:ascii="Times New Roman" w:hAnsi="Times New Roman" w:cs="Times New Roman"/>
          <w:lang w:val="bg-BG"/>
        </w:rPr>
        <w:t xml:space="preserve"> 2019 г. производството за промяна</w:t>
      </w:r>
      <w:r w:rsidR="00AE02A8" w:rsidRPr="00035900">
        <w:rPr>
          <w:rFonts w:ascii="Times New Roman" w:hAnsi="Times New Roman" w:cs="Times New Roman"/>
          <w:lang w:val="bg-BG"/>
        </w:rPr>
        <w:t xml:space="preserve"> на попечителство е висящо</w:t>
      </w:r>
      <w:r w:rsidRPr="00035900">
        <w:rPr>
          <w:rFonts w:ascii="Times New Roman" w:hAnsi="Times New Roman" w:cs="Times New Roman"/>
          <w:lang w:val="bg-BG"/>
        </w:rPr>
        <w:t>.</w:t>
      </w:r>
    </w:p>
    <w:p w:rsidR="000B12AA" w:rsidRPr="00035900" w:rsidRDefault="00EA6E62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6</w:t>
      </w:r>
      <w:r w:rsidRPr="00035900">
        <w:rPr>
          <w:rFonts w:ascii="Times New Roman" w:hAnsi="Times New Roman" w:cs="Times New Roman"/>
          <w:noProof/>
          <w:lang w:val="bg-BG"/>
        </w:rPr>
        <w:fldChar w:fldCharType="end"/>
      </w:r>
      <w:r w:rsidR="000B12AA" w:rsidRPr="00035900">
        <w:rPr>
          <w:rFonts w:ascii="Times New Roman" w:hAnsi="Times New Roman" w:cs="Times New Roman"/>
          <w:lang w:val="bg-BG"/>
        </w:rPr>
        <w:t>.  </w:t>
      </w:r>
      <w:r w:rsidR="00AE02A8" w:rsidRPr="00035900">
        <w:rPr>
          <w:rFonts w:ascii="Times New Roman" w:hAnsi="Times New Roman" w:cs="Times New Roman"/>
          <w:lang w:val="bg-BG"/>
        </w:rPr>
        <w:t xml:space="preserve">Жалбоподателите се оплакват от нарушение на член 6 § 1 и член 8 в резултат на </w:t>
      </w:r>
      <w:r w:rsidR="00871B41" w:rsidRPr="00035900">
        <w:rPr>
          <w:rFonts w:ascii="Times New Roman" w:hAnsi="Times New Roman" w:cs="Times New Roman"/>
          <w:lang w:val="bg-BG"/>
        </w:rPr>
        <w:t>неуспеха</w:t>
      </w:r>
      <w:r w:rsidR="00AE02A8" w:rsidRPr="00035900">
        <w:rPr>
          <w:rFonts w:ascii="Times New Roman" w:hAnsi="Times New Roman" w:cs="Times New Roman"/>
          <w:lang w:val="bg-BG"/>
        </w:rPr>
        <w:t xml:space="preserve"> на властите от 2013 г. да осигурят </w:t>
      </w:r>
      <w:r w:rsidR="00871B41" w:rsidRPr="00035900">
        <w:rPr>
          <w:rFonts w:ascii="Times New Roman" w:hAnsi="Times New Roman" w:cs="Times New Roman"/>
          <w:lang w:val="bg-BG"/>
        </w:rPr>
        <w:t>изпълнение</w:t>
      </w:r>
      <w:r w:rsidR="00AE02A8" w:rsidRPr="00035900">
        <w:rPr>
          <w:rFonts w:ascii="Times New Roman" w:hAnsi="Times New Roman" w:cs="Times New Roman"/>
          <w:lang w:val="bg-BG"/>
        </w:rPr>
        <w:t xml:space="preserve"> на окончателните съдебни решения относно </w:t>
      </w:r>
      <w:r w:rsidR="00871B41" w:rsidRPr="00035900">
        <w:rPr>
          <w:rFonts w:ascii="Times New Roman" w:hAnsi="Times New Roman" w:cs="Times New Roman"/>
          <w:lang w:val="bg-BG"/>
        </w:rPr>
        <w:t xml:space="preserve">режима на лични </w:t>
      </w:r>
      <w:r w:rsidR="00304C98" w:rsidRPr="00035900">
        <w:rPr>
          <w:rFonts w:ascii="Times New Roman" w:hAnsi="Times New Roman" w:cs="Times New Roman"/>
          <w:lang w:val="bg-BG"/>
        </w:rPr>
        <w:t>контакти</w:t>
      </w:r>
      <w:r w:rsidR="000B12AA" w:rsidRPr="00035900">
        <w:rPr>
          <w:rFonts w:ascii="Times New Roman" w:hAnsi="Times New Roman" w:cs="Times New Roman"/>
          <w:lang w:val="bg-BG"/>
        </w:rPr>
        <w:t xml:space="preserve">. </w:t>
      </w:r>
      <w:r w:rsidR="00AE02A8" w:rsidRPr="00035900">
        <w:rPr>
          <w:rFonts w:ascii="Times New Roman" w:hAnsi="Times New Roman" w:cs="Times New Roman"/>
          <w:lang w:val="bg-BG"/>
        </w:rPr>
        <w:t>Позовавайки се на член 8, първият жалбоподател се оплаква от продължителн</w:t>
      </w:r>
      <w:r w:rsidR="00871B41" w:rsidRPr="00035900">
        <w:rPr>
          <w:rFonts w:ascii="Times New Roman" w:hAnsi="Times New Roman" w:cs="Times New Roman"/>
          <w:lang w:val="bg-BG"/>
        </w:rPr>
        <w:t>остта на производството по промяна</w:t>
      </w:r>
      <w:r w:rsidR="00AE02A8" w:rsidRPr="00035900">
        <w:rPr>
          <w:rFonts w:ascii="Times New Roman" w:hAnsi="Times New Roman" w:cs="Times New Roman"/>
          <w:lang w:val="bg-BG"/>
        </w:rPr>
        <w:t xml:space="preserve"> на попечителството и от отказа на съда да уважи искането му за </w:t>
      </w:r>
      <w:r w:rsidR="00871B41" w:rsidRPr="00035900">
        <w:rPr>
          <w:rFonts w:ascii="Times New Roman" w:hAnsi="Times New Roman" w:cs="Times New Roman"/>
          <w:lang w:val="bg-BG"/>
        </w:rPr>
        <w:t>при</w:t>
      </w:r>
      <w:r w:rsidR="00AE02A8" w:rsidRPr="00035900">
        <w:rPr>
          <w:rFonts w:ascii="Times New Roman" w:hAnsi="Times New Roman" w:cs="Times New Roman"/>
          <w:lang w:val="bg-BG"/>
        </w:rPr>
        <w:t>временни мерки в този контекст</w:t>
      </w:r>
      <w:r w:rsidR="000B12AA" w:rsidRPr="00035900">
        <w:rPr>
          <w:rFonts w:ascii="Times New Roman" w:hAnsi="Times New Roman" w:cs="Times New Roman"/>
          <w:lang w:val="bg-BG"/>
        </w:rPr>
        <w:t xml:space="preserve">. </w:t>
      </w:r>
      <w:r w:rsidR="00AE02A8" w:rsidRPr="00035900">
        <w:rPr>
          <w:rFonts w:ascii="Times New Roman" w:hAnsi="Times New Roman" w:cs="Times New Roman"/>
          <w:lang w:val="bg-BG"/>
        </w:rPr>
        <w:t xml:space="preserve">Жалбоподателите също се оплакват </w:t>
      </w:r>
      <w:r w:rsidR="00304C98" w:rsidRPr="00035900">
        <w:rPr>
          <w:rFonts w:ascii="Times New Roman" w:hAnsi="Times New Roman" w:cs="Times New Roman"/>
          <w:lang w:val="bg-BG"/>
        </w:rPr>
        <w:t xml:space="preserve">и </w:t>
      </w:r>
      <w:r w:rsidR="00AE02A8" w:rsidRPr="00035900">
        <w:rPr>
          <w:rFonts w:ascii="Times New Roman" w:hAnsi="Times New Roman" w:cs="Times New Roman"/>
          <w:lang w:val="bg-BG"/>
        </w:rPr>
        <w:t>по член 13 от липсата на ефективни вътрешноправни средства за защита</w:t>
      </w:r>
      <w:r w:rsidR="000B12AA" w:rsidRPr="00035900">
        <w:rPr>
          <w:rFonts w:ascii="Times New Roman" w:hAnsi="Times New Roman" w:cs="Times New Roman"/>
          <w:lang w:val="bg-BG"/>
        </w:rPr>
        <w:t>.</w:t>
      </w:r>
    </w:p>
    <w:p w:rsidR="000B12AA" w:rsidRPr="00035900" w:rsidRDefault="00E719A9" w:rsidP="00CD46E4">
      <w:pPr>
        <w:pStyle w:val="JuHHead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>ОЦЕНКАТА НА СЪДА</w:t>
      </w:r>
    </w:p>
    <w:p w:rsidR="000B12AA" w:rsidRPr="00035900" w:rsidRDefault="00E719A9" w:rsidP="00CD46E4">
      <w:pPr>
        <w:pStyle w:val="JuHIRoman"/>
        <w:tabs>
          <w:tab w:val="clear" w:pos="454"/>
        </w:tabs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>ТВЪРДЯНО НАРУШЕНИЕ НА ЧЛЕН</w:t>
      </w:r>
      <w:r w:rsidR="000B12AA" w:rsidRPr="00035900">
        <w:rPr>
          <w:rFonts w:ascii="Times New Roman" w:hAnsi="Times New Roman" w:cs="Times New Roman"/>
          <w:lang w:val="bg-BG"/>
        </w:rPr>
        <w:t xml:space="preserve"> 8 </w:t>
      </w:r>
      <w:r w:rsidRPr="00035900">
        <w:rPr>
          <w:rFonts w:ascii="Times New Roman" w:hAnsi="Times New Roman" w:cs="Times New Roman"/>
          <w:lang w:val="bg-BG"/>
        </w:rPr>
        <w:t>ОТ КОНВЕНЦИЯТА</w:t>
      </w:r>
    </w:p>
    <w:p w:rsidR="000B12AA" w:rsidRPr="00035900" w:rsidRDefault="000B12AA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7</w:t>
      </w:r>
      <w:r w:rsidRPr="00035900">
        <w:rPr>
          <w:rFonts w:ascii="Times New Roman" w:hAnsi="Times New Roman" w:cs="Times New Roman"/>
          <w:lang w:val="bg-BG"/>
        </w:rPr>
        <w:fldChar w:fldCharType="end"/>
      </w:r>
      <w:r w:rsidRPr="00035900">
        <w:rPr>
          <w:rFonts w:ascii="Times New Roman" w:hAnsi="Times New Roman" w:cs="Times New Roman"/>
          <w:lang w:val="bg-BG"/>
        </w:rPr>
        <w:t>.  </w:t>
      </w:r>
      <w:r w:rsidR="00E719A9" w:rsidRPr="00035900">
        <w:rPr>
          <w:rFonts w:ascii="Times New Roman" w:hAnsi="Times New Roman" w:cs="Times New Roman"/>
          <w:lang w:val="bg-BG"/>
        </w:rPr>
        <w:t>Основното оплакване на жалбоподателите е свързано с продължителн</w:t>
      </w:r>
      <w:r w:rsidR="00A24479" w:rsidRPr="00035900">
        <w:rPr>
          <w:rFonts w:ascii="Times New Roman" w:hAnsi="Times New Roman" w:cs="Times New Roman"/>
          <w:lang w:val="bg-BG"/>
        </w:rPr>
        <w:t>ото неизпълнение</w:t>
      </w:r>
      <w:r w:rsidR="00E719A9" w:rsidRPr="00035900">
        <w:rPr>
          <w:rFonts w:ascii="Times New Roman" w:hAnsi="Times New Roman" w:cs="Times New Roman"/>
          <w:lang w:val="bg-BG"/>
        </w:rPr>
        <w:t xml:space="preserve"> на </w:t>
      </w:r>
      <w:r w:rsidR="00FF07B6" w:rsidRPr="00035900">
        <w:rPr>
          <w:rFonts w:ascii="Times New Roman" w:hAnsi="Times New Roman" w:cs="Times New Roman"/>
          <w:lang w:val="bg-BG"/>
        </w:rPr>
        <w:t>режими</w:t>
      </w:r>
      <w:r w:rsidR="006D1DF2" w:rsidRPr="00035900">
        <w:rPr>
          <w:rFonts w:ascii="Times New Roman" w:hAnsi="Times New Roman" w:cs="Times New Roman"/>
          <w:lang w:val="bg-BG"/>
        </w:rPr>
        <w:t>те на лични контакти</w:t>
      </w:r>
      <w:r w:rsidR="00E719A9" w:rsidRPr="00035900">
        <w:rPr>
          <w:rFonts w:ascii="Times New Roman" w:hAnsi="Times New Roman" w:cs="Times New Roman"/>
          <w:lang w:val="bg-BG"/>
        </w:rPr>
        <w:t xml:space="preserve">, </w:t>
      </w:r>
      <w:r w:rsidR="00FF07B6" w:rsidRPr="00035900">
        <w:rPr>
          <w:rFonts w:ascii="Times New Roman" w:hAnsi="Times New Roman" w:cs="Times New Roman"/>
          <w:lang w:val="bg-BG"/>
        </w:rPr>
        <w:t>определени</w:t>
      </w:r>
      <w:r w:rsidR="00E719A9" w:rsidRPr="00035900">
        <w:rPr>
          <w:rFonts w:ascii="Times New Roman" w:hAnsi="Times New Roman" w:cs="Times New Roman"/>
          <w:lang w:val="bg-BG"/>
        </w:rPr>
        <w:t xml:space="preserve"> в съответните съдебни решения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E719A9" w:rsidRPr="00035900">
        <w:rPr>
          <w:rFonts w:ascii="Times New Roman" w:hAnsi="Times New Roman" w:cs="Times New Roman"/>
          <w:lang w:val="bg-BG"/>
        </w:rPr>
        <w:t>Като експерт по характеризиране</w:t>
      </w:r>
      <w:r w:rsidR="00FF07B6" w:rsidRPr="00035900">
        <w:rPr>
          <w:rFonts w:ascii="Times New Roman" w:hAnsi="Times New Roman" w:cs="Times New Roman"/>
          <w:lang w:val="bg-BG"/>
        </w:rPr>
        <w:t>то</w:t>
      </w:r>
      <w:r w:rsidR="00E719A9" w:rsidRPr="00035900">
        <w:rPr>
          <w:rFonts w:ascii="Times New Roman" w:hAnsi="Times New Roman" w:cs="Times New Roman"/>
          <w:lang w:val="bg-BG"/>
        </w:rPr>
        <w:t>, кое</w:t>
      </w:r>
      <w:r w:rsidR="006D1DF2" w:rsidRPr="00035900">
        <w:rPr>
          <w:rFonts w:ascii="Times New Roman" w:hAnsi="Times New Roman" w:cs="Times New Roman"/>
          <w:lang w:val="bg-BG"/>
        </w:rPr>
        <w:t xml:space="preserve">то трябва да бъде </w:t>
      </w:r>
      <w:r w:rsidR="00FF07B6" w:rsidRPr="00035900">
        <w:rPr>
          <w:rFonts w:ascii="Times New Roman" w:hAnsi="Times New Roman" w:cs="Times New Roman"/>
          <w:lang w:val="bg-BG"/>
        </w:rPr>
        <w:t>даде</w:t>
      </w:r>
      <w:r w:rsidR="006D1DF2" w:rsidRPr="00035900">
        <w:rPr>
          <w:rFonts w:ascii="Times New Roman" w:hAnsi="Times New Roman" w:cs="Times New Roman"/>
          <w:lang w:val="bg-BG"/>
        </w:rPr>
        <w:t>но</w:t>
      </w:r>
      <w:r w:rsidR="00FF07B6" w:rsidRPr="00035900">
        <w:rPr>
          <w:rFonts w:ascii="Times New Roman" w:hAnsi="Times New Roman" w:cs="Times New Roman"/>
          <w:lang w:val="bg-BG"/>
        </w:rPr>
        <w:t xml:space="preserve"> по отношение на правния аспект</w:t>
      </w:r>
      <w:r w:rsidR="00E719A9" w:rsidRPr="00035900">
        <w:rPr>
          <w:rFonts w:ascii="Times New Roman" w:hAnsi="Times New Roman" w:cs="Times New Roman"/>
          <w:lang w:val="bg-BG"/>
        </w:rPr>
        <w:t xml:space="preserve"> на фактите по делото, Съдът ще разгледа това оплакване </w:t>
      </w:r>
      <w:r w:rsidR="00FF07B6" w:rsidRPr="00035900">
        <w:rPr>
          <w:rFonts w:ascii="Times New Roman" w:hAnsi="Times New Roman" w:cs="Times New Roman"/>
          <w:lang w:val="bg-BG"/>
        </w:rPr>
        <w:t>самостоятелно</w:t>
      </w:r>
      <w:r w:rsidR="00E719A9" w:rsidRPr="00035900">
        <w:rPr>
          <w:rFonts w:ascii="Times New Roman" w:hAnsi="Times New Roman" w:cs="Times New Roman"/>
          <w:lang w:val="bg-BG"/>
        </w:rPr>
        <w:t xml:space="preserve"> по член 8</w:t>
      </w:r>
      <w:r w:rsidRPr="00035900">
        <w:rPr>
          <w:rFonts w:ascii="Times New Roman" w:hAnsi="Times New Roman" w:cs="Times New Roman"/>
          <w:lang w:val="bg-BG"/>
        </w:rPr>
        <w:t xml:space="preserve"> (</w:t>
      </w:r>
      <w:r w:rsidR="00E719A9" w:rsidRPr="00035900">
        <w:rPr>
          <w:rFonts w:ascii="Times New Roman" w:hAnsi="Times New Roman" w:cs="Times New Roman"/>
          <w:lang w:val="bg-BG"/>
        </w:rPr>
        <w:t>виж</w:t>
      </w:r>
      <w:r w:rsidRPr="00035900">
        <w:rPr>
          <w:rFonts w:ascii="Times New Roman" w:hAnsi="Times New Roman" w:cs="Times New Roman"/>
          <w:lang w:val="bg-BG"/>
        </w:rPr>
        <w:t xml:space="preserve"> </w:t>
      </w:r>
      <w:r w:rsidR="00E719A9" w:rsidRPr="00035900">
        <w:rPr>
          <w:rFonts w:ascii="Times New Roman" w:hAnsi="Times New Roman" w:cs="Times New Roman"/>
          <w:i/>
          <w:lang w:val="bg-BG"/>
        </w:rPr>
        <w:t>Николае</w:t>
      </w:r>
      <w:r w:rsidRPr="00035900">
        <w:rPr>
          <w:rFonts w:ascii="Times New Roman" w:hAnsi="Times New Roman" w:cs="Times New Roman"/>
          <w:i/>
          <w:lang w:val="bg-BG"/>
        </w:rPr>
        <w:t xml:space="preserve"> </w:t>
      </w:r>
      <w:r w:rsidR="00E719A9" w:rsidRPr="00035900">
        <w:rPr>
          <w:rFonts w:ascii="Times New Roman" w:hAnsi="Times New Roman" w:cs="Times New Roman"/>
          <w:i/>
          <w:lang w:val="bg-BG"/>
        </w:rPr>
        <w:t>Виргилиу</w:t>
      </w:r>
      <w:r w:rsidRPr="00035900">
        <w:rPr>
          <w:rFonts w:ascii="Times New Roman" w:hAnsi="Times New Roman" w:cs="Times New Roman"/>
          <w:i/>
          <w:lang w:val="bg-BG"/>
        </w:rPr>
        <w:t xml:space="preserve"> </w:t>
      </w:r>
      <w:r w:rsidR="00E719A9" w:rsidRPr="00035900">
        <w:rPr>
          <w:rFonts w:ascii="Times New Roman" w:hAnsi="Times New Roman" w:cs="Times New Roman"/>
          <w:i/>
          <w:lang w:val="bg-BG"/>
        </w:rPr>
        <w:t>Таназе</w:t>
      </w:r>
      <w:r w:rsidRPr="00035900">
        <w:rPr>
          <w:rFonts w:ascii="Times New Roman" w:hAnsi="Times New Roman" w:cs="Times New Roman"/>
          <w:i/>
          <w:lang w:val="bg-BG"/>
        </w:rPr>
        <w:t xml:space="preserve"> </w:t>
      </w:r>
      <w:r w:rsidR="00E719A9" w:rsidRPr="00035900">
        <w:rPr>
          <w:rFonts w:ascii="Times New Roman" w:hAnsi="Times New Roman" w:cs="Times New Roman"/>
          <w:i/>
          <w:lang w:val="bg-BG"/>
        </w:rPr>
        <w:t>срещу Румъния</w:t>
      </w:r>
      <w:r w:rsidRPr="00035900">
        <w:rPr>
          <w:rFonts w:ascii="Times New Roman" w:hAnsi="Times New Roman" w:cs="Times New Roman"/>
          <w:lang w:val="bg-BG"/>
        </w:rPr>
        <w:t xml:space="preserve"> [</w:t>
      </w:r>
      <w:r w:rsidR="00E719A9" w:rsidRPr="00035900">
        <w:rPr>
          <w:rFonts w:ascii="Times New Roman" w:hAnsi="Times New Roman" w:cs="Times New Roman"/>
          <w:lang w:val="bg-BG"/>
        </w:rPr>
        <w:t>ГК</w:t>
      </w:r>
      <w:r w:rsidRPr="00035900">
        <w:rPr>
          <w:rFonts w:ascii="Times New Roman" w:hAnsi="Times New Roman" w:cs="Times New Roman"/>
          <w:lang w:val="bg-BG"/>
        </w:rPr>
        <w:t xml:space="preserve">], </w:t>
      </w:r>
      <w:r w:rsidR="00E719A9" w:rsidRPr="00035900">
        <w:rPr>
          <w:rFonts w:ascii="Times New Roman" w:hAnsi="Times New Roman" w:cs="Times New Roman"/>
          <w:lang w:val="bg-BG"/>
        </w:rPr>
        <w:t>№</w:t>
      </w:r>
      <w:r w:rsidRPr="00035900">
        <w:rPr>
          <w:rFonts w:ascii="Times New Roman" w:hAnsi="Times New Roman" w:cs="Times New Roman"/>
          <w:lang w:val="bg-BG"/>
        </w:rPr>
        <w:t xml:space="preserve"> 41720/13, § 83, 25 </w:t>
      </w:r>
      <w:r w:rsidR="00E719A9" w:rsidRPr="00035900">
        <w:rPr>
          <w:rFonts w:ascii="Times New Roman" w:hAnsi="Times New Roman" w:cs="Times New Roman"/>
          <w:lang w:val="bg-BG"/>
        </w:rPr>
        <w:t>юни</w:t>
      </w:r>
      <w:r w:rsidRPr="00035900">
        <w:rPr>
          <w:rFonts w:ascii="Times New Roman" w:hAnsi="Times New Roman" w:cs="Times New Roman"/>
          <w:lang w:val="bg-BG"/>
        </w:rPr>
        <w:t xml:space="preserve"> 2019</w:t>
      </w:r>
      <w:r w:rsidR="00E719A9" w:rsidRPr="00035900">
        <w:rPr>
          <w:rFonts w:ascii="Times New Roman" w:hAnsi="Times New Roman" w:cs="Times New Roman"/>
          <w:lang w:val="bg-BG"/>
        </w:rPr>
        <w:t xml:space="preserve"> г.</w:t>
      </w:r>
      <w:r w:rsidRPr="00035900">
        <w:rPr>
          <w:rFonts w:ascii="Times New Roman" w:hAnsi="Times New Roman" w:cs="Times New Roman"/>
          <w:lang w:val="bg-BG"/>
        </w:rPr>
        <w:t xml:space="preserve">). </w:t>
      </w:r>
      <w:bookmarkStart w:id="4" w:name="_Hlk34206479"/>
      <w:r w:rsidR="00E719A9" w:rsidRPr="00035900">
        <w:rPr>
          <w:rFonts w:ascii="Times New Roman" w:hAnsi="Times New Roman" w:cs="Times New Roman"/>
          <w:lang w:val="bg-BG"/>
        </w:rPr>
        <w:t xml:space="preserve">Съдът намира, че противно на твърденията на правителството, последвалата съдебна </w:t>
      </w:r>
      <w:r w:rsidR="003F10D3" w:rsidRPr="00035900">
        <w:rPr>
          <w:rFonts w:ascii="Times New Roman" w:hAnsi="Times New Roman" w:cs="Times New Roman"/>
          <w:lang w:val="bg-BG"/>
        </w:rPr>
        <w:t>промяна</w:t>
      </w:r>
      <w:r w:rsidR="00E719A9" w:rsidRPr="00035900">
        <w:rPr>
          <w:rFonts w:ascii="Times New Roman" w:hAnsi="Times New Roman" w:cs="Times New Roman"/>
          <w:lang w:val="bg-BG"/>
        </w:rPr>
        <w:t xml:space="preserve"> на попечителство в полза на първия жалбоподател (виж параграф 5 по-горе) не е лишила жалбоподателите от статута им на </w:t>
      </w:r>
      <w:r w:rsidR="006D1DF2" w:rsidRPr="00035900">
        <w:rPr>
          <w:rFonts w:ascii="Times New Roman" w:hAnsi="Times New Roman" w:cs="Times New Roman"/>
          <w:lang w:val="bg-BG"/>
        </w:rPr>
        <w:t>жертви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E719A9" w:rsidRPr="00035900">
        <w:rPr>
          <w:rFonts w:ascii="Times New Roman" w:hAnsi="Times New Roman" w:cs="Times New Roman"/>
          <w:lang w:val="bg-BG"/>
        </w:rPr>
        <w:t xml:space="preserve">Освен това, </w:t>
      </w:r>
      <w:r w:rsidR="00E719A9" w:rsidRPr="00035900">
        <w:rPr>
          <w:rFonts w:ascii="Times New Roman" w:hAnsi="Times New Roman" w:cs="Times New Roman"/>
          <w:lang w:val="bg-BG"/>
        </w:rPr>
        <w:lastRenderedPageBreak/>
        <w:t xml:space="preserve">докато оплакването </w:t>
      </w:r>
      <w:r w:rsidR="00FD2646" w:rsidRPr="00035900">
        <w:rPr>
          <w:rFonts w:ascii="Times New Roman" w:hAnsi="Times New Roman" w:cs="Times New Roman"/>
          <w:lang w:val="bg-BG"/>
        </w:rPr>
        <w:t>е</w:t>
      </w:r>
      <w:r w:rsidR="00E719A9" w:rsidRPr="00035900">
        <w:rPr>
          <w:rFonts w:ascii="Times New Roman" w:hAnsi="Times New Roman" w:cs="Times New Roman"/>
          <w:lang w:val="bg-BG"/>
        </w:rPr>
        <w:t xml:space="preserve"> за липса на изпълнение от 2013 г., когато </w:t>
      </w:r>
      <w:r w:rsidR="003F10D3" w:rsidRPr="00035900">
        <w:rPr>
          <w:rFonts w:ascii="Times New Roman" w:hAnsi="Times New Roman" w:cs="Times New Roman"/>
          <w:lang w:val="bg-BG"/>
        </w:rPr>
        <w:t>институциите за пръв</w:t>
      </w:r>
      <w:r w:rsidR="00E719A9" w:rsidRPr="00035900">
        <w:rPr>
          <w:rFonts w:ascii="Times New Roman" w:hAnsi="Times New Roman" w:cs="Times New Roman"/>
          <w:lang w:val="bg-BG"/>
        </w:rPr>
        <w:t xml:space="preserve"> път са били уведомени за проблема, Съдът отбелязва, че доколкото оплакването се отнася до решението от 2012 г. (виж п</w:t>
      </w:r>
      <w:r w:rsidR="00FD2646" w:rsidRPr="00035900">
        <w:rPr>
          <w:rFonts w:ascii="Times New Roman" w:hAnsi="Times New Roman" w:cs="Times New Roman"/>
          <w:lang w:val="bg-BG"/>
        </w:rPr>
        <w:t>араграф 2 по-горе), то същото е</w:t>
      </w:r>
      <w:r w:rsidR="00E719A9" w:rsidRPr="00035900">
        <w:rPr>
          <w:rFonts w:ascii="Times New Roman" w:hAnsi="Times New Roman" w:cs="Times New Roman"/>
          <w:lang w:val="bg-BG"/>
        </w:rPr>
        <w:t xml:space="preserve"> само за частична липса на изпълнение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E719A9" w:rsidRPr="00035900">
        <w:rPr>
          <w:rFonts w:ascii="Times New Roman" w:hAnsi="Times New Roman" w:cs="Times New Roman"/>
          <w:lang w:val="bg-BG"/>
        </w:rPr>
        <w:t>Съдът ще вземе пр</w:t>
      </w:r>
      <w:r w:rsidR="003F10D3" w:rsidRPr="00035900">
        <w:rPr>
          <w:rFonts w:ascii="Times New Roman" w:hAnsi="Times New Roman" w:cs="Times New Roman"/>
          <w:lang w:val="bg-BG"/>
        </w:rPr>
        <w:t>едвид това</w:t>
      </w:r>
      <w:r w:rsidR="00E719A9" w:rsidRPr="00035900">
        <w:rPr>
          <w:rFonts w:ascii="Times New Roman" w:hAnsi="Times New Roman" w:cs="Times New Roman"/>
          <w:lang w:val="bg-BG"/>
        </w:rPr>
        <w:t xml:space="preserve">, но </w:t>
      </w:r>
      <w:r w:rsidR="003F10D3" w:rsidRPr="00035900">
        <w:rPr>
          <w:rFonts w:ascii="Times New Roman" w:hAnsi="Times New Roman" w:cs="Times New Roman"/>
          <w:lang w:val="bg-BG"/>
        </w:rPr>
        <w:t xml:space="preserve">ще съсредоточи разглеждането </w:t>
      </w:r>
      <w:r w:rsidR="00E719A9" w:rsidRPr="00035900">
        <w:rPr>
          <w:rFonts w:ascii="Times New Roman" w:hAnsi="Times New Roman" w:cs="Times New Roman"/>
          <w:lang w:val="bg-BG"/>
        </w:rPr>
        <w:t>върху оплакването, свързано с липсата на изпълнение на решенията от 12 март 2014 г. и 17 април 2014 г. (виж параграфи 2 и 3 по-горе</w:t>
      </w:r>
      <w:r w:rsidRPr="00035900">
        <w:rPr>
          <w:rFonts w:ascii="Times New Roman" w:hAnsi="Times New Roman" w:cs="Times New Roman"/>
          <w:lang w:val="bg-BG"/>
        </w:rPr>
        <w:t>).</w:t>
      </w:r>
    </w:p>
    <w:p w:rsidR="000B12AA" w:rsidRPr="00035900" w:rsidRDefault="00EA6E62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8</w:t>
      </w:r>
      <w:r w:rsidRPr="00035900">
        <w:rPr>
          <w:rFonts w:ascii="Times New Roman" w:hAnsi="Times New Roman" w:cs="Times New Roman"/>
          <w:noProof/>
          <w:lang w:val="bg-BG"/>
        </w:rPr>
        <w:fldChar w:fldCharType="end"/>
      </w:r>
      <w:r w:rsidR="000B12AA" w:rsidRPr="00035900">
        <w:rPr>
          <w:rFonts w:ascii="Times New Roman" w:hAnsi="Times New Roman" w:cs="Times New Roman"/>
          <w:lang w:val="bg-BG"/>
        </w:rPr>
        <w:t>.  </w:t>
      </w:r>
      <w:r w:rsidR="00E719A9" w:rsidRPr="00035900">
        <w:rPr>
          <w:rFonts w:ascii="Times New Roman" w:hAnsi="Times New Roman" w:cs="Times New Roman"/>
          <w:lang w:val="bg-BG"/>
        </w:rPr>
        <w:t>Това оплакване е допустимо, тъй като не е явно необосновано по смисъла на член 35 § 3 (а) от Конвенцията или недопустимо на друго основание</w:t>
      </w:r>
      <w:r w:rsidR="000B12AA" w:rsidRPr="00035900">
        <w:rPr>
          <w:rFonts w:ascii="Times New Roman" w:hAnsi="Times New Roman" w:cs="Times New Roman"/>
          <w:lang w:val="bg-BG"/>
        </w:rPr>
        <w:t>.</w:t>
      </w:r>
    </w:p>
    <w:bookmarkEnd w:id="4"/>
    <w:p w:rsidR="000B12AA" w:rsidRPr="00035900" w:rsidRDefault="000B12AA" w:rsidP="00CD46E4">
      <w:pPr>
        <w:pStyle w:val="JuPara"/>
        <w:rPr>
          <w:rStyle w:val="column"/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9</w:t>
      </w:r>
      <w:r w:rsidRPr="00035900">
        <w:rPr>
          <w:rFonts w:ascii="Times New Roman" w:hAnsi="Times New Roman" w:cs="Times New Roman"/>
          <w:lang w:val="bg-BG"/>
        </w:rPr>
        <w:fldChar w:fldCharType="end"/>
      </w:r>
      <w:r w:rsidRPr="00035900">
        <w:rPr>
          <w:rFonts w:ascii="Times New Roman" w:hAnsi="Times New Roman" w:cs="Times New Roman"/>
          <w:lang w:val="bg-BG"/>
        </w:rPr>
        <w:t>.  </w:t>
      </w:r>
      <w:r w:rsidR="00E719A9" w:rsidRPr="00035900">
        <w:rPr>
          <w:rFonts w:ascii="Times New Roman" w:hAnsi="Times New Roman" w:cs="Times New Roman"/>
          <w:lang w:val="bg-BG"/>
        </w:rPr>
        <w:t xml:space="preserve">Общите принципи относно прилагането на </w:t>
      </w:r>
      <w:r w:rsidR="003F10D3" w:rsidRPr="00035900">
        <w:rPr>
          <w:rFonts w:ascii="Times New Roman" w:hAnsi="Times New Roman" w:cs="Times New Roman"/>
          <w:lang w:val="bg-BG"/>
        </w:rPr>
        <w:t xml:space="preserve">режим на лични </w:t>
      </w:r>
      <w:r w:rsidR="00FD2646" w:rsidRPr="00035900">
        <w:rPr>
          <w:rFonts w:ascii="Times New Roman" w:hAnsi="Times New Roman" w:cs="Times New Roman"/>
          <w:lang w:val="bg-BG"/>
        </w:rPr>
        <w:t>контакти</w:t>
      </w:r>
      <w:r w:rsidR="00E719A9" w:rsidRPr="00035900">
        <w:rPr>
          <w:rFonts w:ascii="Times New Roman" w:hAnsi="Times New Roman" w:cs="Times New Roman"/>
          <w:lang w:val="bg-BG"/>
        </w:rPr>
        <w:t xml:space="preserve"> на един от родителите са обобщени по делото </w:t>
      </w:r>
      <w:r w:rsidR="00E719A9" w:rsidRPr="00035900">
        <w:rPr>
          <w:rFonts w:ascii="Times New Roman" w:hAnsi="Times New Roman" w:cs="Times New Roman"/>
          <w:i/>
          <w:lang w:val="bg-BG"/>
        </w:rPr>
        <w:t>Игнаколо</w:t>
      </w:r>
      <w:r w:rsidRPr="00035900">
        <w:rPr>
          <w:rFonts w:ascii="Times New Roman" w:hAnsi="Times New Roman" w:cs="Times New Roman"/>
          <w:i/>
          <w:lang w:val="bg-BG"/>
        </w:rPr>
        <w:t>-</w:t>
      </w:r>
      <w:r w:rsidR="00E719A9" w:rsidRPr="00035900">
        <w:rPr>
          <w:rFonts w:ascii="Times New Roman" w:hAnsi="Times New Roman" w:cs="Times New Roman"/>
          <w:i/>
          <w:lang w:val="bg-BG"/>
        </w:rPr>
        <w:t>Зениде</w:t>
      </w:r>
      <w:r w:rsidRPr="00035900">
        <w:rPr>
          <w:rFonts w:ascii="Times New Roman" w:hAnsi="Times New Roman" w:cs="Times New Roman"/>
          <w:i/>
          <w:lang w:val="bg-BG"/>
        </w:rPr>
        <w:t xml:space="preserve"> </w:t>
      </w:r>
      <w:r w:rsidR="00E719A9" w:rsidRPr="00035900">
        <w:rPr>
          <w:rFonts w:ascii="Times New Roman" w:hAnsi="Times New Roman" w:cs="Times New Roman"/>
          <w:i/>
          <w:lang w:val="bg-BG"/>
        </w:rPr>
        <w:t>срещу Румъния</w:t>
      </w:r>
      <w:r w:rsidRPr="00035900">
        <w:rPr>
          <w:rFonts w:ascii="Times New Roman" w:hAnsi="Times New Roman" w:cs="Times New Roman"/>
          <w:lang w:val="bg-BG"/>
        </w:rPr>
        <w:t xml:space="preserve"> (</w:t>
      </w:r>
      <w:r w:rsidR="00E719A9" w:rsidRPr="00035900">
        <w:rPr>
          <w:rFonts w:ascii="Times New Roman" w:hAnsi="Times New Roman" w:cs="Times New Roman"/>
          <w:lang w:val="bg-BG"/>
        </w:rPr>
        <w:t>№</w:t>
      </w:r>
      <w:r w:rsidRPr="00035900">
        <w:rPr>
          <w:rFonts w:ascii="Times New Roman" w:hAnsi="Times New Roman" w:cs="Times New Roman"/>
          <w:lang w:val="bg-BG"/>
        </w:rPr>
        <w:t xml:space="preserve"> 31679/96, § 94, ECHR 2000</w:t>
      </w:r>
      <w:r w:rsidR="00241EBE" w:rsidRPr="00035900">
        <w:rPr>
          <w:rFonts w:ascii="Times New Roman" w:hAnsi="Times New Roman" w:cs="Times New Roman"/>
          <w:lang w:val="bg-BG"/>
        </w:rPr>
        <w:t>-</w:t>
      </w:r>
      <w:r w:rsidRPr="00035900">
        <w:rPr>
          <w:rFonts w:ascii="Times New Roman" w:hAnsi="Times New Roman" w:cs="Times New Roman"/>
          <w:lang w:val="bg-BG"/>
        </w:rPr>
        <w:t>I</w:t>
      </w:r>
      <w:r w:rsidRPr="00035900">
        <w:rPr>
          <w:rStyle w:val="column"/>
          <w:rFonts w:ascii="Times New Roman" w:hAnsi="Times New Roman" w:cs="Times New Roman"/>
          <w:lang w:val="bg-BG"/>
        </w:rPr>
        <w:t xml:space="preserve">), </w:t>
      </w:r>
      <w:r w:rsidR="00E719A9" w:rsidRPr="00035900">
        <w:rPr>
          <w:rFonts w:ascii="Times New Roman" w:hAnsi="Times New Roman" w:cs="Times New Roman"/>
          <w:i/>
          <w:lang w:val="bg-BG"/>
        </w:rPr>
        <w:t>Призия</w:t>
      </w:r>
      <w:r w:rsidRPr="00035900">
        <w:rPr>
          <w:rFonts w:ascii="Times New Roman" w:hAnsi="Times New Roman" w:cs="Times New Roman"/>
          <w:i/>
          <w:lang w:val="bg-BG"/>
        </w:rPr>
        <w:t xml:space="preserve"> </w:t>
      </w:r>
      <w:r w:rsidR="00E719A9" w:rsidRPr="00035900">
        <w:rPr>
          <w:rFonts w:ascii="Times New Roman" w:hAnsi="Times New Roman" w:cs="Times New Roman"/>
          <w:i/>
          <w:lang w:val="bg-BG"/>
        </w:rPr>
        <w:t>срещу Унгария</w:t>
      </w:r>
      <w:r w:rsidRPr="00035900">
        <w:rPr>
          <w:rFonts w:ascii="Times New Roman" w:hAnsi="Times New Roman" w:cs="Times New Roman"/>
          <w:lang w:val="bg-BG"/>
        </w:rPr>
        <w:t xml:space="preserve"> (</w:t>
      </w:r>
      <w:r w:rsidR="00E719A9" w:rsidRPr="00035900">
        <w:rPr>
          <w:rFonts w:ascii="Times New Roman" w:hAnsi="Times New Roman" w:cs="Times New Roman"/>
          <w:lang w:val="bg-BG"/>
        </w:rPr>
        <w:t>№</w:t>
      </w:r>
      <w:r w:rsidR="00241EBE" w:rsidRPr="00035900">
        <w:rPr>
          <w:rFonts w:ascii="Times New Roman" w:hAnsi="Times New Roman" w:cs="Times New Roman"/>
          <w:lang w:val="bg-BG"/>
        </w:rPr>
        <w:t xml:space="preserve"> </w:t>
      </w:r>
      <w:r w:rsidRPr="00035900">
        <w:rPr>
          <w:rFonts w:ascii="Times New Roman" w:hAnsi="Times New Roman" w:cs="Times New Roman"/>
          <w:lang w:val="bg-BG"/>
        </w:rPr>
        <w:t xml:space="preserve">20255/12, § 35, 11 </w:t>
      </w:r>
      <w:r w:rsidR="00E719A9" w:rsidRPr="00035900">
        <w:rPr>
          <w:rFonts w:ascii="Times New Roman" w:hAnsi="Times New Roman" w:cs="Times New Roman"/>
          <w:lang w:val="bg-BG"/>
        </w:rPr>
        <w:t>юни</w:t>
      </w:r>
      <w:r w:rsidRPr="00035900">
        <w:rPr>
          <w:rFonts w:ascii="Times New Roman" w:hAnsi="Times New Roman" w:cs="Times New Roman"/>
          <w:lang w:val="bg-BG"/>
        </w:rPr>
        <w:t xml:space="preserve"> 2013</w:t>
      </w:r>
      <w:r w:rsidR="00E719A9" w:rsidRPr="00035900">
        <w:rPr>
          <w:rFonts w:ascii="Times New Roman" w:hAnsi="Times New Roman" w:cs="Times New Roman"/>
          <w:lang w:val="bg-BG"/>
        </w:rPr>
        <w:t xml:space="preserve"> г.</w:t>
      </w:r>
      <w:r w:rsidRPr="00035900">
        <w:rPr>
          <w:rFonts w:ascii="Times New Roman" w:hAnsi="Times New Roman" w:cs="Times New Roman"/>
          <w:lang w:val="bg-BG"/>
        </w:rPr>
        <w:t xml:space="preserve">), </w:t>
      </w:r>
      <w:r w:rsidR="00E719A9" w:rsidRPr="00035900">
        <w:rPr>
          <w:rFonts w:ascii="Times New Roman" w:hAnsi="Times New Roman" w:cs="Times New Roman"/>
          <w:lang w:val="bg-BG"/>
        </w:rPr>
        <w:t>и</w:t>
      </w:r>
      <w:r w:rsidRPr="00035900">
        <w:rPr>
          <w:rFonts w:ascii="Times New Roman" w:hAnsi="Times New Roman" w:cs="Times New Roman"/>
          <w:lang w:val="bg-BG"/>
        </w:rPr>
        <w:t xml:space="preserve"> </w:t>
      </w:r>
      <w:r w:rsidR="00E719A9" w:rsidRPr="00035900">
        <w:rPr>
          <w:rFonts w:ascii="Times New Roman" w:hAnsi="Times New Roman" w:cs="Times New Roman"/>
          <w:i/>
          <w:iCs/>
          <w:lang w:val="bg-BG"/>
        </w:rPr>
        <w:t>Вишняков</w:t>
      </w:r>
      <w:r w:rsidRPr="00035900">
        <w:rPr>
          <w:rFonts w:ascii="Times New Roman" w:hAnsi="Times New Roman" w:cs="Times New Roman"/>
          <w:i/>
          <w:iCs/>
          <w:lang w:val="bg-BG"/>
        </w:rPr>
        <w:t xml:space="preserve"> </w:t>
      </w:r>
      <w:r w:rsidR="00E719A9" w:rsidRPr="00035900">
        <w:rPr>
          <w:rFonts w:ascii="Times New Roman" w:hAnsi="Times New Roman" w:cs="Times New Roman"/>
          <w:i/>
          <w:iCs/>
          <w:lang w:val="bg-BG"/>
        </w:rPr>
        <w:t>срещу Украйна</w:t>
      </w:r>
      <w:r w:rsidRPr="00035900">
        <w:rPr>
          <w:rFonts w:ascii="Times New Roman" w:hAnsi="Times New Roman" w:cs="Times New Roman"/>
          <w:lang w:val="bg-BG"/>
        </w:rPr>
        <w:t xml:space="preserve"> (</w:t>
      </w:r>
      <w:r w:rsidR="00E719A9" w:rsidRPr="00035900">
        <w:rPr>
          <w:rFonts w:ascii="Times New Roman" w:hAnsi="Times New Roman" w:cs="Times New Roman"/>
          <w:lang w:val="bg-BG"/>
        </w:rPr>
        <w:t>№</w:t>
      </w:r>
      <w:r w:rsidR="00241EBE" w:rsidRPr="00035900">
        <w:rPr>
          <w:rFonts w:ascii="Times New Roman" w:hAnsi="Times New Roman" w:cs="Times New Roman"/>
          <w:lang w:val="bg-BG"/>
        </w:rPr>
        <w:t xml:space="preserve"> </w:t>
      </w:r>
      <w:r w:rsidRPr="00035900">
        <w:rPr>
          <w:rFonts w:ascii="Times New Roman" w:hAnsi="Times New Roman" w:cs="Times New Roman"/>
          <w:lang w:val="bg-BG"/>
        </w:rPr>
        <w:t xml:space="preserve">25612/12, §§ 35-36, 24 </w:t>
      </w:r>
      <w:r w:rsidR="00E719A9" w:rsidRPr="00035900">
        <w:rPr>
          <w:rFonts w:ascii="Times New Roman" w:hAnsi="Times New Roman" w:cs="Times New Roman"/>
          <w:lang w:val="bg-BG"/>
        </w:rPr>
        <w:t>юли</w:t>
      </w:r>
      <w:r w:rsidRPr="00035900">
        <w:rPr>
          <w:rFonts w:ascii="Times New Roman" w:hAnsi="Times New Roman" w:cs="Times New Roman"/>
          <w:lang w:val="bg-BG"/>
        </w:rPr>
        <w:t xml:space="preserve"> 2018</w:t>
      </w:r>
      <w:r w:rsidR="00E719A9" w:rsidRPr="00035900">
        <w:rPr>
          <w:rFonts w:ascii="Times New Roman" w:hAnsi="Times New Roman" w:cs="Times New Roman"/>
          <w:lang w:val="bg-BG"/>
        </w:rPr>
        <w:t xml:space="preserve"> г.</w:t>
      </w:r>
      <w:r w:rsidRPr="00035900">
        <w:rPr>
          <w:rFonts w:ascii="Times New Roman" w:hAnsi="Times New Roman" w:cs="Times New Roman"/>
          <w:lang w:val="bg-BG"/>
        </w:rPr>
        <w:t xml:space="preserve">). </w:t>
      </w:r>
      <w:r w:rsidR="00E719A9" w:rsidRPr="00035900">
        <w:rPr>
          <w:rFonts w:ascii="Times New Roman" w:hAnsi="Times New Roman" w:cs="Times New Roman"/>
          <w:lang w:val="bg-BG"/>
        </w:rPr>
        <w:t xml:space="preserve">Общите принципи относно </w:t>
      </w:r>
      <w:r w:rsidR="00FD2646" w:rsidRPr="00035900">
        <w:rPr>
          <w:rFonts w:ascii="Times New Roman" w:hAnsi="Times New Roman" w:cs="Times New Roman"/>
          <w:lang w:val="bg-BG"/>
        </w:rPr>
        <w:t>контактите</w:t>
      </w:r>
      <w:r w:rsidR="00E719A9" w:rsidRPr="00035900">
        <w:rPr>
          <w:rFonts w:ascii="Times New Roman" w:hAnsi="Times New Roman" w:cs="Times New Roman"/>
          <w:lang w:val="bg-BG"/>
        </w:rPr>
        <w:t xml:space="preserve"> между баби и дядовци и внуци могат да бъдат намерени по делото </w:t>
      </w:r>
      <w:r w:rsidR="00E719A9" w:rsidRPr="00035900">
        <w:rPr>
          <w:rFonts w:ascii="Times New Roman" w:hAnsi="Times New Roman" w:cs="Times New Roman"/>
          <w:i/>
          <w:iCs/>
          <w:lang w:val="bg-BG"/>
        </w:rPr>
        <w:t>Марцк</w:t>
      </w:r>
      <w:r w:rsidRPr="00035900">
        <w:rPr>
          <w:rFonts w:ascii="Times New Roman" w:hAnsi="Times New Roman" w:cs="Times New Roman"/>
          <w:i/>
          <w:iCs/>
          <w:lang w:val="bg-BG"/>
        </w:rPr>
        <w:t xml:space="preserve"> </w:t>
      </w:r>
      <w:r w:rsidR="00E719A9" w:rsidRPr="00035900">
        <w:rPr>
          <w:rFonts w:ascii="Times New Roman" w:hAnsi="Times New Roman" w:cs="Times New Roman"/>
          <w:i/>
          <w:iCs/>
          <w:lang w:val="bg-BG"/>
        </w:rPr>
        <w:t>срещу Белгия</w:t>
      </w:r>
      <w:r w:rsidRPr="00035900">
        <w:rPr>
          <w:rFonts w:ascii="Times New Roman" w:hAnsi="Times New Roman" w:cs="Times New Roman"/>
          <w:lang w:val="bg-BG"/>
        </w:rPr>
        <w:t xml:space="preserve"> (13 </w:t>
      </w:r>
      <w:r w:rsidR="00E719A9" w:rsidRPr="00035900">
        <w:rPr>
          <w:rFonts w:ascii="Times New Roman" w:hAnsi="Times New Roman" w:cs="Times New Roman"/>
          <w:lang w:val="bg-BG"/>
        </w:rPr>
        <w:t>юни</w:t>
      </w:r>
      <w:r w:rsidRPr="00035900">
        <w:rPr>
          <w:rFonts w:ascii="Times New Roman" w:hAnsi="Times New Roman" w:cs="Times New Roman"/>
          <w:lang w:val="bg-BG"/>
        </w:rPr>
        <w:t xml:space="preserve"> 1979</w:t>
      </w:r>
      <w:r w:rsidR="00E719A9" w:rsidRPr="00035900">
        <w:rPr>
          <w:rFonts w:ascii="Times New Roman" w:hAnsi="Times New Roman" w:cs="Times New Roman"/>
          <w:lang w:val="bg-BG"/>
        </w:rPr>
        <w:t xml:space="preserve"> г.</w:t>
      </w:r>
      <w:r w:rsidRPr="00035900">
        <w:rPr>
          <w:rFonts w:ascii="Times New Roman" w:hAnsi="Times New Roman" w:cs="Times New Roman"/>
          <w:lang w:val="bg-BG"/>
        </w:rPr>
        <w:t xml:space="preserve">, § 45, </w:t>
      </w:r>
      <w:r w:rsidR="00E719A9" w:rsidRPr="00035900">
        <w:rPr>
          <w:rFonts w:ascii="Times New Roman" w:hAnsi="Times New Roman" w:cs="Times New Roman"/>
          <w:lang w:val="bg-BG"/>
        </w:rPr>
        <w:t>Серия</w:t>
      </w:r>
      <w:r w:rsidR="00241EBE" w:rsidRPr="00035900">
        <w:rPr>
          <w:rFonts w:ascii="Times New Roman" w:hAnsi="Times New Roman" w:cs="Times New Roman"/>
          <w:lang w:val="bg-BG"/>
        </w:rPr>
        <w:t> </w:t>
      </w:r>
      <w:r w:rsidRPr="00035900">
        <w:rPr>
          <w:rFonts w:ascii="Times New Roman" w:hAnsi="Times New Roman" w:cs="Times New Roman"/>
          <w:lang w:val="bg-BG"/>
        </w:rPr>
        <w:t xml:space="preserve">A </w:t>
      </w:r>
      <w:r w:rsidR="00E719A9" w:rsidRPr="00035900">
        <w:rPr>
          <w:rFonts w:ascii="Times New Roman" w:hAnsi="Times New Roman" w:cs="Times New Roman"/>
          <w:lang w:val="bg-BG"/>
        </w:rPr>
        <w:t>№</w:t>
      </w:r>
      <w:r w:rsidRPr="00035900">
        <w:rPr>
          <w:rFonts w:ascii="Times New Roman" w:hAnsi="Times New Roman" w:cs="Times New Roman"/>
          <w:lang w:val="bg-BG"/>
        </w:rPr>
        <w:t xml:space="preserve"> 31) </w:t>
      </w:r>
      <w:r w:rsidR="00E719A9" w:rsidRPr="00035900">
        <w:rPr>
          <w:rFonts w:ascii="Times New Roman" w:hAnsi="Times New Roman" w:cs="Times New Roman"/>
          <w:lang w:val="bg-BG"/>
        </w:rPr>
        <w:t>и</w:t>
      </w:r>
      <w:r w:rsidRPr="00035900">
        <w:rPr>
          <w:rFonts w:ascii="Times New Roman" w:hAnsi="Times New Roman" w:cs="Times New Roman"/>
          <w:lang w:val="bg-BG"/>
        </w:rPr>
        <w:t xml:space="preserve"> </w:t>
      </w:r>
      <w:r w:rsidR="00E719A9" w:rsidRPr="00035900">
        <w:rPr>
          <w:rFonts w:ascii="Times New Roman" w:hAnsi="Times New Roman" w:cs="Times New Roman"/>
          <w:i/>
          <w:iCs/>
          <w:lang w:val="bg-BG"/>
        </w:rPr>
        <w:t>Крушкич</w:t>
      </w:r>
      <w:r w:rsidRPr="00035900">
        <w:rPr>
          <w:rStyle w:val="column"/>
          <w:rFonts w:ascii="Times New Roman" w:hAnsi="Times New Roman" w:cs="Times New Roman"/>
          <w:i/>
          <w:iCs/>
          <w:lang w:val="bg-BG"/>
        </w:rPr>
        <w:t xml:space="preserve"> </w:t>
      </w:r>
      <w:r w:rsidR="00E719A9" w:rsidRPr="00035900">
        <w:rPr>
          <w:rStyle w:val="column"/>
          <w:rFonts w:ascii="Times New Roman" w:hAnsi="Times New Roman" w:cs="Times New Roman"/>
          <w:i/>
          <w:iCs/>
          <w:lang w:val="bg-BG"/>
        </w:rPr>
        <w:t>срещу</w:t>
      </w:r>
      <w:r w:rsidRPr="00035900">
        <w:rPr>
          <w:rStyle w:val="column"/>
          <w:rFonts w:ascii="Times New Roman" w:hAnsi="Times New Roman" w:cs="Times New Roman"/>
          <w:i/>
          <w:lang w:val="bg-BG"/>
        </w:rPr>
        <w:t xml:space="preserve"> </w:t>
      </w:r>
      <w:r w:rsidR="00E719A9" w:rsidRPr="00035900">
        <w:rPr>
          <w:rStyle w:val="column"/>
          <w:rFonts w:ascii="Times New Roman" w:hAnsi="Times New Roman" w:cs="Times New Roman"/>
          <w:i/>
          <w:lang w:val="bg-BG"/>
        </w:rPr>
        <w:t>Хърватия</w:t>
      </w:r>
      <w:r w:rsidR="00E719A9" w:rsidRPr="00035900">
        <w:rPr>
          <w:rStyle w:val="column"/>
          <w:rFonts w:ascii="Times New Roman" w:hAnsi="Times New Roman" w:cs="Times New Roman"/>
          <w:lang w:val="bg-BG"/>
        </w:rPr>
        <w:t xml:space="preserve"> ((РД</w:t>
      </w:r>
      <w:r w:rsidRPr="00035900">
        <w:rPr>
          <w:rStyle w:val="column"/>
          <w:rFonts w:ascii="Times New Roman" w:hAnsi="Times New Roman" w:cs="Times New Roman"/>
          <w:lang w:val="bg-BG"/>
        </w:rPr>
        <w:t xml:space="preserve">), </w:t>
      </w:r>
      <w:r w:rsidR="00E719A9" w:rsidRPr="00035900">
        <w:rPr>
          <w:rStyle w:val="column"/>
          <w:rFonts w:ascii="Times New Roman" w:hAnsi="Times New Roman" w:cs="Times New Roman"/>
          <w:lang w:val="bg-BG"/>
        </w:rPr>
        <w:t>№</w:t>
      </w:r>
      <w:r w:rsidRPr="00035900">
        <w:rPr>
          <w:rStyle w:val="column"/>
          <w:rFonts w:ascii="Times New Roman" w:hAnsi="Times New Roman" w:cs="Times New Roman"/>
          <w:lang w:val="bg-BG"/>
        </w:rPr>
        <w:t xml:space="preserve"> 10140/13, §§ 108-11, 25 </w:t>
      </w:r>
      <w:r w:rsidR="00E719A9" w:rsidRPr="00035900">
        <w:rPr>
          <w:rStyle w:val="column"/>
          <w:rFonts w:ascii="Times New Roman" w:hAnsi="Times New Roman" w:cs="Times New Roman"/>
          <w:lang w:val="bg-BG"/>
        </w:rPr>
        <w:t>ноември</w:t>
      </w:r>
      <w:r w:rsidRPr="00035900">
        <w:rPr>
          <w:rStyle w:val="column"/>
          <w:rFonts w:ascii="Times New Roman" w:hAnsi="Times New Roman" w:cs="Times New Roman"/>
          <w:lang w:val="bg-BG"/>
        </w:rPr>
        <w:t xml:space="preserve"> 2014</w:t>
      </w:r>
      <w:r w:rsidR="00E719A9" w:rsidRPr="00035900">
        <w:rPr>
          <w:rStyle w:val="column"/>
          <w:rFonts w:ascii="Times New Roman" w:hAnsi="Times New Roman" w:cs="Times New Roman"/>
          <w:lang w:val="bg-BG"/>
        </w:rPr>
        <w:t xml:space="preserve"> г.</w:t>
      </w:r>
      <w:r w:rsidRPr="00035900">
        <w:rPr>
          <w:rStyle w:val="column"/>
          <w:rFonts w:ascii="Times New Roman" w:hAnsi="Times New Roman" w:cs="Times New Roman"/>
          <w:lang w:val="bg-BG"/>
        </w:rPr>
        <w:t>).</w:t>
      </w:r>
    </w:p>
    <w:p w:rsidR="000B12AA" w:rsidRPr="00035900" w:rsidRDefault="000B12AA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10</w:t>
      </w:r>
      <w:r w:rsidRPr="00035900">
        <w:rPr>
          <w:rFonts w:ascii="Times New Roman" w:hAnsi="Times New Roman" w:cs="Times New Roman"/>
          <w:lang w:val="bg-BG"/>
        </w:rPr>
        <w:fldChar w:fldCharType="end"/>
      </w:r>
      <w:r w:rsidRPr="00035900">
        <w:rPr>
          <w:rFonts w:ascii="Times New Roman" w:hAnsi="Times New Roman" w:cs="Times New Roman"/>
          <w:lang w:val="bg-BG"/>
        </w:rPr>
        <w:t>.  </w:t>
      </w:r>
      <w:r w:rsidR="00E719A9" w:rsidRPr="00035900">
        <w:rPr>
          <w:rFonts w:ascii="Times New Roman" w:hAnsi="Times New Roman" w:cs="Times New Roman"/>
          <w:lang w:val="bg-BG"/>
        </w:rPr>
        <w:t>В настоящия случай Съдът отбелязва, че въпреки че бащата</w:t>
      </w:r>
      <w:r w:rsidR="003F10D3" w:rsidRPr="00035900">
        <w:rPr>
          <w:rFonts w:ascii="Times New Roman" w:hAnsi="Times New Roman" w:cs="Times New Roman"/>
          <w:lang w:val="bg-BG"/>
        </w:rPr>
        <w:t>, бабата и дядото на детето го</w:t>
      </w:r>
      <w:r w:rsidR="00E719A9" w:rsidRPr="00035900">
        <w:rPr>
          <w:rFonts w:ascii="Times New Roman" w:hAnsi="Times New Roman" w:cs="Times New Roman"/>
          <w:lang w:val="bg-BG"/>
        </w:rPr>
        <w:t xml:space="preserve"> виждат </w:t>
      </w:r>
      <w:r w:rsidR="003F10D3" w:rsidRPr="00035900">
        <w:rPr>
          <w:rFonts w:ascii="Times New Roman" w:hAnsi="Times New Roman" w:cs="Times New Roman"/>
          <w:lang w:val="bg-BG"/>
        </w:rPr>
        <w:t>по случайност</w:t>
      </w:r>
      <w:r w:rsidR="00E719A9" w:rsidRPr="00035900">
        <w:rPr>
          <w:rFonts w:ascii="Times New Roman" w:hAnsi="Times New Roman" w:cs="Times New Roman"/>
          <w:lang w:val="bg-BG"/>
        </w:rPr>
        <w:t xml:space="preserve">, след като са </w:t>
      </w:r>
      <w:r w:rsidR="00867C5B" w:rsidRPr="00035900">
        <w:rPr>
          <w:rFonts w:ascii="Times New Roman" w:hAnsi="Times New Roman" w:cs="Times New Roman"/>
          <w:lang w:val="bg-BG"/>
        </w:rPr>
        <w:t>били постановени</w:t>
      </w:r>
      <w:r w:rsidR="00E719A9" w:rsidRPr="00035900">
        <w:rPr>
          <w:rFonts w:ascii="Times New Roman" w:hAnsi="Times New Roman" w:cs="Times New Roman"/>
          <w:lang w:val="bg-BG"/>
        </w:rPr>
        <w:t xml:space="preserve"> съдебните решения от 12 март и 17 април 2014 г., те не са били в състояние да упражнят правата си </w:t>
      </w:r>
      <w:r w:rsidR="00B20C7B" w:rsidRPr="00035900">
        <w:rPr>
          <w:rFonts w:ascii="Times New Roman" w:hAnsi="Times New Roman" w:cs="Times New Roman"/>
          <w:lang w:val="bg-BG"/>
        </w:rPr>
        <w:t xml:space="preserve">на лични </w:t>
      </w:r>
      <w:r w:rsidR="00651811" w:rsidRPr="00035900">
        <w:rPr>
          <w:rFonts w:ascii="Times New Roman" w:hAnsi="Times New Roman" w:cs="Times New Roman"/>
          <w:lang w:val="bg-BG"/>
        </w:rPr>
        <w:t xml:space="preserve">контакти </w:t>
      </w:r>
      <w:r w:rsidR="0074522D" w:rsidRPr="00035900">
        <w:rPr>
          <w:rFonts w:ascii="Times New Roman" w:eastAsia="MS Mincho" w:hAnsi="Times New Roman" w:cs="Times New Roman"/>
          <w:snapToGrid w:val="0"/>
          <w:lang w:val="bg-BG" w:eastAsia="en-GB"/>
        </w:rPr>
        <w:t>в продължение на дълги години</w:t>
      </w:r>
      <w:r w:rsidR="00E719A9" w:rsidRPr="00035900">
        <w:rPr>
          <w:rFonts w:ascii="Times New Roman" w:hAnsi="Times New Roman" w:cs="Times New Roman"/>
          <w:lang w:val="bg-BG"/>
        </w:rPr>
        <w:t xml:space="preserve">, </w:t>
      </w:r>
      <w:r w:rsidR="0074522D" w:rsidRPr="00035900">
        <w:rPr>
          <w:rFonts w:ascii="Times New Roman" w:eastAsia="MS Mincho" w:hAnsi="Times New Roman" w:cs="Times New Roman"/>
          <w:snapToGrid w:val="0"/>
          <w:lang w:val="bg-BG" w:eastAsia="en-GB"/>
        </w:rPr>
        <w:t>въпреки че са били активни в образуваното изпълнително производство и са търсели съдействие от властите</w:t>
      </w:r>
      <w:r w:rsidR="00E719A9" w:rsidRPr="00035900">
        <w:rPr>
          <w:rFonts w:ascii="Times New Roman" w:hAnsi="Times New Roman" w:cs="Times New Roman"/>
          <w:lang w:val="bg-BG"/>
        </w:rPr>
        <w:t xml:space="preserve"> (виж параграфи 4 и 5 по-горе</w:t>
      </w:r>
      <w:r w:rsidRPr="00035900">
        <w:rPr>
          <w:rFonts w:ascii="Times New Roman" w:hAnsi="Times New Roman" w:cs="Times New Roman"/>
          <w:lang w:val="bg-BG"/>
        </w:rPr>
        <w:t xml:space="preserve">). </w:t>
      </w:r>
      <w:r w:rsidR="0074522D" w:rsidRPr="00035900">
        <w:rPr>
          <w:rFonts w:ascii="Times New Roman" w:eastAsia="MS Mincho" w:hAnsi="Times New Roman" w:cs="Times New Roman"/>
          <w:snapToGrid w:val="0"/>
          <w:lang w:val="bg-BG" w:eastAsia="en-GB"/>
        </w:rPr>
        <w:t>В този период редица институции са се намесвали в различна степен</w:t>
      </w:r>
      <w:r w:rsidR="0074522D" w:rsidRPr="00035900">
        <w:rPr>
          <w:rFonts w:ascii="Times New Roman" w:hAnsi="Times New Roman" w:cs="Times New Roman"/>
          <w:lang w:val="bg-BG"/>
        </w:rPr>
        <w:t xml:space="preserve"> и с различен интензитет. </w:t>
      </w:r>
      <w:r w:rsidR="00E719A9" w:rsidRPr="00035900">
        <w:rPr>
          <w:rFonts w:ascii="Times New Roman" w:hAnsi="Times New Roman" w:cs="Times New Roman"/>
          <w:lang w:val="bg-BG"/>
        </w:rPr>
        <w:t xml:space="preserve">Предприетите мерки обаче не са </w:t>
      </w:r>
      <w:r w:rsidR="00B20C7B" w:rsidRPr="00035900">
        <w:rPr>
          <w:rFonts w:ascii="Times New Roman" w:hAnsi="Times New Roman" w:cs="Times New Roman"/>
          <w:lang w:val="bg-BG"/>
        </w:rPr>
        <w:t xml:space="preserve">били </w:t>
      </w:r>
      <w:r w:rsidR="00E719A9" w:rsidRPr="00035900">
        <w:rPr>
          <w:rFonts w:ascii="Times New Roman" w:hAnsi="Times New Roman" w:cs="Times New Roman"/>
          <w:lang w:val="bg-BG"/>
        </w:rPr>
        <w:t>достатъчни</w:t>
      </w:r>
      <w:r w:rsidR="00B20C7B" w:rsidRPr="00035900">
        <w:rPr>
          <w:rFonts w:ascii="Times New Roman" w:hAnsi="Times New Roman" w:cs="Times New Roman"/>
          <w:lang w:val="bg-BG"/>
        </w:rPr>
        <w:t>,</w:t>
      </w:r>
      <w:r w:rsidR="00E719A9" w:rsidRPr="00035900">
        <w:rPr>
          <w:rFonts w:ascii="Times New Roman" w:hAnsi="Times New Roman" w:cs="Times New Roman"/>
          <w:lang w:val="bg-BG"/>
        </w:rPr>
        <w:t xml:space="preserve"> </w:t>
      </w:r>
      <w:r w:rsidR="0074522D" w:rsidRPr="00035900">
        <w:rPr>
          <w:rFonts w:ascii="Times New Roman" w:hAnsi="Times New Roman" w:cs="Times New Roman"/>
          <w:lang w:val="bg-BG"/>
        </w:rPr>
        <w:t>адекватни</w:t>
      </w:r>
      <w:r w:rsidR="00E719A9" w:rsidRPr="00035900">
        <w:rPr>
          <w:rFonts w:ascii="Times New Roman" w:hAnsi="Times New Roman" w:cs="Times New Roman"/>
          <w:lang w:val="bg-BG"/>
        </w:rPr>
        <w:t xml:space="preserve"> и</w:t>
      </w:r>
      <w:r w:rsidR="0074522D" w:rsidRPr="00035900">
        <w:rPr>
          <w:rFonts w:ascii="Times New Roman" w:hAnsi="Times New Roman" w:cs="Times New Roman"/>
          <w:lang w:val="bg-BG"/>
        </w:rPr>
        <w:t>ли</w:t>
      </w:r>
      <w:r w:rsidR="00E719A9" w:rsidRPr="00035900">
        <w:rPr>
          <w:rFonts w:ascii="Times New Roman" w:hAnsi="Times New Roman" w:cs="Times New Roman"/>
          <w:lang w:val="bg-BG"/>
        </w:rPr>
        <w:t xml:space="preserve"> навременни, </w:t>
      </w:r>
      <w:r w:rsidR="0074522D" w:rsidRPr="00035900">
        <w:rPr>
          <w:rFonts w:ascii="Times New Roman" w:eastAsia="MS Mincho" w:hAnsi="Times New Roman" w:cs="Times New Roman"/>
          <w:snapToGrid w:val="0"/>
          <w:lang w:val="bg-BG" w:eastAsia="en-GB"/>
        </w:rPr>
        <w:t>с оглед изпълнение на съдебните решения</w:t>
      </w:r>
      <w:r w:rsidR="00867C5B" w:rsidRPr="00035900">
        <w:rPr>
          <w:rFonts w:ascii="Times New Roman" w:eastAsia="MS Mincho" w:hAnsi="Times New Roman" w:cs="Times New Roman"/>
          <w:snapToGrid w:val="0"/>
          <w:lang w:val="bg-BG" w:eastAsia="en-GB"/>
        </w:rPr>
        <w:t>, както</w:t>
      </w:r>
      <w:r w:rsidR="002075EB" w:rsidRPr="00035900">
        <w:rPr>
          <w:rFonts w:ascii="Times New Roman" w:hAnsi="Times New Roman" w:cs="Times New Roman"/>
          <w:lang w:val="bg-BG"/>
        </w:rPr>
        <w:t xml:space="preserve"> и</w:t>
      </w:r>
      <w:r w:rsidR="00E719A9" w:rsidRPr="00035900">
        <w:rPr>
          <w:rFonts w:ascii="Times New Roman" w:hAnsi="Times New Roman" w:cs="Times New Roman"/>
          <w:lang w:val="bg-BG"/>
        </w:rPr>
        <w:t xml:space="preserve"> </w:t>
      </w:r>
      <w:r w:rsidR="00B61578" w:rsidRPr="00035900">
        <w:rPr>
          <w:rFonts w:ascii="Times New Roman" w:hAnsi="Times New Roman" w:cs="Times New Roman"/>
          <w:lang w:val="bg-BG"/>
        </w:rPr>
        <w:t>с оглед възстановяне на</w:t>
      </w:r>
      <w:r w:rsidR="00E719A9" w:rsidRPr="00035900">
        <w:rPr>
          <w:rFonts w:ascii="Times New Roman" w:hAnsi="Times New Roman" w:cs="Times New Roman"/>
          <w:lang w:val="bg-BG"/>
        </w:rPr>
        <w:t xml:space="preserve"> връзката с детето, като и двете са </w:t>
      </w:r>
      <w:r w:rsidR="00EF6BD6" w:rsidRPr="00035900">
        <w:rPr>
          <w:rFonts w:ascii="Times New Roman" w:hAnsi="Times New Roman" w:cs="Times New Roman"/>
          <w:lang w:val="bg-BG"/>
        </w:rPr>
        <w:t xml:space="preserve">били </w:t>
      </w:r>
      <w:r w:rsidR="00E719A9" w:rsidRPr="00035900">
        <w:rPr>
          <w:rFonts w:ascii="Times New Roman" w:hAnsi="Times New Roman" w:cs="Times New Roman"/>
          <w:lang w:val="bg-BG"/>
        </w:rPr>
        <w:t>в интерес на</w:t>
      </w:r>
      <w:r w:rsidR="00783616" w:rsidRPr="00035900">
        <w:rPr>
          <w:rFonts w:ascii="Times New Roman" w:hAnsi="Times New Roman" w:cs="Times New Roman"/>
          <w:lang w:val="bg-BG"/>
        </w:rPr>
        <w:t xml:space="preserve"> детето според различните институции</w:t>
      </w:r>
      <w:r w:rsidR="00E719A9" w:rsidRPr="00035900">
        <w:rPr>
          <w:rFonts w:ascii="Times New Roman" w:hAnsi="Times New Roman" w:cs="Times New Roman"/>
          <w:lang w:val="bg-BG"/>
        </w:rPr>
        <w:t xml:space="preserve">, </w:t>
      </w:r>
      <w:r w:rsidR="00867C5B" w:rsidRPr="00035900">
        <w:rPr>
          <w:rFonts w:ascii="Times New Roman" w:hAnsi="Times New Roman" w:cs="Times New Roman"/>
          <w:lang w:val="bg-BG"/>
        </w:rPr>
        <w:t>започвайки</w:t>
      </w:r>
      <w:r w:rsidR="00E719A9" w:rsidRPr="00035900">
        <w:rPr>
          <w:rFonts w:ascii="Times New Roman" w:hAnsi="Times New Roman" w:cs="Times New Roman"/>
          <w:lang w:val="bg-BG"/>
        </w:rPr>
        <w:t xml:space="preserve"> от съдилищата</w:t>
      </w:r>
      <w:r w:rsidRPr="00035900">
        <w:rPr>
          <w:rFonts w:ascii="Times New Roman" w:hAnsi="Times New Roman" w:cs="Times New Roman"/>
          <w:lang w:val="bg-BG"/>
        </w:rPr>
        <w:t>.</w:t>
      </w:r>
    </w:p>
    <w:bookmarkStart w:id="5" w:name="actions_by_authorities"/>
    <w:p w:rsidR="002075EB" w:rsidRPr="00035900" w:rsidRDefault="000B12AA" w:rsidP="002075EB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11</w:t>
      </w:r>
      <w:r w:rsidRPr="00035900">
        <w:rPr>
          <w:rFonts w:ascii="Times New Roman" w:hAnsi="Times New Roman" w:cs="Times New Roman"/>
          <w:lang w:val="bg-BG"/>
        </w:rPr>
        <w:fldChar w:fldCharType="end"/>
      </w:r>
      <w:bookmarkEnd w:id="5"/>
      <w:r w:rsidRPr="00035900">
        <w:rPr>
          <w:rFonts w:ascii="Times New Roman" w:hAnsi="Times New Roman" w:cs="Times New Roman"/>
          <w:lang w:val="bg-BG"/>
        </w:rPr>
        <w:t>.  </w:t>
      </w:r>
      <w:r w:rsidR="004D6D76" w:rsidRPr="00035900">
        <w:rPr>
          <w:rFonts w:ascii="Times New Roman" w:hAnsi="Times New Roman" w:cs="Times New Roman"/>
          <w:lang w:val="bg-BG"/>
        </w:rPr>
        <w:t xml:space="preserve">Първият, третият и четвъртият жалбоподатели </w:t>
      </w:r>
      <w:r w:rsidR="00783616" w:rsidRPr="00035900">
        <w:rPr>
          <w:rFonts w:ascii="Times New Roman" w:hAnsi="Times New Roman" w:cs="Times New Roman"/>
          <w:lang w:val="bg-BG"/>
        </w:rPr>
        <w:t xml:space="preserve">са </w:t>
      </w:r>
      <w:r w:rsidR="004D6D76" w:rsidRPr="00035900">
        <w:rPr>
          <w:rFonts w:ascii="Times New Roman" w:hAnsi="Times New Roman" w:cs="Times New Roman"/>
          <w:lang w:val="bg-BG"/>
        </w:rPr>
        <w:t>демонстрира</w:t>
      </w:r>
      <w:r w:rsidR="00783616" w:rsidRPr="00035900">
        <w:rPr>
          <w:rFonts w:ascii="Times New Roman" w:hAnsi="Times New Roman" w:cs="Times New Roman"/>
          <w:lang w:val="bg-BG"/>
        </w:rPr>
        <w:t>ли</w:t>
      </w:r>
      <w:r w:rsidR="004D6D76" w:rsidRPr="00035900">
        <w:rPr>
          <w:rFonts w:ascii="Times New Roman" w:hAnsi="Times New Roman" w:cs="Times New Roman"/>
          <w:lang w:val="bg-BG"/>
        </w:rPr>
        <w:t xml:space="preserve"> търпение и разбиране и са сътрудничили на властите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B61578" w:rsidRPr="00035900">
        <w:rPr>
          <w:rFonts w:ascii="Times New Roman" w:eastAsia="MS Mincho" w:hAnsi="Times New Roman" w:cs="Times New Roman"/>
          <w:snapToGrid w:val="0"/>
          <w:lang w:val="bg-BG" w:eastAsia="en-GB"/>
        </w:rPr>
        <w:t>Съдия-изпълнителят</w:t>
      </w:r>
      <w:r w:rsidR="00783616" w:rsidRPr="00035900">
        <w:rPr>
          <w:rFonts w:ascii="Times New Roman" w:hAnsi="Times New Roman" w:cs="Times New Roman"/>
          <w:lang w:val="bg-BG"/>
        </w:rPr>
        <w:t xml:space="preserve"> не е налагал редовно глоби</w:t>
      </w:r>
      <w:r w:rsidR="004D6D76" w:rsidRPr="00035900">
        <w:rPr>
          <w:rFonts w:ascii="Times New Roman" w:hAnsi="Times New Roman" w:cs="Times New Roman"/>
          <w:lang w:val="bg-BG"/>
        </w:rPr>
        <w:t xml:space="preserve"> на Л. за неизпълнение на съдебните решения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4D6D76" w:rsidRPr="00035900">
        <w:rPr>
          <w:rFonts w:ascii="Times New Roman" w:hAnsi="Times New Roman" w:cs="Times New Roman"/>
          <w:lang w:val="bg-BG"/>
        </w:rPr>
        <w:t>Полицията е предупредила Л. за задължения</w:t>
      </w:r>
      <w:r w:rsidR="00EF6BD6" w:rsidRPr="00035900">
        <w:rPr>
          <w:rFonts w:ascii="Times New Roman" w:hAnsi="Times New Roman" w:cs="Times New Roman"/>
          <w:lang w:val="bg-BG"/>
        </w:rPr>
        <w:t>та й по закон</w:t>
      </w:r>
      <w:r w:rsidR="00B61578" w:rsidRPr="00035900">
        <w:rPr>
          <w:rFonts w:ascii="Times New Roman" w:hAnsi="Times New Roman" w:cs="Times New Roman"/>
          <w:lang w:val="bg-BG"/>
        </w:rPr>
        <w:t xml:space="preserve">, а </w:t>
      </w:r>
      <w:r w:rsidR="00D10AC4" w:rsidRPr="00035900">
        <w:rPr>
          <w:rFonts w:ascii="Times New Roman" w:hAnsi="Times New Roman" w:cs="Times New Roman"/>
          <w:lang w:val="bg-BG"/>
        </w:rPr>
        <w:t>п</w:t>
      </w:r>
      <w:r w:rsidR="00B61578" w:rsidRPr="00035900">
        <w:rPr>
          <w:rFonts w:ascii="Times New Roman" w:hAnsi="Times New Roman" w:cs="Times New Roman"/>
          <w:lang w:val="bg-BG"/>
        </w:rPr>
        <w:t>рокуратурата</w:t>
      </w:r>
      <w:r w:rsidR="004D6D76" w:rsidRPr="00035900">
        <w:rPr>
          <w:rFonts w:ascii="Times New Roman" w:hAnsi="Times New Roman" w:cs="Times New Roman"/>
          <w:lang w:val="bg-BG"/>
        </w:rPr>
        <w:t xml:space="preserve"> </w:t>
      </w:r>
      <w:r w:rsidR="00B61578" w:rsidRPr="00035900">
        <w:rPr>
          <w:rFonts w:ascii="Times New Roman" w:eastAsia="MS Mincho" w:hAnsi="Times New Roman" w:cs="Times New Roman"/>
          <w:snapToGrid w:val="0"/>
          <w:lang w:val="bg-BG" w:eastAsia="en-GB"/>
        </w:rPr>
        <w:t>е разглеждала всяка жалба срещу Л. сама по себе си и в повечето случаи е отказала да образува наказателно производство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4D6D76" w:rsidRPr="00035900">
        <w:rPr>
          <w:rFonts w:ascii="Times New Roman" w:hAnsi="Times New Roman" w:cs="Times New Roman"/>
          <w:lang w:val="bg-BG"/>
        </w:rPr>
        <w:t>През 2018 г. Софийският районен съд оправда</w:t>
      </w:r>
      <w:r w:rsidR="00783616" w:rsidRPr="00035900">
        <w:rPr>
          <w:rFonts w:ascii="Times New Roman" w:hAnsi="Times New Roman" w:cs="Times New Roman"/>
          <w:lang w:val="bg-BG"/>
        </w:rPr>
        <w:t>ва</w:t>
      </w:r>
      <w:r w:rsidR="004D6D76" w:rsidRPr="00035900">
        <w:rPr>
          <w:rFonts w:ascii="Times New Roman" w:hAnsi="Times New Roman" w:cs="Times New Roman"/>
          <w:lang w:val="bg-BG"/>
        </w:rPr>
        <w:t xml:space="preserve"> Л. </w:t>
      </w:r>
      <w:r w:rsidR="00783616" w:rsidRPr="00035900">
        <w:rPr>
          <w:rFonts w:ascii="Times New Roman" w:hAnsi="Times New Roman" w:cs="Times New Roman"/>
          <w:lang w:val="bg-BG"/>
        </w:rPr>
        <w:t>по три наказателни производства, достигнали до съдебна фаза</w:t>
      </w:r>
      <w:r w:rsidRPr="00035900">
        <w:rPr>
          <w:rFonts w:ascii="Times New Roman" w:hAnsi="Times New Roman" w:cs="Times New Roman"/>
          <w:lang w:val="bg-BG"/>
        </w:rPr>
        <w:t>.</w:t>
      </w:r>
    </w:p>
    <w:p w:rsidR="000B12AA" w:rsidRPr="00035900" w:rsidRDefault="00EA6E62" w:rsidP="00814EB2">
      <w:pPr>
        <w:widowControl w:val="0"/>
        <w:ind w:firstLine="708"/>
        <w:jc w:val="both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12</w:t>
      </w:r>
      <w:r w:rsidRPr="00035900">
        <w:rPr>
          <w:rFonts w:ascii="Times New Roman" w:hAnsi="Times New Roman" w:cs="Times New Roman"/>
          <w:noProof/>
          <w:lang w:val="bg-BG"/>
        </w:rPr>
        <w:fldChar w:fldCharType="end"/>
      </w:r>
      <w:r w:rsidR="000B12AA" w:rsidRPr="00035900">
        <w:rPr>
          <w:rFonts w:ascii="Times New Roman" w:hAnsi="Times New Roman" w:cs="Times New Roman"/>
          <w:lang w:val="bg-BG"/>
        </w:rPr>
        <w:t>.  </w:t>
      </w:r>
      <w:r w:rsidR="004D6D76" w:rsidRPr="00035900">
        <w:rPr>
          <w:rFonts w:ascii="Times New Roman" w:hAnsi="Times New Roman" w:cs="Times New Roman"/>
          <w:lang w:val="bg-BG"/>
        </w:rPr>
        <w:t xml:space="preserve">Съдът счита, че социалните служби биха могли и е трябвало да изиграят решаваща роля при </w:t>
      </w:r>
      <w:r w:rsidR="002075EB" w:rsidRPr="00035900">
        <w:rPr>
          <w:rFonts w:ascii="Times New Roman" w:hAnsi="Times New Roman" w:cs="Times New Roman"/>
          <w:lang w:val="bg-BG"/>
        </w:rPr>
        <w:t xml:space="preserve">разглеждане на </w:t>
      </w:r>
      <w:r w:rsidR="004D6D76" w:rsidRPr="00035900">
        <w:rPr>
          <w:rFonts w:ascii="Times New Roman" w:hAnsi="Times New Roman" w:cs="Times New Roman"/>
          <w:lang w:val="bg-BG"/>
        </w:rPr>
        <w:t>конкретните обстоятелства</w:t>
      </w:r>
      <w:r w:rsidR="000B12AA" w:rsidRPr="00035900">
        <w:rPr>
          <w:rFonts w:ascii="Times New Roman" w:hAnsi="Times New Roman" w:cs="Times New Roman"/>
          <w:lang w:val="bg-BG"/>
        </w:rPr>
        <w:t xml:space="preserve">. </w:t>
      </w:r>
      <w:r w:rsidR="004D6D76" w:rsidRPr="00035900">
        <w:rPr>
          <w:rFonts w:ascii="Times New Roman" w:hAnsi="Times New Roman" w:cs="Times New Roman"/>
          <w:lang w:val="bg-BG"/>
        </w:rPr>
        <w:t xml:space="preserve">Съдът </w:t>
      </w:r>
      <w:r w:rsidR="002075EB" w:rsidRPr="00035900">
        <w:rPr>
          <w:rFonts w:ascii="Times New Roman" w:hAnsi="Times New Roman" w:cs="Times New Roman"/>
          <w:lang w:val="bg-BG"/>
        </w:rPr>
        <w:t>счита за</w:t>
      </w:r>
      <w:r w:rsidR="004D6D76" w:rsidRPr="00035900">
        <w:rPr>
          <w:rFonts w:ascii="Times New Roman" w:hAnsi="Times New Roman" w:cs="Times New Roman"/>
          <w:lang w:val="bg-BG"/>
        </w:rPr>
        <w:t xml:space="preserve"> особено </w:t>
      </w:r>
      <w:r w:rsidR="002075EB" w:rsidRPr="00035900">
        <w:rPr>
          <w:rFonts w:ascii="Times New Roman" w:hAnsi="Times New Roman" w:cs="Times New Roman"/>
          <w:lang w:val="bg-BG"/>
        </w:rPr>
        <w:t>важни</w:t>
      </w:r>
      <w:r w:rsidR="004D6D76" w:rsidRPr="00035900">
        <w:rPr>
          <w:rFonts w:ascii="Times New Roman" w:hAnsi="Times New Roman" w:cs="Times New Roman"/>
          <w:lang w:val="bg-BG"/>
        </w:rPr>
        <w:t xml:space="preserve"> заключенията на комисия</w:t>
      </w:r>
      <w:r w:rsidR="00651811" w:rsidRPr="00035900">
        <w:rPr>
          <w:rFonts w:ascii="Times New Roman" w:hAnsi="Times New Roman" w:cs="Times New Roman"/>
          <w:lang w:val="bg-BG"/>
        </w:rPr>
        <w:t>та</w:t>
      </w:r>
      <w:r w:rsidR="004D6D76" w:rsidRPr="00035900">
        <w:rPr>
          <w:rFonts w:ascii="Times New Roman" w:hAnsi="Times New Roman" w:cs="Times New Roman"/>
          <w:lang w:val="bg-BG"/>
        </w:rPr>
        <w:t xml:space="preserve"> към Държавната агенция за закрила на детето, която </w:t>
      </w:r>
      <w:r w:rsidR="002075EB" w:rsidRPr="00035900">
        <w:rPr>
          <w:rFonts w:ascii="Times New Roman" w:hAnsi="Times New Roman" w:cs="Times New Roman"/>
          <w:lang w:val="bg-BG"/>
        </w:rPr>
        <w:t xml:space="preserve">е </w:t>
      </w:r>
      <w:r w:rsidR="004D6D76" w:rsidRPr="00035900">
        <w:rPr>
          <w:rFonts w:ascii="Times New Roman" w:hAnsi="Times New Roman" w:cs="Times New Roman"/>
          <w:lang w:val="bg-BG"/>
        </w:rPr>
        <w:lastRenderedPageBreak/>
        <w:t>оцен</w:t>
      </w:r>
      <w:r w:rsidR="002075EB" w:rsidRPr="00035900">
        <w:rPr>
          <w:rFonts w:ascii="Times New Roman" w:hAnsi="Times New Roman" w:cs="Times New Roman"/>
          <w:lang w:val="bg-BG"/>
        </w:rPr>
        <w:t>ила</w:t>
      </w:r>
      <w:r w:rsidR="00D42A28" w:rsidRPr="00035900">
        <w:rPr>
          <w:rFonts w:ascii="Times New Roman" w:hAnsi="Times New Roman" w:cs="Times New Roman"/>
          <w:lang w:val="bg-BG"/>
        </w:rPr>
        <w:t xml:space="preserve"> работата си</w:t>
      </w:r>
      <w:r w:rsidR="004D6D76" w:rsidRPr="00035900">
        <w:rPr>
          <w:rFonts w:ascii="Times New Roman" w:hAnsi="Times New Roman" w:cs="Times New Roman"/>
          <w:lang w:val="bg-BG"/>
        </w:rPr>
        <w:t xml:space="preserve"> по случая и през юни 2016 г. </w:t>
      </w:r>
      <w:r w:rsidR="00867C5B" w:rsidRPr="00035900">
        <w:rPr>
          <w:rFonts w:ascii="Times New Roman" w:hAnsi="Times New Roman" w:cs="Times New Roman"/>
          <w:lang w:val="bg-BG"/>
        </w:rPr>
        <w:t xml:space="preserve">е </w:t>
      </w:r>
      <w:r w:rsidR="004D6D76" w:rsidRPr="00035900">
        <w:rPr>
          <w:rFonts w:ascii="Times New Roman" w:hAnsi="Times New Roman" w:cs="Times New Roman"/>
          <w:lang w:val="bg-BG"/>
        </w:rPr>
        <w:t>установ</w:t>
      </w:r>
      <w:r w:rsidR="00867C5B" w:rsidRPr="00035900">
        <w:rPr>
          <w:rFonts w:ascii="Times New Roman" w:hAnsi="Times New Roman" w:cs="Times New Roman"/>
          <w:lang w:val="bg-BG"/>
        </w:rPr>
        <w:t>ила</w:t>
      </w:r>
      <w:r w:rsidR="004D6D76" w:rsidRPr="00035900">
        <w:rPr>
          <w:rFonts w:ascii="Times New Roman" w:hAnsi="Times New Roman" w:cs="Times New Roman"/>
          <w:lang w:val="bg-BG"/>
        </w:rPr>
        <w:t xml:space="preserve"> следното: социалните служби са изготвили планове за действие и доклади, присъствали са в моменти, когато съдебният изпълнител се е опитал да предаде детето и са организирали срещи между социални работници и психолози, и бащата, майката и детето</w:t>
      </w:r>
      <w:r w:rsidR="000B12AA" w:rsidRPr="00035900">
        <w:rPr>
          <w:rFonts w:ascii="Times New Roman" w:hAnsi="Times New Roman" w:cs="Times New Roman"/>
          <w:lang w:val="bg-BG"/>
        </w:rPr>
        <w:t xml:space="preserve">. </w:t>
      </w:r>
      <w:r w:rsidR="004D6D76" w:rsidRPr="00035900">
        <w:rPr>
          <w:rFonts w:ascii="Times New Roman" w:hAnsi="Times New Roman" w:cs="Times New Roman"/>
          <w:lang w:val="bg-BG"/>
        </w:rPr>
        <w:t xml:space="preserve">Самите социални служби са забелязали между юни 2014 г. и ноември 2015 г., че майката смята за ненужно детето да остане при баща си и </w:t>
      </w:r>
      <w:r w:rsidR="00651811" w:rsidRPr="00035900">
        <w:rPr>
          <w:rFonts w:ascii="Times New Roman" w:hAnsi="Times New Roman" w:cs="Times New Roman"/>
          <w:lang w:val="bg-BG"/>
        </w:rPr>
        <w:t xml:space="preserve">при </w:t>
      </w:r>
      <w:r w:rsidR="004D6D76" w:rsidRPr="00035900">
        <w:rPr>
          <w:rFonts w:ascii="Times New Roman" w:hAnsi="Times New Roman" w:cs="Times New Roman"/>
          <w:lang w:val="bg-BG"/>
        </w:rPr>
        <w:t>баба и дядо си, че тя често не е водила детето да се среща със социални работници, че нейното нежелание да насърчава срещите между баща и дъщеря е вредно за детето, че има сериозен риск детето да развие синдром на родителско отчуждение</w:t>
      </w:r>
      <w:r w:rsidR="00651811" w:rsidRPr="00035900">
        <w:rPr>
          <w:rFonts w:ascii="Times New Roman" w:hAnsi="Times New Roman" w:cs="Times New Roman"/>
          <w:lang w:val="bg-BG"/>
        </w:rPr>
        <w:t>,</w:t>
      </w:r>
      <w:r w:rsidR="004D6D76" w:rsidRPr="00035900">
        <w:rPr>
          <w:rFonts w:ascii="Times New Roman" w:hAnsi="Times New Roman" w:cs="Times New Roman"/>
          <w:lang w:val="bg-BG"/>
        </w:rPr>
        <w:t xml:space="preserve"> и че психологическата работа само с бащата е недостатъчна</w:t>
      </w:r>
      <w:r w:rsidR="000B12AA" w:rsidRPr="00035900">
        <w:rPr>
          <w:rFonts w:ascii="Times New Roman" w:hAnsi="Times New Roman" w:cs="Times New Roman"/>
          <w:lang w:val="bg-BG"/>
        </w:rPr>
        <w:t xml:space="preserve">. </w:t>
      </w:r>
      <w:r w:rsidR="004D6D76" w:rsidRPr="00035900">
        <w:rPr>
          <w:rFonts w:ascii="Times New Roman" w:hAnsi="Times New Roman" w:cs="Times New Roman"/>
          <w:lang w:val="bg-BG"/>
        </w:rPr>
        <w:t xml:space="preserve">Комисията заключва, че продължителното неефективно </w:t>
      </w:r>
      <w:r w:rsidR="002075EB" w:rsidRPr="00035900">
        <w:rPr>
          <w:rFonts w:eastAsia="MS Mincho"/>
          <w:snapToGrid w:val="0"/>
          <w:lang w:val="bg-BG" w:eastAsia="en-GB"/>
        </w:rPr>
        <w:t>прилагане на наличните способи</w:t>
      </w:r>
      <w:r w:rsidR="004D6D76" w:rsidRPr="00035900">
        <w:rPr>
          <w:rFonts w:ascii="Times New Roman" w:hAnsi="Times New Roman" w:cs="Times New Roman"/>
          <w:lang w:val="bg-BG"/>
        </w:rPr>
        <w:t xml:space="preserve"> и липсата на промяна в начина на действие на социалните служби, въпреки липсата на напред</w:t>
      </w:r>
      <w:r w:rsidR="002075EB" w:rsidRPr="00035900">
        <w:rPr>
          <w:rFonts w:ascii="Times New Roman" w:hAnsi="Times New Roman" w:cs="Times New Roman"/>
          <w:lang w:val="bg-BG"/>
        </w:rPr>
        <w:t>ък, са позволили на Л. да отлага</w:t>
      </w:r>
      <w:r w:rsidR="004D6D76" w:rsidRPr="00035900">
        <w:rPr>
          <w:rFonts w:ascii="Times New Roman" w:hAnsi="Times New Roman" w:cs="Times New Roman"/>
          <w:lang w:val="bg-BG"/>
        </w:rPr>
        <w:t xml:space="preserve"> </w:t>
      </w:r>
      <w:r w:rsidR="00814EB2" w:rsidRPr="00035900">
        <w:rPr>
          <w:rFonts w:eastAsia="MS Mincho"/>
          <w:snapToGrid w:val="0"/>
          <w:lang w:val="bg-BG" w:eastAsia="en-GB"/>
        </w:rPr>
        <w:t>съобразяването с определения режим на лични отношения между бащата и детето и така да задълбочи отчуждението помежду им</w:t>
      </w:r>
      <w:r w:rsidR="000B12AA" w:rsidRPr="00035900">
        <w:rPr>
          <w:rFonts w:ascii="Times New Roman" w:hAnsi="Times New Roman" w:cs="Times New Roman"/>
          <w:lang w:val="bg-BG"/>
        </w:rPr>
        <w:t xml:space="preserve">. </w:t>
      </w:r>
      <w:r w:rsidR="004D6D76" w:rsidRPr="00035900">
        <w:rPr>
          <w:rFonts w:ascii="Times New Roman" w:hAnsi="Times New Roman" w:cs="Times New Roman"/>
          <w:lang w:val="bg-BG"/>
        </w:rPr>
        <w:t xml:space="preserve">Социалните служби са </w:t>
      </w:r>
      <w:r w:rsidR="00814EB2" w:rsidRPr="00035900">
        <w:rPr>
          <w:rFonts w:ascii="Times New Roman" w:hAnsi="Times New Roman" w:cs="Times New Roman"/>
          <w:lang w:val="bg-BG"/>
        </w:rPr>
        <w:t>из</w:t>
      </w:r>
      <w:r w:rsidR="004D6D76" w:rsidRPr="00035900">
        <w:rPr>
          <w:rFonts w:ascii="Times New Roman" w:hAnsi="Times New Roman" w:cs="Times New Roman"/>
          <w:lang w:val="bg-BG"/>
        </w:rPr>
        <w:t xml:space="preserve">чакали твърде дълго, </w:t>
      </w:r>
      <w:r w:rsidR="00814EB2" w:rsidRPr="00035900">
        <w:rPr>
          <w:rFonts w:ascii="Times New Roman" w:hAnsi="Times New Roman" w:cs="Times New Roman"/>
          <w:lang w:val="bg-BG"/>
        </w:rPr>
        <w:t>преди</w:t>
      </w:r>
      <w:r w:rsidR="004D6D76" w:rsidRPr="00035900">
        <w:rPr>
          <w:rFonts w:ascii="Times New Roman" w:hAnsi="Times New Roman" w:cs="Times New Roman"/>
          <w:lang w:val="bg-BG"/>
        </w:rPr>
        <w:t xml:space="preserve"> да издадат задължителни </w:t>
      </w:r>
      <w:r w:rsidR="00814EB2" w:rsidRPr="00035900">
        <w:rPr>
          <w:rFonts w:ascii="Times New Roman" w:hAnsi="Times New Roman" w:cs="Times New Roman"/>
          <w:lang w:val="bg-BG"/>
        </w:rPr>
        <w:t>предписания</w:t>
      </w:r>
      <w:r w:rsidR="004D6D76" w:rsidRPr="00035900">
        <w:rPr>
          <w:rFonts w:ascii="Times New Roman" w:hAnsi="Times New Roman" w:cs="Times New Roman"/>
          <w:lang w:val="bg-BG"/>
        </w:rPr>
        <w:t xml:space="preserve"> на Л. </w:t>
      </w:r>
      <w:r w:rsidR="00814EB2" w:rsidRPr="00035900">
        <w:rPr>
          <w:rFonts w:eastAsia="MS Mincho"/>
          <w:snapToGrid w:val="0"/>
          <w:lang w:val="bg-BG" w:eastAsia="en-GB"/>
        </w:rPr>
        <w:t>при отказа от нейна страна да съдейства</w:t>
      </w:r>
      <w:r w:rsidR="004D6D76" w:rsidRPr="00035900">
        <w:rPr>
          <w:rFonts w:ascii="Times New Roman" w:hAnsi="Times New Roman" w:cs="Times New Roman"/>
          <w:lang w:val="bg-BG"/>
        </w:rPr>
        <w:t>;</w:t>
      </w:r>
      <w:r w:rsidR="001A443F" w:rsidRPr="00035900">
        <w:rPr>
          <w:rFonts w:ascii="Times New Roman" w:hAnsi="Times New Roman" w:cs="Times New Roman"/>
          <w:lang w:val="bg-BG"/>
        </w:rPr>
        <w:t xml:space="preserve"> </w:t>
      </w:r>
      <w:r w:rsidR="00814EB2" w:rsidRPr="00035900">
        <w:rPr>
          <w:rFonts w:eastAsia="MS Mincho"/>
          <w:snapToGrid w:val="0"/>
          <w:lang w:val="bg-BG" w:eastAsia="en-GB"/>
        </w:rPr>
        <w:t>не са сигнализирали прокуратурата за неизпълението на съдебните решения</w:t>
      </w:r>
      <w:r w:rsidR="000B12AA" w:rsidRPr="00035900">
        <w:rPr>
          <w:rFonts w:ascii="Times New Roman" w:hAnsi="Times New Roman" w:cs="Times New Roman"/>
          <w:lang w:val="bg-BG"/>
        </w:rPr>
        <w:t xml:space="preserve">. </w:t>
      </w:r>
      <w:r w:rsidR="004D6D76" w:rsidRPr="00035900">
        <w:rPr>
          <w:rFonts w:ascii="Times New Roman" w:hAnsi="Times New Roman" w:cs="Times New Roman"/>
          <w:lang w:val="bg-BG"/>
        </w:rPr>
        <w:t>Пропуските са създали условия за нарушаване на правата на детето</w:t>
      </w:r>
      <w:r w:rsidR="000B12AA" w:rsidRPr="00035900">
        <w:rPr>
          <w:rFonts w:ascii="Times New Roman" w:hAnsi="Times New Roman" w:cs="Times New Roman"/>
          <w:lang w:val="bg-BG"/>
        </w:rPr>
        <w:t>.</w:t>
      </w:r>
    </w:p>
    <w:p w:rsidR="000B12AA" w:rsidRPr="00035900" w:rsidRDefault="00EA6E62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13</w:t>
      </w:r>
      <w:r w:rsidRPr="00035900">
        <w:rPr>
          <w:rFonts w:ascii="Times New Roman" w:hAnsi="Times New Roman" w:cs="Times New Roman"/>
          <w:noProof/>
          <w:lang w:val="bg-BG"/>
        </w:rPr>
        <w:fldChar w:fldCharType="end"/>
      </w:r>
      <w:r w:rsidR="000B12AA" w:rsidRPr="00035900">
        <w:rPr>
          <w:rFonts w:ascii="Times New Roman" w:hAnsi="Times New Roman" w:cs="Times New Roman"/>
          <w:lang w:val="bg-BG"/>
        </w:rPr>
        <w:t>.  </w:t>
      </w:r>
      <w:r w:rsidR="004D6D76" w:rsidRPr="00035900">
        <w:rPr>
          <w:rFonts w:ascii="Times New Roman" w:hAnsi="Times New Roman" w:cs="Times New Roman"/>
          <w:lang w:val="bg-BG"/>
        </w:rPr>
        <w:t xml:space="preserve">Съдът счита, че подходящите подготвителни мерки са </w:t>
      </w:r>
      <w:r w:rsidR="00767DFD" w:rsidRPr="00035900">
        <w:rPr>
          <w:rFonts w:ascii="Times New Roman" w:hAnsi="Times New Roman" w:cs="Times New Roman"/>
          <w:lang w:val="bg-BG"/>
        </w:rPr>
        <w:t xml:space="preserve">били </w:t>
      </w:r>
      <w:r w:rsidR="004D6D76" w:rsidRPr="00035900">
        <w:rPr>
          <w:rFonts w:ascii="Times New Roman" w:hAnsi="Times New Roman" w:cs="Times New Roman"/>
          <w:lang w:val="bg-BG"/>
        </w:rPr>
        <w:t>жизненоважни</w:t>
      </w:r>
      <w:r w:rsidR="00444D4C" w:rsidRPr="00035900">
        <w:rPr>
          <w:rFonts w:ascii="Times New Roman" w:hAnsi="Times New Roman" w:cs="Times New Roman"/>
          <w:lang w:val="bg-BG"/>
        </w:rPr>
        <w:t>,</w:t>
      </w:r>
      <w:r w:rsidR="004D6D76" w:rsidRPr="00035900">
        <w:rPr>
          <w:rFonts w:ascii="Times New Roman" w:hAnsi="Times New Roman" w:cs="Times New Roman"/>
          <w:lang w:val="bg-BG"/>
        </w:rPr>
        <w:t xml:space="preserve"> </w:t>
      </w:r>
      <w:r w:rsidR="00444D4C" w:rsidRPr="00035900">
        <w:rPr>
          <w:rFonts w:ascii="Times New Roman" w:eastAsia="MS Mincho" w:hAnsi="Times New Roman" w:cs="Times New Roman"/>
          <w:snapToGrid w:val="0"/>
          <w:lang w:val="bg-BG" w:eastAsia="en-GB"/>
        </w:rPr>
        <w:t>за да се осигури самостоятелно ангажиране на детето</w:t>
      </w:r>
      <w:r w:rsidR="00444D4C" w:rsidRPr="00035900">
        <w:rPr>
          <w:rFonts w:ascii="Times New Roman" w:hAnsi="Times New Roman" w:cs="Times New Roman"/>
          <w:lang w:val="bg-BG"/>
        </w:rPr>
        <w:t xml:space="preserve"> </w:t>
      </w:r>
      <w:r w:rsidR="00767DFD" w:rsidRPr="00035900">
        <w:rPr>
          <w:rFonts w:ascii="Times New Roman" w:hAnsi="Times New Roman" w:cs="Times New Roman"/>
          <w:lang w:val="bg-BG"/>
        </w:rPr>
        <w:t>в</w:t>
      </w:r>
      <w:r w:rsidR="004D6D76" w:rsidRPr="00035900">
        <w:rPr>
          <w:rFonts w:ascii="Times New Roman" w:hAnsi="Times New Roman" w:cs="Times New Roman"/>
          <w:lang w:val="bg-BG"/>
        </w:rPr>
        <w:t xml:space="preserve"> ситуацията, независимо от решаващото влияние на Л</w:t>
      </w:r>
      <w:r w:rsidR="000B12AA" w:rsidRPr="00035900">
        <w:rPr>
          <w:rFonts w:ascii="Times New Roman" w:hAnsi="Times New Roman" w:cs="Times New Roman"/>
          <w:lang w:val="bg-BG"/>
        </w:rPr>
        <w:t xml:space="preserve">. </w:t>
      </w:r>
      <w:r w:rsidR="00444D4C" w:rsidRPr="00035900">
        <w:rPr>
          <w:rFonts w:ascii="Times New Roman" w:eastAsia="MS Mincho" w:hAnsi="Times New Roman" w:cs="Times New Roman"/>
          <w:snapToGrid w:val="0"/>
          <w:lang w:val="bg-BG" w:eastAsia="en-GB"/>
        </w:rPr>
        <w:t>Това е било изключително важно още в началото, преди да се задълбочи отчуждението, особено с оглед констатациите на самите социални служби</w:t>
      </w:r>
      <w:r w:rsidR="004D6D76" w:rsidRPr="00035900">
        <w:rPr>
          <w:rFonts w:ascii="Times New Roman" w:hAnsi="Times New Roman" w:cs="Times New Roman"/>
          <w:lang w:val="bg-BG"/>
        </w:rPr>
        <w:t>: например в доклад от април 2015 г., че докато детето е отказвало да последва бащата, когато за кра</w:t>
      </w:r>
      <w:r w:rsidR="00767DFD" w:rsidRPr="00035900">
        <w:rPr>
          <w:rFonts w:ascii="Times New Roman" w:hAnsi="Times New Roman" w:cs="Times New Roman"/>
          <w:lang w:val="bg-BG"/>
        </w:rPr>
        <w:t>тко е останало насаме с него, то се е отпуснало</w:t>
      </w:r>
      <w:r w:rsidR="004D6D76" w:rsidRPr="00035900">
        <w:rPr>
          <w:rFonts w:ascii="Times New Roman" w:hAnsi="Times New Roman" w:cs="Times New Roman"/>
          <w:lang w:val="bg-BG"/>
        </w:rPr>
        <w:t xml:space="preserve"> и </w:t>
      </w:r>
      <w:r w:rsidR="00767DFD" w:rsidRPr="00035900">
        <w:rPr>
          <w:rFonts w:ascii="Times New Roman" w:hAnsi="Times New Roman" w:cs="Times New Roman"/>
          <w:lang w:val="bg-BG"/>
        </w:rPr>
        <w:t xml:space="preserve">е </w:t>
      </w:r>
      <w:r w:rsidR="004D6D76" w:rsidRPr="00035900">
        <w:rPr>
          <w:rFonts w:ascii="Times New Roman" w:hAnsi="Times New Roman" w:cs="Times New Roman"/>
          <w:lang w:val="bg-BG"/>
        </w:rPr>
        <w:t>започна</w:t>
      </w:r>
      <w:r w:rsidR="00767DFD" w:rsidRPr="00035900">
        <w:rPr>
          <w:rFonts w:ascii="Times New Roman" w:hAnsi="Times New Roman" w:cs="Times New Roman"/>
          <w:lang w:val="bg-BG"/>
        </w:rPr>
        <w:t>ло</w:t>
      </w:r>
      <w:r w:rsidR="004D6D76" w:rsidRPr="00035900">
        <w:rPr>
          <w:rFonts w:ascii="Times New Roman" w:hAnsi="Times New Roman" w:cs="Times New Roman"/>
          <w:lang w:val="bg-BG"/>
        </w:rPr>
        <w:t xml:space="preserve"> свободно да говори с него; и в доклад от юни 2015 г., че работата само с бащата не е достатъчна и са необходими комплексни мерки, включващи майка и дете</w:t>
      </w:r>
      <w:r w:rsidR="000B12AA" w:rsidRPr="00035900">
        <w:rPr>
          <w:rFonts w:ascii="Times New Roman" w:hAnsi="Times New Roman" w:cs="Times New Roman"/>
          <w:lang w:val="bg-BG"/>
        </w:rPr>
        <w:t xml:space="preserve">. </w:t>
      </w:r>
      <w:r w:rsidR="004D6D76" w:rsidRPr="00035900">
        <w:rPr>
          <w:rFonts w:ascii="Times New Roman" w:hAnsi="Times New Roman" w:cs="Times New Roman"/>
          <w:lang w:val="bg-BG"/>
        </w:rPr>
        <w:t xml:space="preserve">Съответните </w:t>
      </w:r>
      <w:r w:rsidR="00767DFD" w:rsidRPr="00035900">
        <w:rPr>
          <w:rFonts w:ascii="Times New Roman" w:hAnsi="Times New Roman" w:cs="Times New Roman"/>
          <w:lang w:val="bg-BG"/>
        </w:rPr>
        <w:t xml:space="preserve">институции </w:t>
      </w:r>
      <w:r w:rsidR="004D6D76" w:rsidRPr="00035900">
        <w:rPr>
          <w:rFonts w:ascii="Times New Roman" w:hAnsi="Times New Roman" w:cs="Times New Roman"/>
          <w:lang w:val="bg-BG"/>
        </w:rPr>
        <w:t xml:space="preserve">обаче </w:t>
      </w:r>
      <w:r w:rsidR="00B16274" w:rsidRPr="00035900">
        <w:rPr>
          <w:rFonts w:ascii="Times New Roman" w:eastAsia="MS Mincho" w:hAnsi="Times New Roman" w:cs="Times New Roman"/>
          <w:snapToGrid w:val="0"/>
          <w:lang w:val="bg-BG" w:eastAsia="en-GB"/>
        </w:rPr>
        <w:t>не са осигурили навременна и целенасочена подкрепа на детето, която е била важна</w:t>
      </w:r>
      <w:r w:rsidR="00767DFD" w:rsidRPr="00035900">
        <w:rPr>
          <w:rFonts w:ascii="Times New Roman" w:hAnsi="Times New Roman" w:cs="Times New Roman"/>
          <w:lang w:val="bg-BG"/>
        </w:rPr>
        <w:t>, за</w:t>
      </w:r>
      <w:r w:rsidR="004D6D76" w:rsidRPr="00035900">
        <w:rPr>
          <w:rFonts w:ascii="Times New Roman" w:hAnsi="Times New Roman" w:cs="Times New Roman"/>
          <w:lang w:val="bg-BG"/>
        </w:rPr>
        <w:t xml:space="preserve"> да </w:t>
      </w:r>
      <w:r w:rsidR="00B16274" w:rsidRPr="00035900">
        <w:rPr>
          <w:rFonts w:ascii="Times New Roman" w:eastAsia="MS Mincho" w:hAnsi="Times New Roman" w:cs="Times New Roman"/>
          <w:snapToGrid w:val="0"/>
          <w:lang w:val="bg-BG" w:eastAsia="en-GB"/>
        </w:rPr>
        <w:t xml:space="preserve">му помогнат да  </w:t>
      </w:r>
      <w:r w:rsidR="004D6D76" w:rsidRPr="00035900">
        <w:rPr>
          <w:rFonts w:ascii="Times New Roman" w:hAnsi="Times New Roman" w:cs="Times New Roman"/>
          <w:lang w:val="bg-BG"/>
        </w:rPr>
        <w:t xml:space="preserve">приеме да прекарва време с баща си и </w:t>
      </w:r>
      <w:r w:rsidR="00767DFD" w:rsidRPr="00035900">
        <w:rPr>
          <w:rFonts w:ascii="Times New Roman" w:hAnsi="Times New Roman" w:cs="Times New Roman"/>
          <w:lang w:val="bg-BG"/>
        </w:rPr>
        <w:t xml:space="preserve">с </w:t>
      </w:r>
      <w:r w:rsidR="00B16274" w:rsidRPr="00035900">
        <w:rPr>
          <w:rFonts w:ascii="Times New Roman" w:hAnsi="Times New Roman" w:cs="Times New Roman"/>
          <w:lang w:val="bg-BG"/>
        </w:rPr>
        <w:t>неговите родители</w:t>
      </w:r>
      <w:r w:rsidR="004D6D76" w:rsidRPr="00035900">
        <w:rPr>
          <w:rFonts w:ascii="Times New Roman" w:hAnsi="Times New Roman" w:cs="Times New Roman"/>
          <w:lang w:val="bg-BG"/>
        </w:rPr>
        <w:t xml:space="preserve">, както и че </w:t>
      </w:r>
      <w:r w:rsidR="00B16274" w:rsidRPr="00035900">
        <w:rPr>
          <w:rFonts w:ascii="Times New Roman" w:hAnsi="Times New Roman" w:cs="Times New Roman"/>
          <w:lang w:val="bg-BG"/>
        </w:rPr>
        <w:t xml:space="preserve">не </w:t>
      </w:r>
      <w:r w:rsidR="00867C5B" w:rsidRPr="00035900">
        <w:rPr>
          <w:rFonts w:ascii="Times New Roman" w:hAnsi="Times New Roman" w:cs="Times New Roman"/>
          <w:lang w:val="bg-BG"/>
        </w:rPr>
        <w:t>са предприели</w:t>
      </w:r>
      <w:r w:rsidR="004D6D76" w:rsidRPr="00035900">
        <w:rPr>
          <w:rFonts w:ascii="Times New Roman" w:hAnsi="Times New Roman" w:cs="Times New Roman"/>
          <w:lang w:val="bg-BG"/>
        </w:rPr>
        <w:t xml:space="preserve"> съответните мерки по отношение на Л</w:t>
      </w:r>
      <w:r w:rsidR="000B12AA" w:rsidRPr="00035900">
        <w:rPr>
          <w:rFonts w:ascii="Times New Roman" w:hAnsi="Times New Roman" w:cs="Times New Roman"/>
          <w:lang w:val="bg-BG"/>
        </w:rPr>
        <w:t>.</w:t>
      </w:r>
    </w:p>
    <w:p w:rsidR="000B12AA" w:rsidRPr="00035900" w:rsidRDefault="00EA6E62" w:rsidP="009E3411">
      <w:pPr>
        <w:widowControl w:val="0"/>
        <w:ind w:firstLine="708"/>
        <w:jc w:val="both"/>
        <w:rPr>
          <w:rFonts w:eastAsia="MS Mincho"/>
          <w:snapToGrid w:val="0"/>
          <w:lang w:val="bg-BG" w:eastAsia="en-GB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14</w:t>
      </w:r>
      <w:r w:rsidRPr="00035900">
        <w:rPr>
          <w:rFonts w:ascii="Times New Roman" w:hAnsi="Times New Roman" w:cs="Times New Roman"/>
          <w:noProof/>
          <w:lang w:val="bg-BG"/>
        </w:rPr>
        <w:fldChar w:fldCharType="end"/>
      </w:r>
      <w:r w:rsidR="000B12AA" w:rsidRPr="00035900">
        <w:rPr>
          <w:rFonts w:ascii="Times New Roman" w:hAnsi="Times New Roman" w:cs="Times New Roman"/>
          <w:lang w:val="bg-BG"/>
        </w:rPr>
        <w:t>.  </w:t>
      </w:r>
      <w:r w:rsidR="004D6D76" w:rsidRPr="00035900">
        <w:rPr>
          <w:rFonts w:ascii="Times New Roman" w:hAnsi="Times New Roman" w:cs="Times New Roman"/>
          <w:lang w:val="bg-BG"/>
        </w:rPr>
        <w:t xml:space="preserve">По тази последна точка, предвид особено дългия период, през който Л. не е </w:t>
      </w:r>
      <w:r w:rsidR="00767DFD" w:rsidRPr="00035900">
        <w:rPr>
          <w:rFonts w:ascii="Times New Roman" w:hAnsi="Times New Roman" w:cs="Times New Roman"/>
          <w:lang w:val="bg-BG"/>
        </w:rPr>
        <w:t>съдействала</w:t>
      </w:r>
      <w:r w:rsidR="004D6D76" w:rsidRPr="00035900">
        <w:rPr>
          <w:rFonts w:ascii="Times New Roman" w:hAnsi="Times New Roman" w:cs="Times New Roman"/>
          <w:lang w:val="bg-BG"/>
        </w:rPr>
        <w:t xml:space="preserve"> на де</w:t>
      </w:r>
      <w:r w:rsidR="00767DFD" w:rsidRPr="00035900">
        <w:rPr>
          <w:rFonts w:ascii="Times New Roman" w:hAnsi="Times New Roman" w:cs="Times New Roman"/>
          <w:lang w:val="bg-BG"/>
        </w:rPr>
        <w:t>тето да посещава близките си, а</w:t>
      </w:r>
      <w:r w:rsidR="004D6D76" w:rsidRPr="00035900">
        <w:rPr>
          <w:rFonts w:ascii="Times New Roman" w:hAnsi="Times New Roman" w:cs="Times New Roman"/>
          <w:lang w:val="bg-BG"/>
        </w:rPr>
        <w:t xml:space="preserve"> </w:t>
      </w:r>
      <w:r w:rsidR="00767DFD" w:rsidRPr="00035900">
        <w:rPr>
          <w:rFonts w:ascii="Times New Roman" w:hAnsi="Times New Roman" w:cs="Times New Roman"/>
          <w:lang w:val="bg-BG"/>
        </w:rPr>
        <w:t>всъщност</w:t>
      </w:r>
      <w:r w:rsidR="004D6D76" w:rsidRPr="00035900">
        <w:rPr>
          <w:rFonts w:ascii="Times New Roman" w:hAnsi="Times New Roman" w:cs="Times New Roman"/>
          <w:lang w:val="bg-BG"/>
        </w:rPr>
        <w:t xml:space="preserve"> е </w:t>
      </w:r>
      <w:r w:rsidR="00651811" w:rsidRPr="00035900">
        <w:rPr>
          <w:rFonts w:ascii="Times New Roman" w:hAnsi="Times New Roman" w:cs="Times New Roman"/>
          <w:lang w:val="bg-BG"/>
        </w:rPr>
        <w:t>възпрепятствала контактите със</w:t>
      </w:r>
      <w:r w:rsidR="004D6D76" w:rsidRPr="00035900">
        <w:rPr>
          <w:rFonts w:ascii="Times New Roman" w:hAnsi="Times New Roman" w:cs="Times New Roman"/>
          <w:lang w:val="bg-BG"/>
        </w:rPr>
        <w:t xml:space="preserve"> жалбоподателите, тези мерки биха могли да включват принудителни действия</w:t>
      </w:r>
      <w:r w:rsidR="000B12AA" w:rsidRPr="00035900">
        <w:rPr>
          <w:rFonts w:ascii="Times New Roman" w:hAnsi="Times New Roman" w:cs="Times New Roman"/>
          <w:lang w:val="bg-BG"/>
        </w:rPr>
        <w:t xml:space="preserve">. </w:t>
      </w:r>
      <w:r w:rsidR="004D6D76" w:rsidRPr="00035900">
        <w:rPr>
          <w:rFonts w:ascii="Times New Roman" w:hAnsi="Times New Roman" w:cs="Times New Roman"/>
          <w:lang w:val="bg-BG"/>
        </w:rPr>
        <w:t xml:space="preserve">Въпреки това, прокуратурата не е </w:t>
      </w:r>
      <w:r w:rsidR="009E3411" w:rsidRPr="00035900">
        <w:rPr>
          <w:rFonts w:ascii="Times New Roman" w:hAnsi="Times New Roman" w:cs="Times New Roman"/>
          <w:lang w:val="bg-BG"/>
        </w:rPr>
        <w:t>изследвала</w:t>
      </w:r>
      <w:r w:rsidR="004D6D76" w:rsidRPr="00035900">
        <w:rPr>
          <w:rFonts w:ascii="Times New Roman" w:hAnsi="Times New Roman" w:cs="Times New Roman"/>
          <w:lang w:val="bg-BG"/>
        </w:rPr>
        <w:t xml:space="preserve"> </w:t>
      </w:r>
      <w:r w:rsidR="003B2E61" w:rsidRPr="00035900">
        <w:rPr>
          <w:rFonts w:ascii="Times New Roman" w:hAnsi="Times New Roman" w:cs="Times New Roman"/>
          <w:lang w:val="bg-BG"/>
        </w:rPr>
        <w:t>в</w:t>
      </w:r>
      <w:r w:rsidR="004D6D76" w:rsidRPr="00035900">
        <w:rPr>
          <w:rFonts w:ascii="Times New Roman" w:hAnsi="Times New Roman" w:cs="Times New Roman"/>
          <w:lang w:val="bg-BG"/>
        </w:rPr>
        <w:t xml:space="preserve"> цяло</w:t>
      </w:r>
      <w:r w:rsidR="003B2E61" w:rsidRPr="00035900">
        <w:rPr>
          <w:rFonts w:ascii="Times New Roman" w:hAnsi="Times New Roman" w:cs="Times New Roman"/>
          <w:lang w:val="bg-BG"/>
        </w:rPr>
        <w:t>ст</w:t>
      </w:r>
      <w:r w:rsidR="009E3411" w:rsidRPr="00035900">
        <w:rPr>
          <w:rFonts w:ascii="Times New Roman" w:hAnsi="Times New Roman" w:cs="Times New Roman"/>
          <w:lang w:val="bg-BG"/>
        </w:rPr>
        <w:t xml:space="preserve"> многобройните</w:t>
      </w:r>
      <w:r w:rsidR="004D6D76" w:rsidRPr="00035900">
        <w:rPr>
          <w:rFonts w:ascii="Times New Roman" w:hAnsi="Times New Roman" w:cs="Times New Roman"/>
          <w:lang w:val="bg-BG"/>
        </w:rPr>
        <w:t xml:space="preserve"> оплаквания, подадени</w:t>
      </w:r>
      <w:r w:rsidR="00EE4DD1" w:rsidRPr="00035900">
        <w:rPr>
          <w:rFonts w:ascii="Times New Roman" w:hAnsi="Times New Roman" w:cs="Times New Roman"/>
          <w:lang w:val="bg-BG"/>
        </w:rPr>
        <w:t xml:space="preserve"> от пълнолетните жалбоподатели, като</w:t>
      </w:r>
      <w:r w:rsidR="004D6D76" w:rsidRPr="00035900">
        <w:rPr>
          <w:rFonts w:ascii="Times New Roman" w:hAnsi="Times New Roman" w:cs="Times New Roman"/>
          <w:lang w:val="bg-BG"/>
        </w:rPr>
        <w:t xml:space="preserve"> не е </w:t>
      </w:r>
      <w:r w:rsidR="00D83544" w:rsidRPr="00035900">
        <w:rPr>
          <w:rFonts w:ascii="Times New Roman" w:hAnsi="Times New Roman" w:cs="Times New Roman"/>
          <w:lang w:val="bg-BG"/>
        </w:rPr>
        <w:t xml:space="preserve">изготвила </w:t>
      </w:r>
      <w:r w:rsidR="009E3411" w:rsidRPr="00035900">
        <w:rPr>
          <w:rFonts w:ascii="Times New Roman" w:hAnsi="Times New Roman" w:cs="Times New Roman"/>
          <w:lang w:val="bg-BG"/>
        </w:rPr>
        <w:t>релевантни</w:t>
      </w:r>
      <w:r w:rsidR="004D6D76" w:rsidRPr="00035900">
        <w:rPr>
          <w:rFonts w:ascii="Times New Roman" w:hAnsi="Times New Roman" w:cs="Times New Roman"/>
          <w:lang w:val="bg-BG"/>
        </w:rPr>
        <w:t xml:space="preserve"> </w:t>
      </w:r>
      <w:r w:rsidR="009E3411" w:rsidRPr="00035900">
        <w:rPr>
          <w:rFonts w:ascii="Times New Roman" w:hAnsi="Times New Roman" w:cs="Times New Roman"/>
          <w:lang w:val="bg-BG"/>
        </w:rPr>
        <w:t>заключения</w:t>
      </w:r>
      <w:r w:rsidR="004D6D76" w:rsidRPr="00035900">
        <w:rPr>
          <w:rFonts w:ascii="Times New Roman" w:hAnsi="Times New Roman" w:cs="Times New Roman"/>
          <w:lang w:val="bg-BG"/>
        </w:rPr>
        <w:t xml:space="preserve"> и не е предприела адекватни и навременни действия</w:t>
      </w:r>
      <w:r w:rsidR="000B12AA" w:rsidRPr="00035900">
        <w:rPr>
          <w:rFonts w:ascii="Times New Roman" w:hAnsi="Times New Roman" w:cs="Times New Roman"/>
          <w:lang w:val="bg-BG"/>
        </w:rPr>
        <w:t xml:space="preserve">. </w:t>
      </w:r>
      <w:r w:rsidR="004D6D76" w:rsidRPr="00035900">
        <w:rPr>
          <w:rFonts w:ascii="Times New Roman" w:hAnsi="Times New Roman" w:cs="Times New Roman"/>
          <w:lang w:val="bg-BG"/>
        </w:rPr>
        <w:t xml:space="preserve">Трите наказателни производства, образувани в крайна сметка срещу Л. (виж параграф 11 по-горе), не са имали ефект и Л. </w:t>
      </w:r>
      <w:r w:rsidR="00EE4DD1" w:rsidRPr="00035900">
        <w:rPr>
          <w:rFonts w:ascii="Times New Roman" w:hAnsi="Times New Roman" w:cs="Times New Roman"/>
          <w:lang w:val="bg-BG"/>
        </w:rPr>
        <w:t>е</w:t>
      </w:r>
      <w:r w:rsidR="004D6D76" w:rsidRPr="00035900">
        <w:rPr>
          <w:rFonts w:ascii="Times New Roman" w:hAnsi="Times New Roman" w:cs="Times New Roman"/>
          <w:lang w:val="bg-BG"/>
        </w:rPr>
        <w:t xml:space="preserve"> </w:t>
      </w:r>
      <w:r w:rsidR="004D6D76" w:rsidRPr="00035900">
        <w:rPr>
          <w:rFonts w:ascii="Times New Roman" w:hAnsi="Times New Roman" w:cs="Times New Roman"/>
          <w:lang w:val="bg-BG"/>
        </w:rPr>
        <w:lastRenderedPageBreak/>
        <w:t>продължила да възпрепятства изпълнението и в двата случая</w:t>
      </w:r>
      <w:r w:rsidR="000B12AA" w:rsidRPr="00035900">
        <w:rPr>
          <w:rFonts w:ascii="Times New Roman" w:hAnsi="Times New Roman" w:cs="Times New Roman"/>
          <w:lang w:val="bg-BG"/>
        </w:rPr>
        <w:t xml:space="preserve">. </w:t>
      </w:r>
      <w:r w:rsidR="001933B0" w:rsidRPr="00035900">
        <w:rPr>
          <w:rFonts w:ascii="Times New Roman" w:hAnsi="Times New Roman" w:cs="Times New Roman"/>
          <w:lang w:val="bg-BG"/>
        </w:rPr>
        <w:t>Въпреки че принудителни мерки в чувствителния контекст на отношенията с деца не са желателни, не трябва да се изключва използването на санкции при противоправно поведение от страна на родителя, който дължи изпълнение</w:t>
      </w:r>
      <w:r w:rsidR="000B12AA" w:rsidRPr="00035900">
        <w:rPr>
          <w:rFonts w:ascii="Times New Roman" w:hAnsi="Times New Roman" w:cs="Times New Roman"/>
          <w:lang w:val="bg-BG"/>
        </w:rPr>
        <w:t xml:space="preserve"> (</w:t>
      </w:r>
      <w:r w:rsidR="001933B0" w:rsidRPr="00035900">
        <w:rPr>
          <w:rFonts w:ascii="Times New Roman" w:hAnsi="Times New Roman" w:cs="Times New Roman"/>
          <w:lang w:val="bg-BG"/>
        </w:rPr>
        <w:t>виж</w:t>
      </w:r>
      <w:r w:rsidR="000B12AA" w:rsidRPr="00035900">
        <w:rPr>
          <w:rFonts w:ascii="Times New Roman" w:hAnsi="Times New Roman" w:cs="Times New Roman"/>
          <w:lang w:val="bg-BG"/>
        </w:rPr>
        <w:t xml:space="preserve"> </w:t>
      </w:r>
      <w:r w:rsidR="001933B0" w:rsidRPr="00035900">
        <w:rPr>
          <w:rFonts w:ascii="Times New Roman" w:hAnsi="Times New Roman" w:cs="Times New Roman"/>
          <w:i/>
          <w:lang w:val="bg-BG"/>
        </w:rPr>
        <w:t>Ченгиз</w:t>
      </w:r>
      <w:r w:rsidR="00241EBE" w:rsidRPr="00035900">
        <w:rPr>
          <w:rFonts w:ascii="Times New Roman" w:hAnsi="Times New Roman" w:cs="Times New Roman"/>
          <w:i/>
          <w:lang w:val="bg-BG"/>
        </w:rPr>
        <w:t> </w:t>
      </w:r>
      <w:r w:rsidR="001933B0" w:rsidRPr="00035900">
        <w:rPr>
          <w:rFonts w:ascii="Times New Roman" w:hAnsi="Times New Roman" w:cs="Times New Roman"/>
          <w:i/>
          <w:lang w:val="bg-BG"/>
        </w:rPr>
        <w:t>Килич</w:t>
      </w:r>
      <w:r w:rsidR="000B12AA" w:rsidRPr="00035900">
        <w:rPr>
          <w:rFonts w:ascii="Times New Roman" w:hAnsi="Times New Roman" w:cs="Times New Roman"/>
          <w:i/>
          <w:lang w:val="bg-BG"/>
        </w:rPr>
        <w:t xml:space="preserve"> </w:t>
      </w:r>
      <w:r w:rsidR="001933B0" w:rsidRPr="00035900">
        <w:rPr>
          <w:rFonts w:ascii="Times New Roman" w:hAnsi="Times New Roman" w:cs="Times New Roman"/>
          <w:i/>
          <w:lang w:val="bg-BG"/>
        </w:rPr>
        <w:t>срещу Турция</w:t>
      </w:r>
      <w:r w:rsidR="000B12AA" w:rsidRPr="00035900">
        <w:rPr>
          <w:rFonts w:ascii="Times New Roman" w:hAnsi="Times New Roman" w:cs="Times New Roman"/>
          <w:lang w:val="bg-BG"/>
        </w:rPr>
        <w:t xml:space="preserve">, </w:t>
      </w:r>
      <w:r w:rsidR="001933B0" w:rsidRPr="00035900">
        <w:rPr>
          <w:rFonts w:ascii="Times New Roman" w:hAnsi="Times New Roman" w:cs="Times New Roman"/>
          <w:lang w:val="bg-BG"/>
        </w:rPr>
        <w:t>№</w:t>
      </w:r>
      <w:r w:rsidR="000B12AA" w:rsidRPr="00035900">
        <w:rPr>
          <w:rFonts w:ascii="Times New Roman" w:hAnsi="Times New Roman" w:cs="Times New Roman"/>
          <w:lang w:val="bg-BG"/>
        </w:rPr>
        <w:t xml:space="preserve"> 16192/06, § 131, 6 </w:t>
      </w:r>
      <w:r w:rsidR="001933B0" w:rsidRPr="00035900">
        <w:rPr>
          <w:rFonts w:ascii="Times New Roman" w:hAnsi="Times New Roman" w:cs="Times New Roman"/>
          <w:lang w:val="bg-BG"/>
        </w:rPr>
        <w:t>декември</w:t>
      </w:r>
      <w:r w:rsidR="000B12AA" w:rsidRPr="00035900">
        <w:rPr>
          <w:rFonts w:ascii="Times New Roman" w:hAnsi="Times New Roman" w:cs="Times New Roman"/>
          <w:lang w:val="bg-BG"/>
        </w:rPr>
        <w:t xml:space="preserve"> 2011</w:t>
      </w:r>
      <w:r w:rsidR="001933B0" w:rsidRPr="00035900">
        <w:rPr>
          <w:rFonts w:ascii="Times New Roman" w:hAnsi="Times New Roman" w:cs="Times New Roman"/>
          <w:lang w:val="bg-BG"/>
        </w:rPr>
        <w:t xml:space="preserve"> г.</w:t>
      </w:r>
      <w:r w:rsidR="000B12AA" w:rsidRPr="00035900">
        <w:rPr>
          <w:rFonts w:ascii="Times New Roman" w:hAnsi="Times New Roman" w:cs="Times New Roman"/>
          <w:lang w:val="bg-BG"/>
        </w:rPr>
        <w:t xml:space="preserve">, </w:t>
      </w:r>
      <w:r w:rsidR="001933B0" w:rsidRPr="00035900">
        <w:rPr>
          <w:rFonts w:ascii="Times New Roman" w:hAnsi="Times New Roman" w:cs="Times New Roman"/>
          <w:lang w:val="bg-BG"/>
        </w:rPr>
        <w:t>и</w:t>
      </w:r>
      <w:r w:rsidR="000B12AA" w:rsidRPr="00035900">
        <w:rPr>
          <w:rFonts w:ascii="Times New Roman" w:hAnsi="Times New Roman" w:cs="Times New Roman"/>
          <w:lang w:val="bg-BG"/>
        </w:rPr>
        <w:t xml:space="preserve">, </w:t>
      </w:r>
      <w:r w:rsidR="001933B0" w:rsidRPr="00035900">
        <w:rPr>
          <w:rFonts w:ascii="Times New Roman" w:hAnsi="Times New Roman" w:cs="Times New Roman"/>
          <w:i/>
          <w:iCs/>
          <w:lang w:val="bg-BG"/>
        </w:rPr>
        <w:t>Караджич</w:t>
      </w:r>
      <w:r w:rsidR="000B12AA" w:rsidRPr="00035900">
        <w:rPr>
          <w:rFonts w:ascii="Times New Roman" w:hAnsi="Times New Roman" w:cs="Times New Roman"/>
          <w:i/>
          <w:iCs/>
          <w:lang w:val="bg-BG"/>
        </w:rPr>
        <w:t xml:space="preserve"> </w:t>
      </w:r>
      <w:r w:rsidR="001933B0" w:rsidRPr="00035900">
        <w:rPr>
          <w:rFonts w:ascii="Times New Roman" w:hAnsi="Times New Roman" w:cs="Times New Roman"/>
          <w:i/>
          <w:iCs/>
          <w:lang w:val="bg-BG"/>
        </w:rPr>
        <w:t>срещу Хърватия</w:t>
      </w:r>
      <w:r w:rsidR="000B12AA" w:rsidRPr="00035900">
        <w:rPr>
          <w:rFonts w:ascii="Times New Roman" w:hAnsi="Times New Roman" w:cs="Times New Roman"/>
          <w:lang w:val="bg-BG"/>
        </w:rPr>
        <w:t xml:space="preserve">, </w:t>
      </w:r>
      <w:r w:rsidR="001933B0" w:rsidRPr="00035900">
        <w:rPr>
          <w:rFonts w:ascii="Times New Roman" w:hAnsi="Times New Roman" w:cs="Times New Roman"/>
          <w:lang w:val="bg-BG"/>
        </w:rPr>
        <w:t>№</w:t>
      </w:r>
      <w:r w:rsidR="00241EBE" w:rsidRPr="00035900">
        <w:rPr>
          <w:rFonts w:ascii="Times New Roman" w:hAnsi="Times New Roman" w:cs="Times New Roman"/>
          <w:lang w:val="bg-BG"/>
        </w:rPr>
        <w:t xml:space="preserve"> </w:t>
      </w:r>
      <w:r w:rsidR="000B12AA" w:rsidRPr="00035900">
        <w:rPr>
          <w:rFonts w:ascii="Times New Roman" w:hAnsi="Times New Roman" w:cs="Times New Roman"/>
          <w:lang w:val="bg-BG"/>
        </w:rPr>
        <w:t xml:space="preserve">35030/04, § 61, 15 </w:t>
      </w:r>
      <w:r w:rsidR="001933B0" w:rsidRPr="00035900">
        <w:rPr>
          <w:rFonts w:ascii="Times New Roman" w:hAnsi="Times New Roman" w:cs="Times New Roman"/>
          <w:lang w:val="bg-BG"/>
        </w:rPr>
        <w:t>де</w:t>
      </w:r>
      <w:r w:rsidR="00EE4DD1" w:rsidRPr="00035900">
        <w:rPr>
          <w:rFonts w:ascii="Times New Roman" w:hAnsi="Times New Roman" w:cs="Times New Roman"/>
          <w:lang w:val="bg-BG"/>
        </w:rPr>
        <w:t>к</w:t>
      </w:r>
      <w:r w:rsidR="001933B0" w:rsidRPr="00035900">
        <w:rPr>
          <w:rFonts w:ascii="Times New Roman" w:hAnsi="Times New Roman" w:cs="Times New Roman"/>
          <w:lang w:val="bg-BG"/>
        </w:rPr>
        <w:t>ември</w:t>
      </w:r>
      <w:r w:rsidR="000B12AA" w:rsidRPr="00035900">
        <w:rPr>
          <w:rFonts w:ascii="Times New Roman" w:hAnsi="Times New Roman" w:cs="Times New Roman"/>
          <w:lang w:val="bg-BG"/>
        </w:rPr>
        <w:t xml:space="preserve"> 2005</w:t>
      </w:r>
      <w:r w:rsidR="001933B0" w:rsidRPr="00035900">
        <w:rPr>
          <w:rFonts w:ascii="Times New Roman" w:hAnsi="Times New Roman" w:cs="Times New Roman"/>
          <w:lang w:val="bg-BG"/>
        </w:rPr>
        <w:t xml:space="preserve"> г.</w:t>
      </w:r>
      <w:r w:rsidR="000B12AA" w:rsidRPr="00035900">
        <w:rPr>
          <w:rFonts w:ascii="Times New Roman" w:hAnsi="Times New Roman" w:cs="Times New Roman"/>
          <w:lang w:val="bg-BG"/>
        </w:rPr>
        <w:t>).</w:t>
      </w:r>
    </w:p>
    <w:p w:rsidR="000B12AA" w:rsidRPr="00035900" w:rsidRDefault="00EA6E62" w:rsidP="00D17963">
      <w:pPr>
        <w:pStyle w:val="JuPara"/>
        <w:rPr>
          <w:rFonts w:ascii="Times New Roman" w:eastAsia="MS Mincho" w:hAnsi="Times New Roman" w:cs="Times New Roman"/>
          <w:snapToGrid w:val="0"/>
          <w:lang w:val="bg-BG" w:eastAsia="en-GB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15</w:t>
      </w:r>
      <w:r w:rsidRPr="00035900">
        <w:rPr>
          <w:rFonts w:ascii="Times New Roman" w:hAnsi="Times New Roman" w:cs="Times New Roman"/>
          <w:noProof/>
          <w:lang w:val="bg-BG"/>
        </w:rPr>
        <w:fldChar w:fldCharType="end"/>
      </w:r>
      <w:r w:rsidR="000B12AA" w:rsidRPr="00035900">
        <w:rPr>
          <w:rFonts w:ascii="Times New Roman" w:hAnsi="Times New Roman" w:cs="Times New Roman"/>
          <w:lang w:val="bg-BG"/>
        </w:rPr>
        <w:t>.  </w:t>
      </w:r>
      <w:r w:rsidR="001933B0" w:rsidRPr="00035900">
        <w:rPr>
          <w:rFonts w:ascii="Times New Roman" w:hAnsi="Times New Roman" w:cs="Times New Roman"/>
          <w:lang w:val="bg-BG"/>
        </w:rPr>
        <w:t xml:space="preserve">Въпреки че властите са останали ангажирани със ситуацията през целия </w:t>
      </w:r>
      <w:r w:rsidR="00D17963" w:rsidRPr="00035900">
        <w:rPr>
          <w:rFonts w:ascii="Times New Roman" w:hAnsi="Times New Roman" w:cs="Times New Roman"/>
          <w:lang w:val="bg-BG"/>
        </w:rPr>
        <w:t>разглеждан период</w:t>
      </w:r>
      <w:r w:rsidR="001933B0" w:rsidRPr="00035900">
        <w:rPr>
          <w:rFonts w:ascii="Times New Roman" w:hAnsi="Times New Roman" w:cs="Times New Roman"/>
          <w:lang w:val="bg-BG"/>
        </w:rPr>
        <w:t xml:space="preserve">, </w:t>
      </w:r>
      <w:r w:rsidR="00D17963" w:rsidRPr="00035900">
        <w:rPr>
          <w:rFonts w:ascii="Times New Roman" w:eastAsia="MS Mincho" w:hAnsi="Times New Roman" w:cs="Times New Roman"/>
          <w:snapToGrid w:val="0"/>
          <w:lang w:val="bg-BG" w:eastAsia="en-GB"/>
        </w:rPr>
        <w:t xml:space="preserve">не изглежда да са действали </w:t>
      </w:r>
      <w:r w:rsidR="001933B0" w:rsidRPr="00035900">
        <w:rPr>
          <w:rFonts w:ascii="Times New Roman" w:hAnsi="Times New Roman" w:cs="Times New Roman"/>
          <w:lang w:val="bg-BG"/>
        </w:rPr>
        <w:t xml:space="preserve">с особено </w:t>
      </w:r>
      <w:r w:rsidR="00EE4DD1" w:rsidRPr="00035900">
        <w:rPr>
          <w:rFonts w:ascii="Times New Roman" w:hAnsi="Times New Roman" w:cs="Times New Roman"/>
          <w:lang w:val="bg-BG"/>
        </w:rPr>
        <w:t>усърдие</w:t>
      </w:r>
      <w:r w:rsidR="001933B0" w:rsidRPr="00035900">
        <w:rPr>
          <w:rFonts w:ascii="Times New Roman" w:hAnsi="Times New Roman" w:cs="Times New Roman"/>
          <w:lang w:val="bg-BG"/>
        </w:rPr>
        <w:t xml:space="preserve"> при </w:t>
      </w:r>
      <w:r w:rsidR="00D17963" w:rsidRPr="00035900">
        <w:rPr>
          <w:rFonts w:ascii="Times New Roman" w:hAnsi="Times New Roman" w:cs="Times New Roman"/>
          <w:lang w:val="bg-BG"/>
        </w:rPr>
        <w:t>разрешаване</w:t>
      </w:r>
      <w:r w:rsidR="001933B0" w:rsidRPr="00035900">
        <w:rPr>
          <w:rFonts w:ascii="Times New Roman" w:hAnsi="Times New Roman" w:cs="Times New Roman"/>
          <w:lang w:val="bg-BG"/>
        </w:rPr>
        <w:t xml:space="preserve"> на случая</w:t>
      </w:r>
      <w:r w:rsidR="000B12AA" w:rsidRPr="00035900">
        <w:rPr>
          <w:rFonts w:ascii="Times New Roman" w:hAnsi="Times New Roman" w:cs="Times New Roman"/>
          <w:lang w:val="bg-BG"/>
        </w:rPr>
        <w:t xml:space="preserve">. </w:t>
      </w:r>
      <w:r w:rsidR="00EE4DD1" w:rsidRPr="00035900">
        <w:rPr>
          <w:rFonts w:ascii="Times New Roman" w:hAnsi="Times New Roman" w:cs="Times New Roman"/>
          <w:lang w:val="bg-BG"/>
        </w:rPr>
        <w:t>В заключение</w:t>
      </w:r>
      <w:r w:rsidR="001933B0" w:rsidRPr="00035900">
        <w:rPr>
          <w:rFonts w:ascii="Times New Roman" w:hAnsi="Times New Roman" w:cs="Times New Roman"/>
          <w:lang w:val="bg-BG"/>
        </w:rPr>
        <w:t xml:space="preserve">, властите не са успели да предприемат всички </w:t>
      </w:r>
      <w:r w:rsidR="00EE4DD1" w:rsidRPr="00035900">
        <w:rPr>
          <w:rFonts w:ascii="Times New Roman" w:hAnsi="Times New Roman" w:cs="Times New Roman"/>
          <w:lang w:val="bg-BG"/>
        </w:rPr>
        <w:t xml:space="preserve">мерки, </w:t>
      </w:r>
      <w:r w:rsidR="00D17963" w:rsidRPr="00035900">
        <w:rPr>
          <w:rFonts w:ascii="Times New Roman" w:eastAsia="MS Mincho" w:hAnsi="Times New Roman" w:cs="Times New Roman"/>
          <w:snapToGrid w:val="0"/>
          <w:lang w:val="bg-BG" w:eastAsia="en-GB"/>
        </w:rPr>
        <w:t xml:space="preserve">които разумно биха могли да се очакват за изпълнение на правото на лични отношения на жалбоподателите. </w:t>
      </w:r>
    </w:p>
    <w:bookmarkStart w:id="6" w:name="para_fourteen_findings"/>
    <w:p w:rsidR="000B12AA" w:rsidRPr="00035900" w:rsidRDefault="000B12AA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16</w:t>
      </w:r>
      <w:r w:rsidRPr="00035900">
        <w:rPr>
          <w:rFonts w:ascii="Times New Roman" w:hAnsi="Times New Roman" w:cs="Times New Roman"/>
          <w:lang w:val="bg-BG"/>
        </w:rPr>
        <w:fldChar w:fldCharType="end"/>
      </w:r>
      <w:bookmarkEnd w:id="6"/>
      <w:r w:rsidRPr="00035900">
        <w:rPr>
          <w:rFonts w:ascii="Times New Roman" w:hAnsi="Times New Roman" w:cs="Times New Roman"/>
          <w:lang w:val="bg-BG"/>
        </w:rPr>
        <w:t>.  </w:t>
      </w:r>
      <w:r w:rsidR="001933B0" w:rsidRPr="00035900">
        <w:rPr>
          <w:rFonts w:ascii="Times New Roman" w:hAnsi="Times New Roman" w:cs="Times New Roman"/>
          <w:lang w:val="bg-BG"/>
        </w:rPr>
        <w:t>Следователно е налице нарушение на член 8 от Конвенцията</w:t>
      </w:r>
      <w:r w:rsidRPr="00035900">
        <w:rPr>
          <w:rFonts w:ascii="Times New Roman" w:hAnsi="Times New Roman" w:cs="Times New Roman"/>
          <w:lang w:val="bg-BG"/>
        </w:rPr>
        <w:t>.</w:t>
      </w:r>
    </w:p>
    <w:p w:rsidR="000B12AA" w:rsidRPr="00035900" w:rsidRDefault="001933B0" w:rsidP="00CD46E4">
      <w:pPr>
        <w:pStyle w:val="JuHIRoman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>ДРУГИ ОПЛАКВАНИЯ</w:t>
      </w:r>
    </w:p>
    <w:p w:rsidR="000B12AA" w:rsidRPr="00035900" w:rsidRDefault="00EA6E62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17</w:t>
      </w:r>
      <w:r w:rsidRPr="00035900">
        <w:rPr>
          <w:rFonts w:ascii="Times New Roman" w:hAnsi="Times New Roman" w:cs="Times New Roman"/>
          <w:noProof/>
          <w:lang w:val="bg-BG"/>
        </w:rPr>
        <w:fldChar w:fldCharType="end"/>
      </w:r>
      <w:r w:rsidR="000B12AA" w:rsidRPr="00035900">
        <w:rPr>
          <w:rFonts w:ascii="Times New Roman" w:hAnsi="Times New Roman" w:cs="Times New Roman"/>
          <w:lang w:val="bg-BG"/>
        </w:rPr>
        <w:t>.  </w:t>
      </w:r>
      <w:r w:rsidR="001933B0" w:rsidRPr="00035900">
        <w:rPr>
          <w:rFonts w:ascii="Times New Roman" w:hAnsi="Times New Roman" w:cs="Times New Roman"/>
          <w:lang w:val="bg-BG"/>
        </w:rPr>
        <w:t xml:space="preserve">Първият жалбоподател също се оплаква по член 8 от продължителността на производството </w:t>
      </w:r>
      <w:r w:rsidR="00CD391E" w:rsidRPr="00035900">
        <w:rPr>
          <w:rFonts w:ascii="Times New Roman" w:hAnsi="Times New Roman" w:cs="Times New Roman"/>
          <w:lang w:val="bg-BG"/>
        </w:rPr>
        <w:t>за промяна</w:t>
      </w:r>
      <w:r w:rsidR="001933B0" w:rsidRPr="00035900">
        <w:rPr>
          <w:rFonts w:ascii="Times New Roman" w:hAnsi="Times New Roman" w:cs="Times New Roman"/>
          <w:lang w:val="bg-BG"/>
        </w:rPr>
        <w:t xml:space="preserve"> на попечителство и от отказа на съда да уважи свързаното с него искане за </w:t>
      </w:r>
      <w:r w:rsidR="00CD391E" w:rsidRPr="00035900">
        <w:rPr>
          <w:rFonts w:ascii="Times New Roman" w:hAnsi="Times New Roman" w:cs="Times New Roman"/>
          <w:lang w:val="bg-BG"/>
        </w:rPr>
        <w:t>при</w:t>
      </w:r>
      <w:r w:rsidR="001933B0" w:rsidRPr="00035900">
        <w:rPr>
          <w:rFonts w:ascii="Times New Roman" w:hAnsi="Times New Roman" w:cs="Times New Roman"/>
          <w:lang w:val="bg-BG"/>
        </w:rPr>
        <w:t>временни мерки</w:t>
      </w:r>
      <w:r w:rsidR="000B12AA" w:rsidRPr="00035900">
        <w:rPr>
          <w:rFonts w:ascii="Times New Roman" w:hAnsi="Times New Roman" w:cs="Times New Roman"/>
          <w:lang w:val="bg-BG"/>
        </w:rPr>
        <w:t xml:space="preserve">. </w:t>
      </w:r>
      <w:r w:rsidR="001933B0" w:rsidRPr="00035900">
        <w:rPr>
          <w:rFonts w:ascii="Times New Roman" w:hAnsi="Times New Roman" w:cs="Times New Roman"/>
          <w:lang w:val="bg-BG"/>
        </w:rPr>
        <w:t xml:space="preserve">Жалбоподателите също се оплакват по член 13 </w:t>
      </w:r>
      <w:r w:rsidR="00CD391E" w:rsidRPr="00035900">
        <w:rPr>
          <w:rFonts w:ascii="Times New Roman" w:hAnsi="Times New Roman" w:cs="Times New Roman"/>
          <w:lang w:val="bg-BG"/>
        </w:rPr>
        <w:t>от липсата на ефективно</w:t>
      </w:r>
      <w:r w:rsidR="001933B0" w:rsidRPr="00035900">
        <w:rPr>
          <w:rFonts w:ascii="Times New Roman" w:hAnsi="Times New Roman" w:cs="Times New Roman"/>
          <w:lang w:val="bg-BG"/>
        </w:rPr>
        <w:t xml:space="preserve"> средство за защита по отношение на техните оплаквания</w:t>
      </w:r>
      <w:r w:rsidR="000B12AA" w:rsidRPr="00035900">
        <w:rPr>
          <w:rFonts w:ascii="Times New Roman" w:hAnsi="Times New Roman" w:cs="Times New Roman"/>
          <w:lang w:val="bg-BG"/>
        </w:rPr>
        <w:t>.</w:t>
      </w:r>
    </w:p>
    <w:p w:rsidR="000B12AA" w:rsidRPr="00035900" w:rsidRDefault="00EA6E62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18</w:t>
      </w:r>
      <w:r w:rsidRPr="00035900">
        <w:rPr>
          <w:rFonts w:ascii="Times New Roman" w:hAnsi="Times New Roman" w:cs="Times New Roman"/>
          <w:noProof/>
          <w:lang w:val="bg-BG"/>
        </w:rPr>
        <w:fldChar w:fldCharType="end"/>
      </w:r>
      <w:r w:rsidR="000B12AA" w:rsidRPr="00035900">
        <w:rPr>
          <w:rFonts w:ascii="Times New Roman" w:hAnsi="Times New Roman" w:cs="Times New Roman"/>
          <w:lang w:val="bg-BG"/>
        </w:rPr>
        <w:t>.  </w:t>
      </w:r>
      <w:r w:rsidR="001933B0" w:rsidRPr="00035900">
        <w:rPr>
          <w:rFonts w:ascii="Times New Roman" w:hAnsi="Times New Roman" w:cs="Times New Roman"/>
          <w:lang w:val="bg-BG"/>
        </w:rPr>
        <w:t>Съдът отбелязва, че тези оплаквания са свързани с разглежданото по-горе и поради това също трябва да бъдат обявени за допустими</w:t>
      </w:r>
      <w:r w:rsidR="000B12AA" w:rsidRPr="00035900">
        <w:rPr>
          <w:rFonts w:ascii="Times New Roman" w:hAnsi="Times New Roman" w:cs="Times New Roman"/>
          <w:lang w:val="bg-BG"/>
        </w:rPr>
        <w:t xml:space="preserve">. </w:t>
      </w:r>
      <w:r w:rsidR="001933B0" w:rsidRPr="00035900">
        <w:rPr>
          <w:rFonts w:ascii="Times New Roman" w:hAnsi="Times New Roman" w:cs="Times New Roman"/>
          <w:lang w:val="bg-BG"/>
        </w:rPr>
        <w:t>Независимо от това, като взе предвид констатацията си по член 8 по отношение на основното оплакване на жалбоподателите (виж параграф 16 по-горе), Съдът счита, че не е необходимо да ги разглежда отделно</w:t>
      </w:r>
      <w:r w:rsidR="000B12AA" w:rsidRPr="00035900">
        <w:rPr>
          <w:rFonts w:ascii="Times New Roman" w:hAnsi="Times New Roman" w:cs="Times New Roman"/>
          <w:lang w:val="bg-BG"/>
        </w:rPr>
        <w:t>.</w:t>
      </w:r>
    </w:p>
    <w:p w:rsidR="000B12AA" w:rsidRPr="00035900" w:rsidRDefault="001933B0" w:rsidP="00CD46E4">
      <w:pPr>
        <w:pStyle w:val="JuHHead"/>
        <w:jc w:val="left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caps w:val="0"/>
          <w:lang w:val="bg-BG"/>
        </w:rPr>
        <w:t>ПРИЛАГАНЕ НА ЧЛЕН</w:t>
      </w:r>
      <w:r w:rsidR="000B12AA" w:rsidRPr="00035900">
        <w:rPr>
          <w:rFonts w:ascii="Times New Roman" w:hAnsi="Times New Roman" w:cs="Times New Roman"/>
          <w:caps w:val="0"/>
          <w:lang w:val="bg-BG"/>
        </w:rPr>
        <w:t xml:space="preserve"> 41 </w:t>
      </w:r>
      <w:r w:rsidRPr="00035900">
        <w:rPr>
          <w:rFonts w:ascii="Times New Roman" w:hAnsi="Times New Roman" w:cs="Times New Roman"/>
          <w:caps w:val="0"/>
          <w:lang w:val="bg-BG"/>
        </w:rPr>
        <w:t>ОТ КОНВЕНЦИЯТА</w:t>
      </w:r>
    </w:p>
    <w:p w:rsidR="000B12AA" w:rsidRPr="00035900" w:rsidRDefault="000B12AA" w:rsidP="00CD46E4">
      <w:pPr>
        <w:pStyle w:val="JuPara"/>
        <w:keepNext/>
        <w:keepLines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19</w:t>
      </w:r>
      <w:r w:rsidRPr="00035900">
        <w:rPr>
          <w:rFonts w:ascii="Times New Roman" w:hAnsi="Times New Roman" w:cs="Times New Roman"/>
          <w:lang w:val="bg-BG"/>
        </w:rPr>
        <w:fldChar w:fldCharType="end"/>
      </w:r>
      <w:r w:rsidRPr="00035900">
        <w:rPr>
          <w:rFonts w:ascii="Times New Roman" w:hAnsi="Times New Roman" w:cs="Times New Roman"/>
          <w:lang w:val="bg-BG"/>
        </w:rPr>
        <w:t>.  </w:t>
      </w:r>
      <w:r w:rsidR="001933B0" w:rsidRPr="00035900">
        <w:rPr>
          <w:rFonts w:ascii="Times New Roman" w:hAnsi="Times New Roman" w:cs="Times New Roman"/>
          <w:lang w:val="bg-BG"/>
        </w:rPr>
        <w:t xml:space="preserve">Жалбоподателите претендират по 40 000 евро (EUR) </w:t>
      </w:r>
      <w:r w:rsidR="00CD391E" w:rsidRPr="00035900">
        <w:rPr>
          <w:rFonts w:ascii="Times New Roman" w:hAnsi="Times New Roman" w:cs="Times New Roman"/>
          <w:lang w:val="bg-BG"/>
        </w:rPr>
        <w:t xml:space="preserve">за неимуществени вреди за </w:t>
      </w:r>
      <w:r w:rsidR="001933B0" w:rsidRPr="00035900">
        <w:rPr>
          <w:rFonts w:ascii="Times New Roman" w:hAnsi="Times New Roman" w:cs="Times New Roman"/>
          <w:lang w:val="bg-BG"/>
        </w:rPr>
        <w:t xml:space="preserve">всеки </w:t>
      </w:r>
      <w:r w:rsidR="00CD391E" w:rsidRPr="00035900">
        <w:rPr>
          <w:rFonts w:ascii="Times New Roman" w:hAnsi="Times New Roman" w:cs="Times New Roman"/>
          <w:lang w:val="bg-BG"/>
        </w:rPr>
        <w:t>от тях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1933B0" w:rsidRPr="00035900">
        <w:rPr>
          <w:rFonts w:ascii="Times New Roman" w:hAnsi="Times New Roman" w:cs="Times New Roman"/>
          <w:lang w:val="bg-BG"/>
        </w:rPr>
        <w:t>Първият</w:t>
      </w:r>
      <w:r w:rsidR="00CD391E" w:rsidRPr="00035900">
        <w:rPr>
          <w:rFonts w:ascii="Times New Roman" w:hAnsi="Times New Roman" w:cs="Times New Roman"/>
          <w:lang w:val="bg-BG"/>
        </w:rPr>
        <w:t xml:space="preserve"> жалбоподател също претендира</w:t>
      </w:r>
      <w:r w:rsidR="001933B0" w:rsidRPr="00035900">
        <w:rPr>
          <w:rFonts w:ascii="Times New Roman" w:hAnsi="Times New Roman" w:cs="Times New Roman"/>
          <w:lang w:val="bg-BG"/>
        </w:rPr>
        <w:t xml:space="preserve"> 120 712 евро за имуществени вреди, което съответства на финансовата загуба, която е претърпял през часовете, които е прекарал между 2013 и 2017 г. с различни институции в опит да възстанови отношенията с дъщеря си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1933B0" w:rsidRPr="00035900">
        <w:rPr>
          <w:rFonts w:ascii="Times New Roman" w:hAnsi="Times New Roman" w:cs="Times New Roman"/>
          <w:lang w:val="bg-BG"/>
        </w:rPr>
        <w:t>Освен т</w:t>
      </w:r>
      <w:r w:rsidR="00CD391E" w:rsidRPr="00035900">
        <w:rPr>
          <w:rFonts w:ascii="Times New Roman" w:hAnsi="Times New Roman" w:cs="Times New Roman"/>
          <w:lang w:val="bg-BG"/>
        </w:rPr>
        <w:t>ова жалбоподателите претендират</w:t>
      </w:r>
      <w:r w:rsidR="001933B0" w:rsidRPr="00035900">
        <w:rPr>
          <w:rFonts w:ascii="Times New Roman" w:hAnsi="Times New Roman" w:cs="Times New Roman"/>
          <w:lang w:val="bg-BG"/>
        </w:rPr>
        <w:t xml:space="preserve"> 4 052,</w:t>
      </w:r>
      <w:r w:rsidR="00CD391E" w:rsidRPr="00035900">
        <w:rPr>
          <w:rFonts w:ascii="Times New Roman" w:hAnsi="Times New Roman" w:cs="Times New Roman"/>
          <w:lang w:val="bg-BG"/>
        </w:rPr>
        <w:t xml:space="preserve"> </w:t>
      </w:r>
      <w:r w:rsidR="001933B0" w:rsidRPr="00035900">
        <w:rPr>
          <w:rFonts w:ascii="Times New Roman" w:hAnsi="Times New Roman" w:cs="Times New Roman"/>
          <w:lang w:val="bg-BG"/>
        </w:rPr>
        <w:t>93 евро за разходи, направени пред Съда</w:t>
      </w:r>
      <w:r w:rsidRPr="00035900">
        <w:rPr>
          <w:rFonts w:ascii="Times New Roman" w:hAnsi="Times New Roman" w:cs="Times New Roman"/>
          <w:lang w:val="bg-BG"/>
        </w:rPr>
        <w:t>.</w:t>
      </w:r>
    </w:p>
    <w:p w:rsidR="000B12AA" w:rsidRPr="00035900" w:rsidRDefault="000B12AA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20</w:t>
      </w:r>
      <w:r w:rsidRPr="00035900">
        <w:rPr>
          <w:rFonts w:ascii="Times New Roman" w:hAnsi="Times New Roman" w:cs="Times New Roman"/>
          <w:lang w:val="bg-BG"/>
        </w:rPr>
        <w:fldChar w:fldCharType="end"/>
      </w:r>
      <w:r w:rsidRPr="00035900">
        <w:rPr>
          <w:rFonts w:ascii="Times New Roman" w:hAnsi="Times New Roman" w:cs="Times New Roman"/>
          <w:lang w:val="bg-BG"/>
        </w:rPr>
        <w:t>.  </w:t>
      </w:r>
      <w:r w:rsidR="001933B0" w:rsidRPr="00035900">
        <w:rPr>
          <w:rFonts w:ascii="Times New Roman" w:hAnsi="Times New Roman" w:cs="Times New Roman"/>
          <w:lang w:val="bg-BG"/>
        </w:rPr>
        <w:t>Правителството счита, че посочените по-горе суми са неоправдани и прекомерни</w:t>
      </w:r>
      <w:r w:rsidRPr="00035900">
        <w:rPr>
          <w:rFonts w:ascii="Times New Roman" w:hAnsi="Times New Roman" w:cs="Times New Roman"/>
          <w:lang w:val="bg-BG"/>
        </w:rPr>
        <w:t>.</w:t>
      </w:r>
    </w:p>
    <w:p w:rsidR="000B12AA" w:rsidRPr="00035900" w:rsidRDefault="000B12AA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21</w:t>
      </w:r>
      <w:r w:rsidRPr="00035900">
        <w:rPr>
          <w:rFonts w:ascii="Times New Roman" w:hAnsi="Times New Roman" w:cs="Times New Roman"/>
          <w:lang w:val="bg-BG"/>
        </w:rPr>
        <w:fldChar w:fldCharType="end"/>
      </w:r>
      <w:r w:rsidRPr="00035900">
        <w:rPr>
          <w:rFonts w:ascii="Times New Roman" w:hAnsi="Times New Roman" w:cs="Times New Roman"/>
          <w:lang w:val="bg-BG"/>
        </w:rPr>
        <w:t>.  </w:t>
      </w:r>
      <w:r w:rsidR="001933B0" w:rsidRPr="00035900">
        <w:rPr>
          <w:rFonts w:ascii="Times New Roman" w:hAnsi="Times New Roman" w:cs="Times New Roman"/>
          <w:lang w:val="bg-BG"/>
        </w:rPr>
        <w:t>Съдът не открива никаква причинно-следствена връзка между констатираното нарушение и твърдяните имуществени вреди; след</w:t>
      </w:r>
      <w:r w:rsidR="00CD391E" w:rsidRPr="00035900">
        <w:rPr>
          <w:rFonts w:ascii="Times New Roman" w:hAnsi="Times New Roman" w:cs="Times New Roman"/>
          <w:lang w:val="bg-BG"/>
        </w:rPr>
        <w:t>ователно отхвърля тази претенция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1933B0" w:rsidRPr="00035900">
        <w:rPr>
          <w:rFonts w:ascii="Times New Roman" w:hAnsi="Times New Roman" w:cs="Times New Roman"/>
          <w:lang w:val="bg-BG"/>
        </w:rPr>
        <w:t xml:space="preserve">От друга страна, той присъжда 5 000 евро съвместно на първия и втория жалбоподатели и 3 000 евро съвместно на третия и четвъртия жалбоподатели за неимуществени </w:t>
      </w:r>
      <w:r w:rsidR="001933B0" w:rsidRPr="00035900">
        <w:rPr>
          <w:rFonts w:ascii="Times New Roman" w:hAnsi="Times New Roman" w:cs="Times New Roman"/>
          <w:lang w:val="bg-BG"/>
        </w:rPr>
        <w:lastRenderedPageBreak/>
        <w:t>вреди, плюс всички данъци, които могат да бъдат начислени на жалбоподателите</w:t>
      </w:r>
      <w:r w:rsidRPr="00035900">
        <w:rPr>
          <w:rFonts w:ascii="Times New Roman" w:hAnsi="Times New Roman" w:cs="Times New Roman"/>
          <w:lang w:val="bg-BG"/>
        </w:rPr>
        <w:t>.</w:t>
      </w:r>
    </w:p>
    <w:p w:rsidR="000B12AA" w:rsidRPr="00035900" w:rsidRDefault="000B12AA" w:rsidP="00CD46E4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22</w:t>
      </w:r>
      <w:r w:rsidRPr="00035900">
        <w:rPr>
          <w:rFonts w:ascii="Times New Roman" w:hAnsi="Times New Roman" w:cs="Times New Roman"/>
          <w:lang w:val="bg-BG"/>
        </w:rPr>
        <w:fldChar w:fldCharType="end"/>
      </w:r>
      <w:r w:rsidRPr="00035900">
        <w:rPr>
          <w:rFonts w:ascii="Times New Roman" w:hAnsi="Times New Roman" w:cs="Times New Roman"/>
          <w:lang w:val="bg-BG"/>
        </w:rPr>
        <w:t>.  </w:t>
      </w:r>
      <w:r w:rsidR="001933B0" w:rsidRPr="00035900">
        <w:rPr>
          <w:rFonts w:ascii="Times New Roman" w:hAnsi="Times New Roman" w:cs="Times New Roman"/>
          <w:lang w:val="bg-BG"/>
        </w:rPr>
        <w:t>Предвид документите, с които разполага, Съдът счита за разумно да присъди 3 200 евро за покриване на разходите и разноските по всички точки, плюс всички данъци, които могат да бъдат начислени на жалбоподателите</w:t>
      </w:r>
      <w:r w:rsidRPr="00035900">
        <w:rPr>
          <w:rFonts w:ascii="Times New Roman" w:hAnsi="Times New Roman" w:cs="Times New Roman"/>
          <w:lang w:val="bg-BG"/>
        </w:rPr>
        <w:t xml:space="preserve">. </w:t>
      </w:r>
      <w:r w:rsidR="001933B0" w:rsidRPr="00035900">
        <w:rPr>
          <w:rFonts w:ascii="Times New Roman" w:hAnsi="Times New Roman" w:cs="Times New Roman"/>
          <w:lang w:val="bg-BG"/>
        </w:rPr>
        <w:t xml:space="preserve">По искане на жалбоподателите 1200 евро от тази сума следва да бъдат изплатени на тях, а остатъкът – на адвокатската кантора на техните </w:t>
      </w:r>
      <w:r w:rsidR="006B1A09" w:rsidRPr="00035900">
        <w:rPr>
          <w:rFonts w:ascii="Times New Roman" w:hAnsi="Times New Roman" w:cs="Times New Roman"/>
          <w:lang w:val="bg-BG"/>
        </w:rPr>
        <w:t xml:space="preserve">процесуални </w:t>
      </w:r>
      <w:r w:rsidR="001933B0" w:rsidRPr="00035900">
        <w:rPr>
          <w:rFonts w:ascii="Times New Roman" w:hAnsi="Times New Roman" w:cs="Times New Roman"/>
          <w:lang w:val="bg-BG"/>
        </w:rPr>
        <w:t>представители</w:t>
      </w:r>
      <w:r w:rsidR="006B1A09" w:rsidRPr="00035900">
        <w:rPr>
          <w:rFonts w:ascii="Times New Roman" w:hAnsi="Times New Roman" w:cs="Times New Roman"/>
          <w:lang w:val="bg-BG"/>
        </w:rPr>
        <w:t xml:space="preserve"> -</w:t>
      </w:r>
      <w:r w:rsidR="001933B0" w:rsidRPr="00035900">
        <w:rPr>
          <w:rFonts w:ascii="Times New Roman" w:hAnsi="Times New Roman" w:cs="Times New Roman"/>
          <w:lang w:val="bg-BG"/>
        </w:rPr>
        <w:t xml:space="preserve"> Екимджиев и съдружници</w:t>
      </w:r>
      <w:r w:rsidRPr="00035900">
        <w:rPr>
          <w:rFonts w:ascii="Times New Roman" w:hAnsi="Times New Roman" w:cs="Times New Roman"/>
          <w:lang w:val="bg-BG"/>
        </w:rPr>
        <w:t>.</w:t>
      </w:r>
    </w:p>
    <w:p w:rsidR="00BE24BD" w:rsidRPr="00035900" w:rsidRDefault="000B12AA" w:rsidP="00BE24BD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fldChar w:fldCharType="begin"/>
      </w:r>
      <w:r w:rsidRPr="00035900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035900">
        <w:rPr>
          <w:rFonts w:ascii="Times New Roman" w:hAnsi="Times New Roman" w:cs="Times New Roman"/>
          <w:lang w:val="bg-BG"/>
        </w:rPr>
        <w:fldChar w:fldCharType="separate"/>
      </w:r>
      <w:r w:rsidR="00AA2BE4" w:rsidRPr="00035900">
        <w:rPr>
          <w:rFonts w:ascii="Times New Roman" w:hAnsi="Times New Roman" w:cs="Times New Roman"/>
          <w:noProof/>
          <w:lang w:val="bg-BG"/>
        </w:rPr>
        <w:t>23</w:t>
      </w:r>
      <w:r w:rsidRPr="00035900">
        <w:rPr>
          <w:rFonts w:ascii="Times New Roman" w:hAnsi="Times New Roman" w:cs="Times New Roman"/>
          <w:lang w:val="bg-BG"/>
        </w:rPr>
        <w:fldChar w:fldCharType="end"/>
      </w:r>
      <w:r w:rsidRPr="00035900">
        <w:rPr>
          <w:rFonts w:ascii="Times New Roman" w:hAnsi="Times New Roman" w:cs="Times New Roman"/>
          <w:lang w:val="bg-BG"/>
        </w:rPr>
        <w:t>.  </w:t>
      </w:r>
      <w:r w:rsidR="001933B0" w:rsidRPr="00035900">
        <w:rPr>
          <w:rFonts w:ascii="Times New Roman" w:hAnsi="Times New Roman" w:cs="Times New Roman"/>
          <w:lang w:val="bg-BG"/>
        </w:rPr>
        <w:t>Освен това Съдът счита за уместно лихвата за забава да се основава на пределната лихва по заеми на Европейската централна банка, към която следва да се добавят три процентни пункта</w:t>
      </w:r>
      <w:r w:rsidRPr="00035900">
        <w:rPr>
          <w:rFonts w:ascii="Times New Roman" w:hAnsi="Times New Roman" w:cs="Times New Roman"/>
          <w:lang w:val="bg-BG"/>
        </w:rPr>
        <w:t>.</w:t>
      </w:r>
    </w:p>
    <w:p w:rsidR="00BE24BD" w:rsidRPr="00035900" w:rsidRDefault="00BE24BD" w:rsidP="00BE24BD">
      <w:pPr>
        <w:pStyle w:val="JuPara"/>
        <w:rPr>
          <w:rFonts w:ascii="Times New Roman" w:hAnsi="Times New Roman" w:cs="Times New Roman"/>
          <w:lang w:val="bg-BG"/>
        </w:rPr>
      </w:pPr>
    </w:p>
    <w:p w:rsidR="00BE24BD" w:rsidRPr="00035900" w:rsidRDefault="00BE24BD" w:rsidP="00BE24BD">
      <w:pPr>
        <w:pStyle w:val="JuPara"/>
        <w:rPr>
          <w:rFonts w:ascii="Times New Roman" w:hAnsi="Times New Roman" w:cs="Times New Roman"/>
          <w:lang w:val="bg-BG"/>
        </w:rPr>
      </w:pPr>
    </w:p>
    <w:p w:rsidR="00BE24BD" w:rsidRPr="00035900" w:rsidRDefault="00BE24BD" w:rsidP="00BE24BD">
      <w:pPr>
        <w:pStyle w:val="JuPara"/>
        <w:rPr>
          <w:rFonts w:ascii="Times New Roman" w:hAnsi="Times New Roman" w:cs="Times New Roman"/>
          <w:lang w:val="bg-BG"/>
        </w:rPr>
      </w:pPr>
    </w:p>
    <w:p w:rsidR="000B12AA" w:rsidRPr="00035900" w:rsidRDefault="001933B0" w:rsidP="00BE24BD">
      <w:pPr>
        <w:pStyle w:val="JuPar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>ПОРАДИ ТЕЗИ ПРИЧИНИ СЪДЪТ ЕДИНОДУШНО</w:t>
      </w:r>
      <w:r w:rsidR="000B12AA" w:rsidRPr="00035900">
        <w:rPr>
          <w:rFonts w:ascii="Times New Roman" w:hAnsi="Times New Roman" w:cs="Times New Roman"/>
          <w:lang w:val="bg-BG"/>
        </w:rPr>
        <w:t>,</w:t>
      </w:r>
    </w:p>
    <w:p w:rsidR="000B12AA" w:rsidRPr="00035900" w:rsidRDefault="001933B0" w:rsidP="001933B0">
      <w:pPr>
        <w:pStyle w:val="JuList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i/>
          <w:lang w:val="bg-BG"/>
        </w:rPr>
        <w:t xml:space="preserve">Обявява </w:t>
      </w:r>
      <w:r w:rsidRPr="00035900">
        <w:rPr>
          <w:rFonts w:ascii="Times New Roman" w:hAnsi="Times New Roman" w:cs="Times New Roman"/>
          <w:lang w:val="bg-BG"/>
        </w:rPr>
        <w:t>жалбата за допустима</w:t>
      </w:r>
      <w:r w:rsidR="000B12AA" w:rsidRPr="00035900">
        <w:rPr>
          <w:rFonts w:ascii="Times New Roman" w:hAnsi="Times New Roman" w:cs="Times New Roman"/>
          <w:lang w:val="bg-BG"/>
        </w:rPr>
        <w:t>;</w:t>
      </w:r>
    </w:p>
    <w:p w:rsidR="000B12AA" w:rsidRPr="00035900" w:rsidRDefault="001933B0" w:rsidP="001933B0">
      <w:pPr>
        <w:pStyle w:val="JuList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i/>
          <w:lang w:val="bg-BG"/>
        </w:rPr>
        <w:t xml:space="preserve">Приема, </w:t>
      </w:r>
      <w:r w:rsidRPr="00035900">
        <w:rPr>
          <w:rFonts w:ascii="Times New Roman" w:hAnsi="Times New Roman" w:cs="Times New Roman"/>
          <w:lang w:val="bg-BG"/>
        </w:rPr>
        <w:t>че е налице нарушение на член 8 от Конвенцията</w:t>
      </w:r>
      <w:r w:rsidR="000B12AA" w:rsidRPr="00035900">
        <w:rPr>
          <w:rFonts w:ascii="Times New Roman" w:hAnsi="Times New Roman" w:cs="Times New Roman"/>
          <w:lang w:val="bg-BG"/>
        </w:rPr>
        <w:t>;</w:t>
      </w:r>
    </w:p>
    <w:p w:rsidR="000B12AA" w:rsidRPr="00035900" w:rsidRDefault="001933B0" w:rsidP="001933B0">
      <w:pPr>
        <w:pStyle w:val="JuList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i/>
          <w:lang w:val="bg-BG"/>
        </w:rPr>
        <w:t xml:space="preserve">Приема, </w:t>
      </w:r>
      <w:r w:rsidRPr="00035900">
        <w:rPr>
          <w:rFonts w:ascii="Times New Roman" w:hAnsi="Times New Roman" w:cs="Times New Roman"/>
          <w:lang w:val="bg-BG"/>
        </w:rPr>
        <w:t>че не е необходимо да се разглеждат останалите оплаквания</w:t>
      </w:r>
      <w:r w:rsidR="000B12AA" w:rsidRPr="00035900">
        <w:rPr>
          <w:rFonts w:ascii="Times New Roman" w:hAnsi="Times New Roman" w:cs="Times New Roman"/>
          <w:lang w:val="bg-BG"/>
        </w:rPr>
        <w:t>;</w:t>
      </w:r>
    </w:p>
    <w:p w:rsidR="000B12AA" w:rsidRPr="00035900" w:rsidRDefault="001933B0" w:rsidP="00CD46E4">
      <w:pPr>
        <w:pStyle w:val="JuList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i/>
          <w:iCs/>
          <w:lang w:val="bg-BG"/>
        </w:rPr>
        <w:t>Приема</w:t>
      </w:r>
    </w:p>
    <w:p w:rsidR="000B12AA" w:rsidRPr="00035900" w:rsidRDefault="001933B0" w:rsidP="001933B0">
      <w:pPr>
        <w:pStyle w:val="JuList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>че ответната държава трябва да заплати на жалбоподателите в рамките на три месеца следните суми, които да бъдат конвертирани във валутата на ответната държава по курса, приложим към датата на споразумението</w:t>
      </w:r>
      <w:r w:rsidR="000B12AA" w:rsidRPr="00035900">
        <w:rPr>
          <w:rFonts w:ascii="Times New Roman" w:hAnsi="Times New Roman" w:cs="Times New Roman"/>
          <w:lang w:val="bg-BG"/>
        </w:rPr>
        <w:t>:</w:t>
      </w:r>
    </w:p>
    <w:p w:rsidR="000B12AA" w:rsidRPr="00035900" w:rsidRDefault="001933B0" w:rsidP="001933B0">
      <w:pPr>
        <w:pStyle w:val="JuListi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>5 000 евро (пет хиляди евро), плюс всички данъци, които могат да бъдат изискуеми, съвместно на първия и втория жалбоподател, и 3 000 евро (три хиляди евро), плюс всички данъци, които могат да бъдат изискуеми, съвместно на третия и четвъртия</w:t>
      </w:r>
      <w:r w:rsidR="006B1A09" w:rsidRPr="00035900">
        <w:rPr>
          <w:rFonts w:ascii="Times New Roman" w:hAnsi="Times New Roman" w:cs="Times New Roman"/>
          <w:lang w:val="bg-BG"/>
        </w:rPr>
        <w:t xml:space="preserve"> жалбоподателите за</w:t>
      </w:r>
      <w:r w:rsidRPr="00035900">
        <w:rPr>
          <w:rFonts w:ascii="Times New Roman" w:hAnsi="Times New Roman" w:cs="Times New Roman"/>
          <w:lang w:val="bg-BG"/>
        </w:rPr>
        <w:t xml:space="preserve"> неимуществени вреди</w:t>
      </w:r>
      <w:r w:rsidR="000B12AA" w:rsidRPr="00035900">
        <w:rPr>
          <w:rFonts w:ascii="Times New Roman" w:hAnsi="Times New Roman" w:cs="Times New Roman"/>
          <w:lang w:val="bg-BG"/>
        </w:rPr>
        <w:t>;</w:t>
      </w:r>
    </w:p>
    <w:p w:rsidR="000B12AA" w:rsidRPr="00035900" w:rsidRDefault="001933B0" w:rsidP="001933B0">
      <w:pPr>
        <w:pStyle w:val="JuListi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 xml:space="preserve">3200 евро (три хиляди и двеста евро), плюс всички данъци, които могат да бъдат начислени на жалбоподателите, за </w:t>
      </w:r>
      <w:r w:rsidR="00B23D1B" w:rsidRPr="00035900">
        <w:rPr>
          <w:rFonts w:ascii="Times New Roman" w:hAnsi="Times New Roman" w:cs="Times New Roman"/>
          <w:lang w:val="bg-BG"/>
        </w:rPr>
        <w:t xml:space="preserve">разходи и </w:t>
      </w:r>
      <w:r w:rsidRPr="00035900">
        <w:rPr>
          <w:rFonts w:ascii="Times New Roman" w:hAnsi="Times New Roman" w:cs="Times New Roman"/>
          <w:lang w:val="bg-BG"/>
        </w:rPr>
        <w:t xml:space="preserve">разноски; 1200 евро (хиляда и двеста евро) от тази сума трябва да бъдат изплатени на жалбоподателите, а останалата част на адвокатската кантора на техните </w:t>
      </w:r>
      <w:r w:rsidR="006B1A09" w:rsidRPr="00035900">
        <w:rPr>
          <w:rFonts w:ascii="Times New Roman" w:hAnsi="Times New Roman" w:cs="Times New Roman"/>
          <w:lang w:val="bg-BG"/>
        </w:rPr>
        <w:t xml:space="preserve">процесуални </w:t>
      </w:r>
      <w:r w:rsidRPr="00035900">
        <w:rPr>
          <w:rFonts w:ascii="Times New Roman" w:hAnsi="Times New Roman" w:cs="Times New Roman"/>
          <w:lang w:val="bg-BG"/>
        </w:rPr>
        <w:t xml:space="preserve">представители </w:t>
      </w:r>
      <w:r w:rsidR="00B23D1B" w:rsidRPr="00035900">
        <w:rPr>
          <w:rFonts w:ascii="Times New Roman" w:hAnsi="Times New Roman" w:cs="Times New Roman"/>
          <w:lang w:val="bg-BG"/>
        </w:rPr>
        <w:t xml:space="preserve">- </w:t>
      </w:r>
      <w:r w:rsidRPr="00035900">
        <w:rPr>
          <w:rFonts w:ascii="Times New Roman" w:hAnsi="Times New Roman" w:cs="Times New Roman"/>
          <w:lang w:val="bg-BG"/>
        </w:rPr>
        <w:t>Екимджиев и съдружници</w:t>
      </w:r>
      <w:r w:rsidR="000B12AA" w:rsidRPr="00035900">
        <w:rPr>
          <w:rFonts w:ascii="Times New Roman" w:hAnsi="Times New Roman" w:cs="Times New Roman"/>
          <w:lang w:val="bg-BG"/>
        </w:rPr>
        <w:t>;</w:t>
      </w:r>
    </w:p>
    <w:p w:rsidR="000B12AA" w:rsidRPr="00035900" w:rsidRDefault="00B23D1B" w:rsidP="00B23D1B">
      <w:pPr>
        <w:pStyle w:val="JuLista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>че от изтичането на гореспоменатите три месеца до изтичане на плащането по горните суми се дължи проста лихва в размер, равен на пределния лихвен процент по заеми на Европейската централна банка през периода на просрочие плюс три процентни пункта</w:t>
      </w:r>
      <w:r w:rsidR="000B12AA" w:rsidRPr="00035900">
        <w:rPr>
          <w:rFonts w:ascii="Times New Roman" w:hAnsi="Times New Roman" w:cs="Times New Roman"/>
          <w:lang w:val="bg-BG"/>
        </w:rPr>
        <w:t>;</w:t>
      </w:r>
    </w:p>
    <w:p w:rsidR="004D0EC7" w:rsidRPr="00035900" w:rsidRDefault="00B23D1B" w:rsidP="00B23D1B">
      <w:pPr>
        <w:pStyle w:val="JuList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i/>
          <w:lang w:val="bg-BG"/>
        </w:rPr>
        <w:lastRenderedPageBreak/>
        <w:t xml:space="preserve">Отхвърля </w:t>
      </w:r>
      <w:r w:rsidRPr="00035900">
        <w:rPr>
          <w:rFonts w:ascii="Times New Roman" w:hAnsi="Times New Roman" w:cs="Times New Roman"/>
          <w:lang w:val="bg-BG"/>
        </w:rPr>
        <w:t>останалата част от иска на жалбоподателите за справедливо обезщетение</w:t>
      </w:r>
      <w:r w:rsidR="000B12AA" w:rsidRPr="00035900">
        <w:rPr>
          <w:rFonts w:ascii="Times New Roman" w:hAnsi="Times New Roman" w:cs="Times New Roman"/>
          <w:lang w:val="bg-BG"/>
        </w:rPr>
        <w:t>.</w:t>
      </w:r>
    </w:p>
    <w:p w:rsidR="008B092C" w:rsidRPr="00035900" w:rsidRDefault="00B23D1B" w:rsidP="00B23D1B">
      <w:pPr>
        <w:pStyle w:val="JuParaLast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>Изготвено на английски език</w:t>
      </w:r>
      <w:r w:rsidR="007E2C8C" w:rsidRPr="00035900">
        <w:rPr>
          <w:rFonts w:ascii="Times New Roman" w:hAnsi="Times New Roman" w:cs="Times New Roman"/>
          <w:lang w:val="bg-BG"/>
        </w:rPr>
        <w:t xml:space="preserve"> </w:t>
      </w:r>
      <w:r w:rsidRPr="00035900">
        <w:rPr>
          <w:rFonts w:ascii="Times New Roman" w:hAnsi="Times New Roman" w:cs="Times New Roman"/>
          <w:lang w:val="bg-BG"/>
        </w:rPr>
        <w:t>и нотифицирано писмено на</w:t>
      </w:r>
      <w:r w:rsidR="007E2C8C" w:rsidRPr="00035900">
        <w:rPr>
          <w:rFonts w:ascii="Times New Roman" w:hAnsi="Times New Roman" w:cs="Times New Roman"/>
          <w:lang w:val="bg-BG"/>
        </w:rPr>
        <w:t xml:space="preserve"> </w:t>
      </w:r>
      <w:r w:rsidR="000B12AA" w:rsidRPr="00035900">
        <w:rPr>
          <w:rFonts w:ascii="Times New Roman" w:hAnsi="Times New Roman" w:cs="Times New Roman"/>
          <w:lang w:val="bg-BG"/>
        </w:rPr>
        <w:t xml:space="preserve">1 </w:t>
      </w:r>
      <w:r w:rsidRPr="00035900">
        <w:rPr>
          <w:rFonts w:ascii="Times New Roman" w:hAnsi="Times New Roman" w:cs="Times New Roman"/>
          <w:lang w:val="bg-BG"/>
        </w:rPr>
        <w:t>февруари</w:t>
      </w:r>
      <w:r w:rsidR="000B12AA" w:rsidRPr="00035900">
        <w:rPr>
          <w:rFonts w:ascii="Times New Roman" w:hAnsi="Times New Roman" w:cs="Times New Roman"/>
          <w:lang w:val="bg-BG"/>
        </w:rPr>
        <w:t xml:space="preserve"> 2022</w:t>
      </w:r>
      <w:r w:rsidRPr="00035900">
        <w:rPr>
          <w:rFonts w:ascii="Times New Roman" w:hAnsi="Times New Roman" w:cs="Times New Roman"/>
          <w:lang w:val="bg-BG"/>
        </w:rPr>
        <w:t xml:space="preserve"> г.</w:t>
      </w:r>
      <w:r w:rsidR="007E2C8C" w:rsidRPr="00035900">
        <w:rPr>
          <w:rFonts w:ascii="Times New Roman" w:hAnsi="Times New Roman" w:cs="Times New Roman"/>
          <w:lang w:val="bg-BG"/>
        </w:rPr>
        <w:t xml:space="preserve"> </w:t>
      </w:r>
      <w:r w:rsidRPr="00035900">
        <w:rPr>
          <w:rFonts w:ascii="Times New Roman" w:hAnsi="Times New Roman" w:cs="Times New Roman"/>
          <w:lang w:val="bg-BG"/>
        </w:rPr>
        <w:t>съгласно правило</w:t>
      </w:r>
      <w:r w:rsidR="00241EBE" w:rsidRPr="00035900">
        <w:rPr>
          <w:rFonts w:ascii="Times New Roman" w:hAnsi="Times New Roman" w:cs="Times New Roman"/>
          <w:lang w:val="bg-BG"/>
        </w:rPr>
        <w:t xml:space="preserve"> </w:t>
      </w:r>
      <w:r w:rsidR="007E2C8C" w:rsidRPr="00035900">
        <w:rPr>
          <w:rFonts w:ascii="Times New Roman" w:hAnsi="Times New Roman" w:cs="Times New Roman"/>
          <w:lang w:val="bg-BG"/>
        </w:rPr>
        <w:t>77</w:t>
      </w:r>
      <w:r w:rsidR="00241EBE" w:rsidRPr="00035900">
        <w:rPr>
          <w:rFonts w:ascii="Times New Roman" w:hAnsi="Times New Roman" w:cs="Times New Roman"/>
          <w:lang w:val="bg-BG"/>
        </w:rPr>
        <w:t xml:space="preserve"> </w:t>
      </w:r>
      <w:r w:rsidR="007E2C8C" w:rsidRPr="00035900">
        <w:rPr>
          <w:rFonts w:ascii="Times New Roman" w:hAnsi="Times New Roman" w:cs="Times New Roman"/>
          <w:lang w:val="bg-BG"/>
        </w:rPr>
        <w:t>§§</w:t>
      </w:r>
      <w:r w:rsidR="00241EBE" w:rsidRPr="00035900">
        <w:rPr>
          <w:rFonts w:ascii="Times New Roman" w:hAnsi="Times New Roman" w:cs="Times New Roman"/>
          <w:lang w:val="bg-BG"/>
        </w:rPr>
        <w:t xml:space="preserve"> </w:t>
      </w:r>
      <w:r w:rsidR="007E2C8C" w:rsidRPr="00035900">
        <w:rPr>
          <w:rFonts w:ascii="Times New Roman" w:hAnsi="Times New Roman" w:cs="Times New Roman"/>
          <w:lang w:val="bg-BG"/>
        </w:rPr>
        <w:t xml:space="preserve">2 </w:t>
      </w:r>
      <w:r w:rsidRPr="00035900">
        <w:rPr>
          <w:rFonts w:ascii="Times New Roman" w:hAnsi="Times New Roman" w:cs="Times New Roman"/>
          <w:lang w:val="bg-BG"/>
        </w:rPr>
        <w:t>и</w:t>
      </w:r>
      <w:r w:rsidR="007E2C8C" w:rsidRPr="00035900">
        <w:rPr>
          <w:rFonts w:ascii="Times New Roman" w:hAnsi="Times New Roman" w:cs="Times New Roman"/>
          <w:lang w:val="bg-BG"/>
        </w:rPr>
        <w:t xml:space="preserve"> 3 </w:t>
      </w:r>
      <w:r w:rsidRPr="00035900">
        <w:rPr>
          <w:rFonts w:ascii="Times New Roman" w:hAnsi="Times New Roman" w:cs="Times New Roman"/>
          <w:lang w:val="bg-BG"/>
        </w:rPr>
        <w:t>от Правилника на Съда</w:t>
      </w:r>
      <w:r w:rsidR="007E2C8C" w:rsidRPr="00035900">
        <w:rPr>
          <w:rFonts w:ascii="Times New Roman" w:hAnsi="Times New Roman" w:cs="Times New Roman"/>
          <w:lang w:val="bg-BG"/>
        </w:rPr>
        <w:t>.</w:t>
      </w:r>
    </w:p>
    <w:p w:rsidR="000B12AA" w:rsidRPr="00035900" w:rsidRDefault="002E7764" w:rsidP="00CD46E4">
      <w:pPr>
        <w:pStyle w:val="JuSigned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ab/>
      </w:r>
      <w:r w:rsidR="00B23D1B" w:rsidRPr="00035900">
        <w:rPr>
          <w:rFonts w:ascii="Times New Roman" w:hAnsi="Times New Roman" w:cs="Times New Roman"/>
          <w:noProof/>
          <w:lang w:val="bg-BG"/>
        </w:rPr>
        <w:t>Илсе Фрайвирт</w:t>
      </w:r>
      <w:r w:rsidR="005879A2" w:rsidRPr="00035900">
        <w:rPr>
          <w:rFonts w:ascii="Times New Roman" w:hAnsi="Times New Roman" w:cs="Times New Roman"/>
          <w:lang w:val="bg-BG"/>
        </w:rPr>
        <w:t xml:space="preserve"> </w:t>
      </w:r>
      <w:r w:rsidR="009F4C8F" w:rsidRPr="00035900">
        <w:rPr>
          <w:rFonts w:ascii="Times New Roman" w:hAnsi="Times New Roman" w:cs="Times New Roman"/>
          <w:lang w:val="bg-BG"/>
        </w:rPr>
        <w:tab/>
      </w:r>
      <w:r w:rsidR="00B23D1B" w:rsidRPr="00035900">
        <w:rPr>
          <w:rFonts w:ascii="Times New Roman" w:hAnsi="Times New Roman" w:cs="Times New Roman"/>
          <w:noProof/>
          <w:lang w:val="bg-BG"/>
        </w:rPr>
        <w:t>Тим Ейке</w:t>
      </w:r>
      <w:r w:rsidR="009F4C8F" w:rsidRPr="00035900">
        <w:rPr>
          <w:rFonts w:ascii="Times New Roman" w:hAnsi="Times New Roman" w:cs="Times New Roman"/>
          <w:lang w:val="bg-BG"/>
        </w:rPr>
        <w:br/>
      </w:r>
      <w:r w:rsidR="009F4C8F" w:rsidRPr="00035900">
        <w:rPr>
          <w:rFonts w:ascii="Times New Roman" w:hAnsi="Times New Roman" w:cs="Times New Roman"/>
          <w:lang w:val="bg-BG"/>
        </w:rPr>
        <w:tab/>
      </w:r>
      <w:r w:rsidR="00B23D1B" w:rsidRPr="00035900">
        <w:rPr>
          <w:rFonts w:ascii="Times New Roman" w:hAnsi="Times New Roman" w:cs="Times New Roman"/>
          <w:noProof/>
          <w:lang w:val="bg-BG"/>
        </w:rPr>
        <w:t>Заместник секретар</w:t>
      </w:r>
      <w:r w:rsidR="009F4C8F" w:rsidRPr="00035900">
        <w:rPr>
          <w:rFonts w:ascii="Times New Roman" w:hAnsi="Times New Roman" w:cs="Times New Roman"/>
          <w:lang w:val="bg-BG"/>
        </w:rPr>
        <w:tab/>
      </w:r>
      <w:r w:rsidR="00B23D1B" w:rsidRPr="00035900">
        <w:rPr>
          <w:rFonts w:ascii="Times New Roman" w:hAnsi="Times New Roman" w:cs="Times New Roman"/>
          <w:lang w:val="bg-BG"/>
        </w:rPr>
        <w:t>Председател</w:t>
      </w:r>
    </w:p>
    <w:p w:rsidR="000B12AA" w:rsidRPr="00035900" w:rsidRDefault="000B12AA" w:rsidP="00CD46E4">
      <w:pPr>
        <w:rPr>
          <w:rFonts w:ascii="Times New Roman" w:hAnsi="Times New Roman" w:cs="Times New Roman"/>
          <w:noProof/>
          <w:color w:val="000000"/>
          <w:lang w:val="bg-BG"/>
        </w:rPr>
      </w:pPr>
    </w:p>
    <w:p w:rsidR="00780181" w:rsidRPr="00035900" w:rsidRDefault="00780181" w:rsidP="00CD46E4">
      <w:pPr>
        <w:rPr>
          <w:rFonts w:ascii="Times New Roman" w:hAnsi="Times New Roman" w:cs="Times New Roman"/>
          <w:noProof/>
          <w:color w:val="000000"/>
          <w:lang w:val="bg-BG"/>
        </w:rPr>
      </w:pPr>
    </w:p>
    <w:p w:rsidR="00780181" w:rsidRPr="00035900" w:rsidRDefault="00780181" w:rsidP="00CD46E4">
      <w:pPr>
        <w:rPr>
          <w:rFonts w:ascii="Times New Roman" w:hAnsi="Times New Roman" w:cs="Times New Roman"/>
          <w:noProof/>
          <w:color w:val="000000"/>
          <w:lang w:val="bg-BG"/>
        </w:rPr>
        <w:sectPr w:rsidR="00780181" w:rsidRPr="00035900" w:rsidSect="007D3701">
          <w:headerReference w:type="even" r:id="rId14"/>
          <w:headerReference w:type="default" r:id="rId15"/>
          <w:footerReference w:type="even" r:id="rId16"/>
          <w:footerReference w:type="default" r:id="rId17"/>
          <w:footnotePr>
            <w:numRestart w:val="eachSect"/>
          </w:footnotePr>
          <w:pgSz w:w="11906" w:h="16838" w:code="9"/>
          <w:pgMar w:top="2274" w:right="2274" w:bottom="2274" w:left="2274" w:header="1701" w:footer="720" w:gutter="0"/>
          <w:pgNumType w:start="1"/>
          <w:cols w:space="720"/>
          <w:docGrid w:linePitch="326"/>
        </w:sectPr>
      </w:pPr>
    </w:p>
    <w:p w:rsidR="000B12AA" w:rsidRPr="00035900" w:rsidRDefault="00B23D1B" w:rsidP="00CD46E4">
      <w:pPr>
        <w:pStyle w:val="DecHTitle"/>
        <w:rPr>
          <w:rFonts w:ascii="Times New Roman" w:hAnsi="Times New Roman" w:cs="Times New Roman"/>
          <w:noProof/>
          <w:lang w:val="bg-BG"/>
        </w:rPr>
      </w:pPr>
      <w:r w:rsidRPr="00035900">
        <w:rPr>
          <w:rFonts w:ascii="Times New Roman" w:hAnsi="Times New Roman" w:cs="Times New Roman"/>
          <w:noProof/>
          <w:lang w:val="bg-BG"/>
        </w:rPr>
        <w:lastRenderedPageBreak/>
        <w:t>ПРИЛОЖЕНИЕ</w:t>
      </w:r>
    </w:p>
    <w:p w:rsidR="000B12AA" w:rsidRPr="00035900" w:rsidRDefault="00B23D1B" w:rsidP="00CD46E4">
      <w:pPr>
        <w:pStyle w:val="DecHCase"/>
        <w:keepNext w:val="0"/>
        <w:keepLines w:val="0"/>
        <w:jc w:val="left"/>
        <w:rPr>
          <w:rFonts w:ascii="Times New Roman" w:hAnsi="Times New Roman" w:cs="Times New Roman"/>
          <w:lang w:val="bg-BG"/>
        </w:rPr>
      </w:pPr>
      <w:r w:rsidRPr="00035900">
        <w:rPr>
          <w:rFonts w:ascii="Times New Roman" w:hAnsi="Times New Roman" w:cs="Times New Roman"/>
          <w:lang w:val="bg-BG"/>
        </w:rPr>
        <w:t>Списък на жалбоподавателите</w:t>
      </w:r>
      <w:r w:rsidR="000B12AA" w:rsidRPr="00035900">
        <w:rPr>
          <w:rFonts w:ascii="Times New Roman" w:hAnsi="Times New Roman" w:cs="Times New Roman"/>
          <w:lang w:val="bg-BG"/>
        </w:rPr>
        <w:t>:</w:t>
      </w:r>
    </w:p>
    <w:p w:rsidR="000B12AA" w:rsidRPr="00035900" w:rsidRDefault="00B23D1B" w:rsidP="00CD46E4">
      <w:pPr>
        <w:pStyle w:val="JuPara"/>
        <w:ind w:firstLine="0"/>
        <w:rPr>
          <w:rFonts w:ascii="Times New Roman" w:eastAsia="Times New Roman" w:hAnsi="Times New Roman" w:cs="Times New Roman"/>
          <w:lang w:val="bg-BG"/>
        </w:rPr>
      </w:pPr>
      <w:r w:rsidRPr="00035900">
        <w:rPr>
          <w:rFonts w:ascii="Times New Roman" w:eastAsia="Times New Roman" w:hAnsi="Times New Roman" w:cs="Times New Roman"/>
          <w:lang w:val="bg-BG"/>
        </w:rPr>
        <w:t>Жалба №</w:t>
      </w:r>
      <w:r w:rsidR="000B12AA" w:rsidRPr="00035900">
        <w:rPr>
          <w:rFonts w:ascii="Times New Roman" w:eastAsia="Times New Roman" w:hAnsi="Times New Roman" w:cs="Times New Roman"/>
          <w:lang w:val="bg-BG"/>
        </w:rPr>
        <w:t xml:space="preserve"> 72059/16</w:t>
      </w:r>
    </w:p>
    <w:p w:rsidR="00780181" w:rsidRPr="00035900" w:rsidRDefault="00780181" w:rsidP="00CD46E4">
      <w:pPr>
        <w:pStyle w:val="JuPara"/>
        <w:ind w:firstLine="0"/>
        <w:rPr>
          <w:rFonts w:ascii="Times New Roman" w:eastAsia="Times New Roman" w:hAnsi="Times New Roman" w:cs="Times New Roman"/>
          <w:lang w:val="bg-BG"/>
        </w:rPr>
      </w:pPr>
    </w:p>
    <w:tbl>
      <w:tblPr>
        <w:tblStyle w:val="ECHRListTable"/>
        <w:tblW w:w="5000" w:type="pct"/>
        <w:tblLook w:val="0420" w:firstRow="1" w:lastRow="0" w:firstColumn="0" w:lastColumn="0" w:noHBand="0" w:noVBand="1"/>
      </w:tblPr>
      <w:tblGrid>
        <w:gridCol w:w="584"/>
        <w:gridCol w:w="1821"/>
        <w:gridCol w:w="1844"/>
        <w:gridCol w:w="1700"/>
        <w:gridCol w:w="1399"/>
      </w:tblGrid>
      <w:tr w:rsidR="000B12AA" w:rsidRPr="00035900" w:rsidTr="002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397" w:type="pct"/>
          </w:tcPr>
          <w:p w:rsidR="000B12AA" w:rsidRPr="00035900" w:rsidRDefault="00B23D1B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№</w:t>
            </w:r>
          </w:p>
        </w:tc>
        <w:tc>
          <w:tcPr>
            <w:tcW w:w="1239" w:type="pct"/>
          </w:tcPr>
          <w:p w:rsidR="000B12AA" w:rsidRPr="00035900" w:rsidRDefault="00B23D1B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Име на жалбоподавателя</w:t>
            </w:r>
          </w:p>
        </w:tc>
        <w:tc>
          <w:tcPr>
            <w:tcW w:w="1255" w:type="pct"/>
          </w:tcPr>
          <w:p w:rsidR="000B12AA" w:rsidRPr="00035900" w:rsidRDefault="00B23D1B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Година на раждане / регистрация</w:t>
            </w:r>
          </w:p>
        </w:tc>
        <w:tc>
          <w:tcPr>
            <w:tcW w:w="1157" w:type="pct"/>
          </w:tcPr>
          <w:p w:rsidR="000B12AA" w:rsidRPr="00035900" w:rsidRDefault="00B23D1B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Гражданство</w:t>
            </w:r>
          </w:p>
        </w:tc>
        <w:tc>
          <w:tcPr>
            <w:tcW w:w="952" w:type="pct"/>
          </w:tcPr>
          <w:p w:rsidR="000B12AA" w:rsidRPr="00035900" w:rsidRDefault="00B23D1B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Място на пребиваване</w:t>
            </w:r>
          </w:p>
        </w:tc>
      </w:tr>
      <w:tr w:rsidR="000B12AA" w:rsidRPr="00035900" w:rsidTr="00241EBE">
        <w:trPr>
          <w:trHeight w:val="227"/>
        </w:trPr>
        <w:tc>
          <w:tcPr>
            <w:tcW w:w="397" w:type="pct"/>
          </w:tcPr>
          <w:p w:rsidR="000B12AA" w:rsidRPr="00035900" w:rsidRDefault="000B12AA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1.</w:t>
            </w:r>
          </w:p>
        </w:tc>
        <w:tc>
          <w:tcPr>
            <w:tcW w:w="1239" w:type="pct"/>
          </w:tcPr>
          <w:p w:rsidR="000B12AA" w:rsidRPr="00035900" w:rsidRDefault="00B23D1B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В. ПАВЛОВ</w:t>
            </w:r>
          </w:p>
        </w:tc>
        <w:tc>
          <w:tcPr>
            <w:tcW w:w="1255" w:type="pct"/>
          </w:tcPr>
          <w:p w:rsidR="000B12AA" w:rsidRPr="00035900" w:rsidRDefault="000B12AA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1972</w:t>
            </w:r>
          </w:p>
        </w:tc>
        <w:tc>
          <w:tcPr>
            <w:tcW w:w="1157" w:type="pct"/>
          </w:tcPr>
          <w:p w:rsidR="000B12AA" w:rsidRPr="00035900" w:rsidRDefault="00B23D1B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Българско</w:t>
            </w:r>
          </w:p>
        </w:tc>
        <w:tc>
          <w:tcPr>
            <w:tcW w:w="952" w:type="pct"/>
          </w:tcPr>
          <w:p w:rsidR="000B12AA" w:rsidRPr="00035900" w:rsidRDefault="00B23D1B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София</w:t>
            </w:r>
          </w:p>
        </w:tc>
      </w:tr>
      <w:tr w:rsidR="000B12AA" w:rsidRPr="00035900" w:rsidTr="00241EBE">
        <w:trPr>
          <w:trHeight w:val="463"/>
        </w:trPr>
        <w:tc>
          <w:tcPr>
            <w:tcW w:w="397" w:type="pct"/>
          </w:tcPr>
          <w:p w:rsidR="000B12AA" w:rsidRPr="00035900" w:rsidRDefault="000B12AA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2.</w:t>
            </w:r>
          </w:p>
        </w:tc>
        <w:tc>
          <w:tcPr>
            <w:tcW w:w="1239" w:type="pct"/>
          </w:tcPr>
          <w:p w:rsidR="000B12AA" w:rsidRPr="00035900" w:rsidRDefault="00B23D1B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А. ПАВЛОВА</w:t>
            </w:r>
          </w:p>
        </w:tc>
        <w:tc>
          <w:tcPr>
            <w:tcW w:w="1255" w:type="pct"/>
          </w:tcPr>
          <w:p w:rsidR="000B12AA" w:rsidRPr="00035900" w:rsidRDefault="000B12AA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2006</w:t>
            </w:r>
          </w:p>
        </w:tc>
        <w:tc>
          <w:tcPr>
            <w:tcW w:w="1157" w:type="pct"/>
          </w:tcPr>
          <w:p w:rsidR="000B12AA" w:rsidRPr="00035900" w:rsidRDefault="00B23D1B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Българско</w:t>
            </w:r>
          </w:p>
        </w:tc>
        <w:tc>
          <w:tcPr>
            <w:tcW w:w="952" w:type="pct"/>
          </w:tcPr>
          <w:p w:rsidR="000B12AA" w:rsidRPr="00035900" w:rsidRDefault="00B23D1B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София</w:t>
            </w:r>
          </w:p>
        </w:tc>
      </w:tr>
      <w:tr w:rsidR="000B12AA" w:rsidRPr="00035900" w:rsidTr="00241EBE">
        <w:trPr>
          <w:trHeight w:val="227"/>
        </w:trPr>
        <w:tc>
          <w:tcPr>
            <w:tcW w:w="397" w:type="pct"/>
          </w:tcPr>
          <w:p w:rsidR="000B12AA" w:rsidRPr="00035900" w:rsidRDefault="000B12AA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3.</w:t>
            </w:r>
          </w:p>
        </w:tc>
        <w:tc>
          <w:tcPr>
            <w:tcW w:w="1239" w:type="pct"/>
          </w:tcPr>
          <w:p w:rsidR="000B12AA" w:rsidRPr="00035900" w:rsidRDefault="00B23D1B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Л. ПАВЛОВ</w:t>
            </w:r>
          </w:p>
        </w:tc>
        <w:tc>
          <w:tcPr>
            <w:tcW w:w="1255" w:type="pct"/>
          </w:tcPr>
          <w:p w:rsidR="000B12AA" w:rsidRPr="00035900" w:rsidRDefault="000B12AA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1945</w:t>
            </w:r>
          </w:p>
        </w:tc>
        <w:tc>
          <w:tcPr>
            <w:tcW w:w="1157" w:type="pct"/>
          </w:tcPr>
          <w:p w:rsidR="000B12AA" w:rsidRPr="00035900" w:rsidRDefault="00B23D1B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Българско</w:t>
            </w:r>
          </w:p>
        </w:tc>
        <w:tc>
          <w:tcPr>
            <w:tcW w:w="952" w:type="pct"/>
          </w:tcPr>
          <w:p w:rsidR="000B12AA" w:rsidRPr="00035900" w:rsidRDefault="00B23D1B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София</w:t>
            </w:r>
          </w:p>
        </w:tc>
      </w:tr>
      <w:tr w:rsidR="000B12AA" w:rsidRPr="00035900" w:rsidTr="00241EBE">
        <w:trPr>
          <w:trHeight w:val="180"/>
        </w:trPr>
        <w:tc>
          <w:tcPr>
            <w:tcW w:w="397" w:type="pct"/>
          </w:tcPr>
          <w:p w:rsidR="000B12AA" w:rsidRPr="00035900" w:rsidRDefault="000B12AA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4.</w:t>
            </w:r>
          </w:p>
        </w:tc>
        <w:tc>
          <w:tcPr>
            <w:tcW w:w="1239" w:type="pct"/>
          </w:tcPr>
          <w:p w:rsidR="000B12AA" w:rsidRPr="00035900" w:rsidRDefault="00B23D1B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Й. ПАВЛОВА</w:t>
            </w:r>
          </w:p>
        </w:tc>
        <w:tc>
          <w:tcPr>
            <w:tcW w:w="1255" w:type="pct"/>
          </w:tcPr>
          <w:p w:rsidR="000B12AA" w:rsidRPr="00035900" w:rsidRDefault="000B12AA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1947</w:t>
            </w:r>
          </w:p>
        </w:tc>
        <w:tc>
          <w:tcPr>
            <w:tcW w:w="1157" w:type="pct"/>
          </w:tcPr>
          <w:p w:rsidR="000B12AA" w:rsidRPr="00035900" w:rsidRDefault="00B23D1B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Българско</w:t>
            </w:r>
          </w:p>
        </w:tc>
        <w:tc>
          <w:tcPr>
            <w:tcW w:w="952" w:type="pct"/>
          </w:tcPr>
          <w:p w:rsidR="000B12AA" w:rsidRPr="00035900" w:rsidRDefault="00B23D1B" w:rsidP="00CD46E4">
            <w:pPr>
              <w:rPr>
                <w:rFonts w:ascii="Times New Roman" w:eastAsia="Times New Roman" w:hAnsi="Times New Roman" w:cs="Times New Roman"/>
                <w:sz w:val="20"/>
                <w:lang w:val="bg-BG"/>
              </w:rPr>
            </w:pPr>
            <w:r w:rsidRPr="00035900">
              <w:rPr>
                <w:rFonts w:ascii="Times New Roman" w:eastAsia="Times New Roman" w:hAnsi="Times New Roman" w:cs="Times New Roman"/>
                <w:sz w:val="20"/>
                <w:lang w:val="bg-BG"/>
              </w:rPr>
              <w:t>София</w:t>
            </w:r>
          </w:p>
        </w:tc>
      </w:tr>
    </w:tbl>
    <w:p w:rsidR="000B12AA" w:rsidRPr="00035900" w:rsidRDefault="000B12AA" w:rsidP="00CD46E4">
      <w:pPr>
        <w:rPr>
          <w:rFonts w:ascii="Times New Roman" w:eastAsia="Times New Roman" w:hAnsi="Times New Roman" w:cs="Times New Roman"/>
          <w:lang w:val="bg-BG"/>
        </w:rPr>
      </w:pPr>
    </w:p>
    <w:p w:rsidR="000B12AA" w:rsidRPr="00035900" w:rsidRDefault="000B12AA" w:rsidP="00CD46E4">
      <w:pPr>
        <w:ind w:firstLine="284"/>
        <w:rPr>
          <w:rFonts w:ascii="Times New Roman" w:hAnsi="Times New Roman" w:cs="Times New Roman"/>
          <w:lang w:val="bg-BG"/>
        </w:rPr>
      </w:pPr>
      <w:bookmarkStart w:id="7" w:name="_GoBack"/>
      <w:bookmarkEnd w:id="7"/>
    </w:p>
    <w:sectPr w:rsidR="000B12AA" w:rsidRPr="00035900" w:rsidSect="001E189F">
      <w:headerReference w:type="even" r:id="rId18"/>
      <w:headerReference w:type="default" r:id="rId19"/>
      <w:footerReference w:type="even" r:id="rId20"/>
      <w:footerReference w:type="default" r:id="rId21"/>
      <w:footnotePr>
        <w:numRestart w:val="eachSect"/>
      </w:footnotePr>
      <w:pgSz w:w="11906" w:h="16838" w:code="9"/>
      <w:pgMar w:top="2274" w:right="2274" w:bottom="2274" w:left="2274" w:header="170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CB" w:rsidRPr="000B12AA" w:rsidRDefault="00A951CB" w:rsidP="0098410D">
      <w:r w:rsidRPr="000B12AA">
        <w:separator/>
      </w:r>
    </w:p>
  </w:endnote>
  <w:endnote w:type="continuationSeparator" w:id="0">
    <w:p w:rsidR="00A951CB" w:rsidRPr="000B12AA" w:rsidRDefault="00A951CB" w:rsidP="0098410D">
      <w:r w:rsidRPr="000B12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792" w:rsidRDefault="00C65792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AA" w:rsidRPr="00150BFA" w:rsidRDefault="000B12AA" w:rsidP="0020718E">
    <w:pPr>
      <w:jc w:val="center"/>
    </w:pPr>
    <w:r>
      <w:rPr>
        <w:noProof/>
        <w:lang w:val="bg-BG" w:eastAsia="bg-BG"/>
      </w:rPr>
      <w:drawing>
        <wp:inline distT="0" distB="0" distL="0" distR="0" wp14:anchorId="5DF5A82F" wp14:editId="344205A4">
          <wp:extent cx="771525" cy="619125"/>
          <wp:effectExtent l="0" t="0" r="9525" b="9525"/>
          <wp:docPr id="53" name="Picture 5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0B12AA" w:rsidRDefault="0098410D" w:rsidP="00AF12C5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AA" w:rsidRPr="00150BFA" w:rsidRDefault="000B12AA" w:rsidP="0020718E">
    <w:pPr>
      <w:jc w:val="center"/>
    </w:pPr>
    <w:r>
      <w:rPr>
        <w:noProof/>
        <w:lang w:val="bg-BG" w:eastAsia="bg-BG"/>
      </w:rPr>
      <w:drawing>
        <wp:inline distT="0" distB="0" distL="0" distR="0" wp14:anchorId="4853154A" wp14:editId="366497F1">
          <wp:extent cx="771525" cy="619125"/>
          <wp:effectExtent l="0" t="0" r="9525" b="9525"/>
          <wp:docPr id="51" name="Picture 51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7A6F" w:rsidRPr="000B12AA" w:rsidRDefault="009E7A6F" w:rsidP="009E7A6F">
    <w:pPr>
      <w:pStyle w:val="Footer0"/>
      <w:jc w:val="center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AA" w:rsidRDefault="000B12AA" w:rsidP="009A115C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5792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AA" w:rsidRPr="000B7195" w:rsidRDefault="000B12AA" w:rsidP="007D3701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C65792">
      <w:rPr>
        <w:noProof/>
      </w:rPr>
      <w:t>7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BA" w:rsidRDefault="000B12AA" w:rsidP="009A115C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5792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BA" w:rsidRPr="000B7195" w:rsidRDefault="000B12AA" w:rsidP="007D3701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1933B0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CB" w:rsidRPr="000B12AA" w:rsidRDefault="00A951CB" w:rsidP="0098410D">
      <w:r w:rsidRPr="000B12AA">
        <w:separator/>
      </w:r>
    </w:p>
  </w:footnote>
  <w:footnote w:type="continuationSeparator" w:id="0">
    <w:p w:rsidR="00A951CB" w:rsidRPr="000B12AA" w:rsidRDefault="00A951CB" w:rsidP="0098410D">
      <w:r w:rsidRPr="000B12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792" w:rsidRDefault="00C65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AA" w:rsidRPr="00A45145" w:rsidRDefault="000B12AA" w:rsidP="00A45145">
    <w:pPr>
      <w:jc w:val="center"/>
    </w:pPr>
    <w:r>
      <w:rPr>
        <w:noProof/>
        <w:lang w:val="bg-BG" w:eastAsia="bg-BG"/>
      </w:rPr>
      <w:drawing>
        <wp:inline distT="0" distB="0" distL="0" distR="0" wp14:anchorId="47DEF19D" wp14:editId="4EE7F584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0B12AA" w:rsidRDefault="0098410D" w:rsidP="00B14793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AA" w:rsidRPr="00A45145" w:rsidRDefault="000B12AA" w:rsidP="00A45145">
    <w:pPr>
      <w:jc w:val="center"/>
    </w:pPr>
    <w:r>
      <w:rPr>
        <w:noProof/>
        <w:lang w:val="bg-BG" w:eastAsia="bg-BG"/>
      </w:rPr>
      <w:drawing>
        <wp:inline distT="0" distB="0" distL="0" distR="0" wp14:anchorId="075BC7E5" wp14:editId="671047CC">
          <wp:extent cx="2962275" cy="1219200"/>
          <wp:effectExtent l="0" t="0" r="9525" b="0"/>
          <wp:docPr id="45" name="Picture 45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0B12AA" w:rsidRDefault="0098410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AA" w:rsidRPr="00B23D1B" w:rsidRDefault="00B23D1B" w:rsidP="00B23D1B">
    <w:pPr>
      <w:pStyle w:val="Header"/>
      <w:jc w:val="center"/>
    </w:pPr>
    <w:r w:rsidRPr="00B23D1B">
      <w:rPr>
        <w:sz w:val="18"/>
      </w:rPr>
      <w:t>РЕШЕНИЕ „ПАВЛОВИ СРЕЩУ БЪЛГАРИЯ“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AA" w:rsidRPr="00B23D1B" w:rsidRDefault="00B23D1B" w:rsidP="007D3701">
    <w:pPr>
      <w:pStyle w:val="JuHeader"/>
      <w:rPr>
        <w:lang w:val="bg-BG"/>
      </w:rPr>
    </w:pPr>
    <w:r>
      <w:rPr>
        <w:lang w:val="bg-BG"/>
      </w:rPr>
      <w:t>РЕШЕНИЕ „ПАВЛОВИ СРЕЩУ БЪЛГАРИЯ“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BA" w:rsidRPr="00B23D1B" w:rsidRDefault="00B23D1B" w:rsidP="00B23D1B">
    <w:pPr>
      <w:pStyle w:val="Header"/>
      <w:jc w:val="center"/>
    </w:pPr>
    <w:r w:rsidRPr="00B23D1B">
      <w:rPr>
        <w:sz w:val="18"/>
      </w:rPr>
      <w:t>РЕШЕНИЕ „ПАВЛОВИ СРЕЩУ БЪЛГАРИЯ“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BA" w:rsidRPr="00882CD5" w:rsidRDefault="000B12AA" w:rsidP="007D3701">
    <w:pPr>
      <w:pStyle w:val="JuHeader"/>
    </w:pPr>
    <w:r>
      <w:t>PAVLOVI v. BULGARIA</w:t>
    </w:r>
    <w:r w:rsidR="00182EBA" w:rsidRPr="00882CD5">
      <w:t xml:space="preserve"> JUDGMENT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488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D35409C"/>
    <w:multiLevelType w:val="multilevel"/>
    <w:tmpl w:val="EAA6670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15"/>
  </w:num>
  <w:num w:numId="8">
    <w:abstractNumId w:val="16"/>
  </w:num>
  <w:num w:numId="9">
    <w:abstractNumId w:val="10"/>
  </w:num>
  <w:num w:numId="10">
    <w:abstractNumId w:val="9"/>
  </w:num>
  <w:num w:numId="11">
    <w:abstractNumId w:val="17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3"/>
    <w:docVar w:name="SignForeName" w:val="0"/>
    <w:docVar w:name="SndCaseNumber" w:val="Error!Nodocumentvariablesupplied."/>
  </w:docVars>
  <w:rsids>
    <w:rsidRoot w:val="000B12AA"/>
    <w:rsid w:val="000041F8"/>
    <w:rsid w:val="000042A8"/>
    <w:rsid w:val="00004308"/>
    <w:rsid w:val="00005BF0"/>
    <w:rsid w:val="0000617D"/>
    <w:rsid w:val="00007154"/>
    <w:rsid w:val="000103AE"/>
    <w:rsid w:val="00011D69"/>
    <w:rsid w:val="00012AD3"/>
    <w:rsid w:val="00015C2D"/>
    <w:rsid w:val="00015F00"/>
    <w:rsid w:val="00022C1D"/>
    <w:rsid w:val="00031428"/>
    <w:rsid w:val="00034987"/>
    <w:rsid w:val="00035900"/>
    <w:rsid w:val="00041560"/>
    <w:rsid w:val="000602DF"/>
    <w:rsid w:val="00061B05"/>
    <w:rsid w:val="000632D5"/>
    <w:rsid w:val="000644EE"/>
    <w:rsid w:val="0007780A"/>
    <w:rsid w:val="0008402F"/>
    <w:rsid w:val="00085457"/>
    <w:rsid w:val="000925AD"/>
    <w:rsid w:val="00096FE1"/>
    <w:rsid w:val="00097A62"/>
    <w:rsid w:val="000A24EB"/>
    <w:rsid w:val="000B12AA"/>
    <w:rsid w:val="000B686A"/>
    <w:rsid w:val="000B6923"/>
    <w:rsid w:val="000B7195"/>
    <w:rsid w:val="000C5F3C"/>
    <w:rsid w:val="000C6DCC"/>
    <w:rsid w:val="000D47AA"/>
    <w:rsid w:val="000D721F"/>
    <w:rsid w:val="000E069B"/>
    <w:rsid w:val="000E0E82"/>
    <w:rsid w:val="000E1DC5"/>
    <w:rsid w:val="000E223F"/>
    <w:rsid w:val="000E46B8"/>
    <w:rsid w:val="000E7D45"/>
    <w:rsid w:val="000F7851"/>
    <w:rsid w:val="00101505"/>
    <w:rsid w:val="00104E23"/>
    <w:rsid w:val="00110DA8"/>
    <w:rsid w:val="00111B0C"/>
    <w:rsid w:val="00120D6C"/>
    <w:rsid w:val="001257EC"/>
    <w:rsid w:val="001319A2"/>
    <w:rsid w:val="00133D33"/>
    <w:rsid w:val="00134B6A"/>
    <w:rsid w:val="00134D64"/>
    <w:rsid w:val="00135A30"/>
    <w:rsid w:val="0013612C"/>
    <w:rsid w:val="00137FF6"/>
    <w:rsid w:val="00141650"/>
    <w:rsid w:val="001561B6"/>
    <w:rsid w:val="00162A12"/>
    <w:rsid w:val="00166530"/>
    <w:rsid w:val="00170027"/>
    <w:rsid w:val="00182EBA"/>
    <w:rsid w:val="001832BD"/>
    <w:rsid w:val="001933B0"/>
    <w:rsid w:val="001943B5"/>
    <w:rsid w:val="00195134"/>
    <w:rsid w:val="001A020C"/>
    <w:rsid w:val="001A145B"/>
    <w:rsid w:val="001A3E09"/>
    <w:rsid w:val="001A443F"/>
    <w:rsid w:val="001A674C"/>
    <w:rsid w:val="001B3B24"/>
    <w:rsid w:val="001B41FB"/>
    <w:rsid w:val="001C055B"/>
    <w:rsid w:val="001C0F98"/>
    <w:rsid w:val="001C2A42"/>
    <w:rsid w:val="001D63ED"/>
    <w:rsid w:val="001D7348"/>
    <w:rsid w:val="001E035B"/>
    <w:rsid w:val="001E0961"/>
    <w:rsid w:val="001E189F"/>
    <w:rsid w:val="001E3EAE"/>
    <w:rsid w:val="001E6857"/>
    <w:rsid w:val="001E6F32"/>
    <w:rsid w:val="001F2145"/>
    <w:rsid w:val="001F6262"/>
    <w:rsid w:val="001F67B0"/>
    <w:rsid w:val="001F7B3D"/>
    <w:rsid w:val="00202752"/>
    <w:rsid w:val="0020335A"/>
    <w:rsid w:val="002052BC"/>
    <w:rsid w:val="00205F9F"/>
    <w:rsid w:val="002075EB"/>
    <w:rsid w:val="00210338"/>
    <w:rsid w:val="002115FC"/>
    <w:rsid w:val="0021423C"/>
    <w:rsid w:val="002142A5"/>
    <w:rsid w:val="00230D00"/>
    <w:rsid w:val="00231DF7"/>
    <w:rsid w:val="00231FD1"/>
    <w:rsid w:val="002339E0"/>
    <w:rsid w:val="00233CF8"/>
    <w:rsid w:val="0023575D"/>
    <w:rsid w:val="00237148"/>
    <w:rsid w:val="00241EBE"/>
    <w:rsid w:val="0024222D"/>
    <w:rsid w:val="002422B6"/>
    <w:rsid w:val="00244B0E"/>
    <w:rsid w:val="00244F6C"/>
    <w:rsid w:val="00246B89"/>
    <w:rsid w:val="00252C4E"/>
    <w:rsid w:val="002532C5"/>
    <w:rsid w:val="00254DF2"/>
    <w:rsid w:val="00260C03"/>
    <w:rsid w:val="0026439A"/>
    <w:rsid w:val="0026540E"/>
    <w:rsid w:val="00275123"/>
    <w:rsid w:val="00281B7C"/>
    <w:rsid w:val="00282240"/>
    <w:rsid w:val="00282BD8"/>
    <w:rsid w:val="00287AD5"/>
    <w:rsid w:val="002934D0"/>
    <w:rsid w:val="00293676"/>
    <w:rsid w:val="00293BD9"/>
    <w:rsid w:val="002948AD"/>
    <w:rsid w:val="002A01CC"/>
    <w:rsid w:val="002A613A"/>
    <w:rsid w:val="002A61B1"/>
    <w:rsid w:val="002A663C"/>
    <w:rsid w:val="002B444B"/>
    <w:rsid w:val="002B5887"/>
    <w:rsid w:val="002C0E27"/>
    <w:rsid w:val="002C3040"/>
    <w:rsid w:val="002C4433"/>
    <w:rsid w:val="002C5ADD"/>
    <w:rsid w:val="002C7826"/>
    <w:rsid w:val="002D022D"/>
    <w:rsid w:val="002D24BB"/>
    <w:rsid w:val="002D2FA7"/>
    <w:rsid w:val="002D47BA"/>
    <w:rsid w:val="002D77B9"/>
    <w:rsid w:val="002E46DA"/>
    <w:rsid w:val="002E7764"/>
    <w:rsid w:val="002E7C9B"/>
    <w:rsid w:val="002F2AF7"/>
    <w:rsid w:val="002F69C4"/>
    <w:rsid w:val="002F7D9E"/>
    <w:rsid w:val="002F7E1C"/>
    <w:rsid w:val="00301A75"/>
    <w:rsid w:val="00302F70"/>
    <w:rsid w:val="0030336F"/>
    <w:rsid w:val="0030375E"/>
    <w:rsid w:val="00304C98"/>
    <w:rsid w:val="00312A30"/>
    <w:rsid w:val="003201D8"/>
    <w:rsid w:val="00320F72"/>
    <w:rsid w:val="0032463E"/>
    <w:rsid w:val="00326224"/>
    <w:rsid w:val="00337EE4"/>
    <w:rsid w:val="00340FFD"/>
    <w:rsid w:val="00345C41"/>
    <w:rsid w:val="003506B1"/>
    <w:rsid w:val="00355877"/>
    <w:rsid w:val="00356AC7"/>
    <w:rsid w:val="003609FA"/>
    <w:rsid w:val="003710C8"/>
    <w:rsid w:val="003750BE"/>
    <w:rsid w:val="00385A36"/>
    <w:rsid w:val="00385F3D"/>
    <w:rsid w:val="0038740C"/>
    <w:rsid w:val="00387B9D"/>
    <w:rsid w:val="00387C70"/>
    <w:rsid w:val="00390294"/>
    <w:rsid w:val="0039364F"/>
    <w:rsid w:val="00396686"/>
    <w:rsid w:val="0039778E"/>
    <w:rsid w:val="003B2E61"/>
    <w:rsid w:val="003B4941"/>
    <w:rsid w:val="003C5714"/>
    <w:rsid w:val="003C6B9F"/>
    <w:rsid w:val="003C6E2A"/>
    <w:rsid w:val="003D0299"/>
    <w:rsid w:val="003E6D80"/>
    <w:rsid w:val="003F05FA"/>
    <w:rsid w:val="003F10D3"/>
    <w:rsid w:val="003F244A"/>
    <w:rsid w:val="003F2517"/>
    <w:rsid w:val="003F30B8"/>
    <w:rsid w:val="003F4C45"/>
    <w:rsid w:val="003F5F7B"/>
    <w:rsid w:val="003F7D64"/>
    <w:rsid w:val="0040433A"/>
    <w:rsid w:val="00414300"/>
    <w:rsid w:val="00414F27"/>
    <w:rsid w:val="00420703"/>
    <w:rsid w:val="00425C67"/>
    <w:rsid w:val="00427E7A"/>
    <w:rsid w:val="004355AC"/>
    <w:rsid w:val="00436C49"/>
    <w:rsid w:val="00443D98"/>
    <w:rsid w:val="00444D4C"/>
    <w:rsid w:val="00445366"/>
    <w:rsid w:val="00447F5B"/>
    <w:rsid w:val="00461DB0"/>
    <w:rsid w:val="00463926"/>
    <w:rsid w:val="00464AB7"/>
    <w:rsid w:val="00464C9A"/>
    <w:rsid w:val="00474F3D"/>
    <w:rsid w:val="00477E3A"/>
    <w:rsid w:val="00483E5F"/>
    <w:rsid w:val="00485FF9"/>
    <w:rsid w:val="0049049B"/>
    <w:rsid w:val="004907F0"/>
    <w:rsid w:val="0049140B"/>
    <w:rsid w:val="004923A5"/>
    <w:rsid w:val="0049310E"/>
    <w:rsid w:val="004950E2"/>
    <w:rsid w:val="00496BFB"/>
    <w:rsid w:val="004A15C7"/>
    <w:rsid w:val="004A3201"/>
    <w:rsid w:val="004A7044"/>
    <w:rsid w:val="004B013B"/>
    <w:rsid w:val="004B112B"/>
    <w:rsid w:val="004B40C6"/>
    <w:rsid w:val="004B444E"/>
    <w:rsid w:val="004C01E4"/>
    <w:rsid w:val="004C086C"/>
    <w:rsid w:val="004C1F56"/>
    <w:rsid w:val="004C27BC"/>
    <w:rsid w:val="004C6621"/>
    <w:rsid w:val="004D0EC7"/>
    <w:rsid w:val="004D15F3"/>
    <w:rsid w:val="004D3B3D"/>
    <w:rsid w:val="004D4EF1"/>
    <w:rsid w:val="004D5311"/>
    <w:rsid w:val="004D5DCC"/>
    <w:rsid w:val="004D6D76"/>
    <w:rsid w:val="004D7E45"/>
    <w:rsid w:val="004E1C14"/>
    <w:rsid w:val="004E3B1C"/>
    <w:rsid w:val="004F10AF"/>
    <w:rsid w:val="004F11A4"/>
    <w:rsid w:val="004F2389"/>
    <w:rsid w:val="004F304D"/>
    <w:rsid w:val="004F4290"/>
    <w:rsid w:val="004F61BE"/>
    <w:rsid w:val="004F66B1"/>
    <w:rsid w:val="00511C07"/>
    <w:rsid w:val="005125CB"/>
    <w:rsid w:val="00512EC4"/>
    <w:rsid w:val="0051725A"/>
    <w:rsid w:val="005173A6"/>
    <w:rsid w:val="00520354"/>
    <w:rsid w:val="00520BAA"/>
    <w:rsid w:val="005217D8"/>
    <w:rsid w:val="00522D74"/>
    <w:rsid w:val="00525208"/>
    <w:rsid w:val="005257A5"/>
    <w:rsid w:val="005264C0"/>
    <w:rsid w:val="00526A8A"/>
    <w:rsid w:val="00527FB1"/>
    <w:rsid w:val="00530FE6"/>
    <w:rsid w:val="00531DF2"/>
    <w:rsid w:val="0053315C"/>
    <w:rsid w:val="00537476"/>
    <w:rsid w:val="005442EE"/>
    <w:rsid w:val="00545DA6"/>
    <w:rsid w:val="00547353"/>
    <w:rsid w:val="005474E7"/>
    <w:rsid w:val="005512A3"/>
    <w:rsid w:val="005578CE"/>
    <w:rsid w:val="00562781"/>
    <w:rsid w:val="00562B6C"/>
    <w:rsid w:val="0057271C"/>
    <w:rsid w:val="00572845"/>
    <w:rsid w:val="005879A2"/>
    <w:rsid w:val="00592772"/>
    <w:rsid w:val="0059574A"/>
    <w:rsid w:val="005A1B9B"/>
    <w:rsid w:val="005A2E79"/>
    <w:rsid w:val="005A5B99"/>
    <w:rsid w:val="005A6751"/>
    <w:rsid w:val="005B092E"/>
    <w:rsid w:val="005B152C"/>
    <w:rsid w:val="005B1EE0"/>
    <w:rsid w:val="005B2B24"/>
    <w:rsid w:val="005B4425"/>
    <w:rsid w:val="005B4B94"/>
    <w:rsid w:val="005C3EE8"/>
    <w:rsid w:val="005D2F2A"/>
    <w:rsid w:val="005D34F9"/>
    <w:rsid w:val="005D4190"/>
    <w:rsid w:val="005D67A3"/>
    <w:rsid w:val="005E2988"/>
    <w:rsid w:val="005E3085"/>
    <w:rsid w:val="005F0EB3"/>
    <w:rsid w:val="005F51E1"/>
    <w:rsid w:val="00611C80"/>
    <w:rsid w:val="00614AFF"/>
    <w:rsid w:val="00620692"/>
    <w:rsid w:val="006242CA"/>
    <w:rsid w:val="00627507"/>
    <w:rsid w:val="00633717"/>
    <w:rsid w:val="006344E1"/>
    <w:rsid w:val="00643524"/>
    <w:rsid w:val="0064393B"/>
    <w:rsid w:val="00645CF2"/>
    <w:rsid w:val="00651811"/>
    <w:rsid w:val="006545C4"/>
    <w:rsid w:val="00661971"/>
    <w:rsid w:val="00661CE8"/>
    <w:rsid w:val="006623D9"/>
    <w:rsid w:val="006642A5"/>
    <w:rsid w:val="0066550C"/>
    <w:rsid w:val="00665BD2"/>
    <w:rsid w:val="006716F2"/>
    <w:rsid w:val="00675AF2"/>
    <w:rsid w:val="00682BF2"/>
    <w:rsid w:val="0068573E"/>
    <w:rsid w:val="006859CE"/>
    <w:rsid w:val="00691270"/>
    <w:rsid w:val="00694BA8"/>
    <w:rsid w:val="006A037C"/>
    <w:rsid w:val="006A0C84"/>
    <w:rsid w:val="006A36F4"/>
    <w:rsid w:val="006A406F"/>
    <w:rsid w:val="006A5D3A"/>
    <w:rsid w:val="006B1942"/>
    <w:rsid w:val="006B1A09"/>
    <w:rsid w:val="006C23D4"/>
    <w:rsid w:val="006C7BB0"/>
    <w:rsid w:val="006D1DF2"/>
    <w:rsid w:val="006D3237"/>
    <w:rsid w:val="006E2E37"/>
    <w:rsid w:val="006E3CF1"/>
    <w:rsid w:val="006E68A3"/>
    <w:rsid w:val="006E7E80"/>
    <w:rsid w:val="006F1C2D"/>
    <w:rsid w:val="006F48CA"/>
    <w:rsid w:val="006F64DD"/>
    <w:rsid w:val="006F712D"/>
    <w:rsid w:val="00715127"/>
    <w:rsid w:val="00715E8E"/>
    <w:rsid w:val="00717B31"/>
    <w:rsid w:val="0072162C"/>
    <w:rsid w:val="00723580"/>
    <w:rsid w:val="00723755"/>
    <w:rsid w:val="0073136C"/>
    <w:rsid w:val="00731F0F"/>
    <w:rsid w:val="00733250"/>
    <w:rsid w:val="00735BB7"/>
    <w:rsid w:val="00741404"/>
    <w:rsid w:val="007449E5"/>
    <w:rsid w:val="0074522D"/>
    <w:rsid w:val="0074750E"/>
    <w:rsid w:val="00747FF0"/>
    <w:rsid w:val="0075566E"/>
    <w:rsid w:val="00763602"/>
    <w:rsid w:val="00764D4E"/>
    <w:rsid w:val="00765620"/>
    <w:rsid w:val="00765A1F"/>
    <w:rsid w:val="0076640C"/>
    <w:rsid w:val="00767DFD"/>
    <w:rsid w:val="00775B6D"/>
    <w:rsid w:val="00776D68"/>
    <w:rsid w:val="00780181"/>
    <w:rsid w:val="0078323E"/>
    <w:rsid w:val="00783616"/>
    <w:rsid w:val="007850EE"/>
    <w:rsid w:val="00785B95"/>
    <w:rsid w:val="00790E96"/>
    <w:rsid w:val="007926FD"/>
    <w:rsid w:val="00793366"/>
    <w:rsid w:val="0079666C"/>
    <w:rsid w:val="007A716F"/>
    <w:rsid w:val="007B270A"/>
    <w:rsid w:val="007B4182"/>
    <w:rsid w:val="007C0695"/>
    <w:rsid w:val="007C3772"/>
    <w:rsid w:val="007C419A"/>
    <w:rsid w:val="007C4CC8"/>
    <w:rsid w:val="007C5426"/>
    <w:rsid w:val="007C5798"/>
    <w:rsid w:val="007D1ECD"/>
    <w:rsid w:val="007D3701"/>
    <w:rsid w:val="007D4832"/>
    <w:rsid w:val="007E21B2"/>
    <w:rsid w:val="007E2C4E"/>
    <w:rsid w:val="007E2C8C"/>
    <w:rsid w:val="007E51BA"/>
    <w:rsid w:val="007E73D7"/>
    <w:rsid w:val="007F1905"/>
    <w:rsid w:val="007F27E4"/>
    <w:rsid w:val="007F3437"/>
    <w:rsid w:val="00802C64"/>
    <w:rsid w:val="00805E52"/>
    <w:rsid w:val="008061D0"/>
    <w:rsid w:val="00810B38"/>
    <w:rsid w:val="00814EB2"/>
    <w:rsid w:val="008204C7"/>
    <w:rsid w:val="00820992"/>
    <w:rsid w:val="00823602"/>
    <w:rsid w:val="008255F5"/>
    <w:rsid w:val="00826890"/>
    <w:rsid w:val="0083014E"/>
    <w:rsid w:val="0083214A"/>
    <w:rsid w:val="00834220"/>
    <w:rsid w:val="00845723"/>
    <w:rsid w:val="008519E7"/>
    <w:rsid w:val="00851EF9"/>
    <w:rsid w:val="008577FD"/>
    <w:rsid w:val="00860B03"/>
    <w:rsid w:val="0086497A"/>
    <w:rsid w:val="00867066"/>
    <w:rsid w:val="00867C5B"/>
    <w:rsid w:val="008713A1"/>
    <w:rsid w:val="00871B41"/>
    <w:rsid w:val="00872584"/>
    <w:rsid w:val="008754AB"/>
    <w:rsid w:val="0088060C"/>
    <w:rsid w:val="00882CD5"/>
    <w:rsid w:val="00883151"/>
    <w:rsid w:val="00893576"/>
    <w:rsid w:val="00893E73"/>
    <w:rsid w:val="008B02DC"/>
    <w:rsid w:val="008B092C"/>
    <w:rsid w:val="008B57CE"/>
    <w:rsid w:val="008C26DE"/>
    <w:rsid w:val="008D2225"/>
    <w:rsid w:val="008D4752"/>
    <w:rsid w:val="008D5A13"/>
    <w:rsid w:val="008E271C"/>
    <w:rsid w:val="008E3A08"/>
    <w:rsid w:val="008E418E"/>
    <w:rsid w:val="008E5BC6"/>
    <w:rsid w:val="008E6217"/>
    <w:rsid w:val="008E6A25"/>
    <w:rsid w:val="008F2554"/>
    <w:rsid w:val="008F3AEC"/>
    <w:rsid w:val="008F4D80"/>
    <w:rsid w:val="008F5193"/>
    <w:rsid w:val="008F6B36"/>
    <w:rsid w:val="009013A7"/>
    <w:rsid w:val="009017FB"/>
    <w:rsid w:val="009017FC"/>
    <w:rsid w:val="0090506B"/>
    <w:rsid w:val="009050C9"/>
    <w:rsid w:val="009066FC"/>
    <w:rsid w:val="009140A3"/>
    <w:rsid w:val="009144A2"/>
    <w:rsid w:val="0091510C"/>
    <w:rsid w:val="009259AC"/>
    <w:rsid w:val="00926F38"/>
    <w:rsid w:val="00927BEB"/>
    <w:rsid w:val="009333DC"/>
    <w:rsid w:val="00934301"/>
    <w:rsid w:val="00936CD1"/>
    <w:rsid w:val="00941747"/>
    <w:rsid w:val="00941EFB"/>
    <w:rsid w:val="00947AFB"/>
    <w:rsid w:val="00951AA3"/>
    <w:rsid w:val="00951D7D"/>
    <w:rsid w:val="00956D0C"/>
    <w:rsid w:val="009630C7"/>
    <w:rsid w:val="00972B55"/>
    <w:rsid w:val="009743B7"/>
    <w:rsid w:val="00981041"/>
    <w:rsid w:val="0098228B"/>
    <w:rsid w:val="009828DA"/>
    <w:rsid w:val="0098410D"/>
    <w:rsid w:val="00985BAB"/>
    <w:rsid w:val="00986B3C"/>
    <w:rsid w:val="009A115C"/>
    <w:rsid w:val="009A7FC1"/>
    <w:rsid w:val="009B1606"/>
    <w:rsid w:val="009B1B5F"/>
    <w:rsid w:val="009B6673"/>
    <w:rsid w:val="009C191B"/>
    <w:rsid w:val="009C2BD6"/>
    <w:rsid w:val="009D57AA"/>
    <w:rsid w:val="009E1F32"/>
    <w:rsid w:val="009E2CC2"/>
    <w:rsid w:val="009E3411"/>
    <w:rsid w:val="009E47A2"/>
    <w:rsid w:val="009E776C"/>
    <w:rsid w:val="009E7A6F"/>
    <w:rsid w:val="009F4C8F"/>
    <w:rsid w:val="00A02972"/>
    <w:rsid w:val="00A05588"/>
    <w:rsid w:val="00A15601"/>
    <w:rsid w:val="00A1726E"/>
    <w:rsid w:val="00A204CF"/>
    <w:rsid w:val="00A21D2B"/>
    <w:rsid w:val="00A22745"/>
    <w:rsid w:val="00A23D49"/>
    <w:rsid w:val="00A24479"/>
    <w:rsid w:val="00A24A98"/>
    <w:rsid w:val="00A27004"/>
    <w:rsid w:val="00A308CE"/>
    <w:rsid w:val="00A30C29"/>
    <w:rsid w:val="00A34DD6"/>
    <w:rsid w:val="00A35683"/>
    <w:rsid w:val="00A36819"/>
    <w:rsid w:val="00A36989"/>
    <w:rsid w:val="00A41D86"/>
    <w:rsid w:val="00A43628"/>
    <w:rsid w:val="00A51D0F"/>
    <w:rsid w:val="00A54192"/>
    <w:rsid w:val="00A57147"/>
    <w:rsid w:val="00A6035E"/>
    <w:rsid w:val="00A6144C"/>
    <w:rsid w:val="00A66617"/>
    <w:rsid w:val="00A671F8"/>
    <w:rsid w:val="00A673A4"/>
    <w:rsid w:val="00A724AE"/>
    <w:rsid w:val="00A73329"/>
    <w:rsid w:val="00A82359"/>
    <w:rsid w:val="00A865D2"/>
    <w:rsid w:val="00A90BCD"/>
    <w:rsid w:val="00A94C20"/>
    <w:rsid w:val="00A951CB"/>
    <w:rsid w:val="00AA1B09"/>
    <w:rsid w:val="00AA227F"/>
    <w:rsid w:val="00AA2BE4"/>
    <w:rsid w:val="00AA3BC7"/>
    <w:rsid w:val="00AA754A"/>
    <w:rsid w:val="00AB099E"/>
    <w:rsid w:val="00AB4328"/>
    <w:rsid w:val="00AC4CD4"/>
    <w:rsid w:val="00AE02A8"/>
    <w:rsid w:val="00AE0A2E"/>
    <w:rsid w:val="00AE354C"/>
    <w:rsid w:val="00AF3700"/>
    <w:rsid w:val="00AF4B07"/>
    <w:rsid w:val="00AF6186"/>
    <w:rsid w:val="00AF7A3A"/>
    <w:rsid w:val="00B02587"/>
    <w:rsid w:val="00B049D1"/>
    <w:rsid w:val="00B160DB"/>
    <w:rsid w:val="00B16274"/>
    <w:rsid w:val="00B20836"/>
    <w:rsid w:val="00B20C7B"/>
    <w:rsid w:val="00B235BB"/>
    <w:rsid w:val="00B23D1B"/>
    <w:rsid w:val="00B27A44"/>
    <w:rsid w:val="00B30BBF"/>
    <w:rsid w:val="00B33C03"/>
    <w:rsid w:val="00B4421F"/>
    <w:rsid w:val="00B44E56"/>
    <w:rsid w:val="00B45917"/>
    <w:rsid w:val="00B46543"/>
    <w:rsid w:val="00B47D33"/>
    <w:rsid w:val="00B52BE0"/>
    <w:rsid w:val="00B54133"/>
    <w:rsid w:val="00B61578"/>
    <w:rsid w:val="00B701ED"/>
    <w:rsid w:val="00B748F7"/>
    <w:rsid w:val="00B8086C"/>
    <w:rsid w:val="00B81C58"/>
    <w:rsid w:val="00B861B4"/>
    <w:rsid w:val="00B86DFE"/>
    <w:rsid w:val="00B90990"/>
    <w:rsid w:val="00B922FF"/>
    <w:rsid w:val="00B9281E"/>
    <w:rsid w:val="00B93925"/>
    <w:rsid w:val="00B95187"/>
    <w:rsid w:val="00BA2D55"/>
    <w:rsid w:val="00BA71B1"/>
    <w:rsid w:val="00BB0637"/>
    <w:rsid w:val="00BB345F"/>
    <w:rsid w:val="00BB68EA"/>
    <w:rsid w:val="00BC0B99"/>
    <w:rsid w:val="00BC1C27"/>
    <w:rsid w:val="00BC6BBF"/>
    <w:rsid w:val="00BD1572"/>
    <w:rsid w:val="00BE14E3"/>
    <w:rsid w:val="00BE24BD"/>
    <w:rsid w:val="00BE3774"/>
    <w:rsid w:val="00BE41E5"/>
    <w:rsid w:val="00BF118F"/>
    <w:rsid w:val="00BF4109"/>
    <w:rsid w:val="00BF4CC3"/>
    <w:rsid w:val="00C054C7"/>
    <w:rsid w:val="00C057B5"/>
    <w:rsid w:val="00C07D0E"/>
    <w:rsid w:val="00C115C3"/>
    <w:rsid w:val="00C15547"/>
    <w:rsid w:val="00C1672D"/>
    <w:rsid w:val="00C22687"/>
    <w:rsid w:val="00C26A92"/>
    <w:rsid w:val="00C26B1C"/>
    <w:rsid w:val="00C32E4D"/>
    <w:rsid w:val="00C333A0"/>
    <w:rsid w:val="00C36A81"/>
    <w:rsid w:val="00C41974"/>
    <w:rsid w:val="00C42FEA"/>
    <w:rsid w:val="00C44A2C"/>
    <w:rsid w:val="00C44F09"/>
    <w:rsid w:val="00C477F7"/>
    <w:rsid w:val="00C509A6"/>
    <w:rsid w:val="00C52AEB"/>
    <w:rsid w:val="00C53F4A"/>
    <w:rsid w:val="00C54125"/>
    <w:rsid w:val="00C55B54"/>
    <w:rsid w:val="00C6098E"/>
    <w:rsid w:val="00C6152C"/>
    <w:rsid w:val="00C65792"/>
    <w:rsid w:val="00C74810"/>
    <w:rsid w:val="00C817B3"/>
    <w:rsid w:val="00C846E8"/>
    <w:rsid w:val="00C90D68"/>
    <w:rsid w:val="00C939FE"/>
    <w:rsid w:val="00CA4BDA"/>
    <w:rsid w:val="00CB13E3"/>
    <w:rsid w:val="00CB1F66"/>
    <w:rsid w:val="00CB232C"/>
    <w:rsid w:val="00CB2951"/>
    <w:rsid w:val="00CB4277"/>
    <w:rsid w:val="00CC5067"/>
    <w:rsid w:val="00CD11D3"/>
    <w:rsid w:val="00CD282B"/>
    <w:rsid w:val="00CD391E"/>
    <w:rsid w:val="00CD447B"/>
    <w:rsid w:val="00CD46E4"/>
    <w:rsid w:val="00CD4C35"/>
    <w:rsid w:val="00CD7369"/>
    <w:rsid w:val="00CE0B0E"/>
    <w:rsid w:val="00CE3831"/>
    <w:rsid w:val="00CF1BA1"/>
    <w:rsid w:val="00CF2397"/>
    <w:rsid w:val="00D00ABB"/>
    <w:rsid w:val="00D02EEC"/>
    <w:rsid w:val="00D03551"/>
    <w:rsid w:val="00D06A63"/>
    <w:rsid w:val="00D07E0E"/>
    <w:rsid w:val="00D10AC4"/>
    <w:rsid w:val="00D10CD6"/>
    <w:rsid w:val="00D11478"/>
    <w:rsid w:val="00D15ED0"/>
    <w:rsid w:val="00D164BF"/>
    <w:rsid w:val="00D17963"/>
    <w:rsid w:val="00D216FD"/>
    <w:rsid w:val="00D21B3E"/>
    <w:rsid w:val="00D21FED"/>
    <w:rsid w:val="00D23048"/>
    <w:rsid w:val="00D24251"/>
    <w:rsid w:val="00D26E72"/>
    <w:rsid w:val="00D343E2"/>
    <w:rsid w:val="00D361A2"/>
    <w:rsid w:val="00D37272"/>
    <w:rsid w:val="00D42A28"/>
    <w:rsid w:val="00D44C2E"/>
    <w:rsid w:val="00D45414"/>
    <w:rsid w:val="00D50A0A"/>
    <w:rsid w:val="00D53548"/>
    <w:rsid w:val="00D5576B"/>
    <w:rsid w:val="00D566BD"/>
    <w:rsid w:val="00D57A4D"/>
    <w:rsid w:val="00D60AA7"/>
    <w:rsid w:val="00D6435F"/>
    <w:rsid w:val="00D66471"/>
    <w:rsid w:val="00D70641"/>
    <w:rsid w:val="00D74888"/>
    <w:rsid w:val="00D7488B"/>
    <w:rsid w:val="00D75E28"/>
    <w:rsid w:val="00D772C2"/>
    <w:rsid w:val="00D8008E"/>
    <w:rsid w:val="00D82C45"/>
    <w:rsid w:val="00D83544"/>
    <w:rsid w:val="00D908A8"/>
    <w:rsid w:val="00D977B6"/>
    <w:rsid w:val="00DA1223"/>
    <w:rsid w:val="00DA4A31"/>
    <w:rsid w:val="00DA7B04"/>
    <w:rsid w:val="00DB36C2"/>
    <w:rsid w:val="00DC169B"/>
    <w:rsid w:val="00DC2AB9"/>
    <w:rsid w:val="00DC63F0"/>
    <w:rsid w:val="00DD2916"/>
    <w:rsid w:val="00DD37EA"/>
    <w:rsid w:val="00DD6EE5"/>
    <w:rsid w:val="00DE386C"/>
    <w:rsid w:val="00DE4D35"/>
    <w:rsid w:val="00DF098B"/>
    <w:rsid w:val="00DF11C4"/>
    <w:rsid w:val="00DF210C"/>
    <w:rsid w:val="00DF4B6A"/>
    <w:rsid w:val="00E004C0"/>
    <w:rsid w:val="00E02C09"/>
    <w:rsid w:val="00E04D59"/>
    <w:rsid w:val="00E07DA1"/>
    <w:rsid w:val="00E123CB"/>
    <w:rsid w:val="00E13B09"/>
    <w:rsid w:val="00E20E13"/>
    <w:rsid w:val="00E21DBC"/>
    <w:rsid w:val="00E275D7"/>
    <w:rsid w:val="00E27DBE"/>
    <w:rsid w:val="00E32AB1"/>
    <w:rsid w:val="00E345B4"/>
    <w:rsid w:val="00E36C71"/>
    <w:rsid w:val="00E40404"/>
    <w:rsid w:val="00E4126A"/>
    <w:rsid w:val="00E42A06"/>
    <w:rsid w:val="00E459C6"/>
    <w:rsid w:val="00E47589"/>
    <w:rsid w:val="00E63EC7"/>
    <w:rsid w:val="00E64915"/>
    <w:rsid w:val="00E64D3A"/>
    <w:rsid w:val="00E661D4"/>
    <w:rsid w:val="00E67565"/>
    <w:rsid w:val="00E70091"/>
    <w:rsid w:val="00E70D2E"/>
    <w:rsid w:val="00E719A9"/>
    <w:rsid w:val="00E720F5"/>
    <w:rsid w:val="00E76D47"/>
    <w:rsid w:val="00E827BC"/>
    <w:rsid w:val="00E849F7"/>
    <w:rsid w:val="00E90302"/>
    <w:rsid w:val="00E91D05"/>
    <w:rsid w:val="00E9262D"/>
    <w:rsid w:val="00E95C1E"/>
    <w:rsid w:val="00E95E67"/>
    <w:rsid w:val="00E97396"/>
    <w:rsid w:val="00EA185E"/>
    <w:rsid w:val="00EA592A"/>
    <w:rsid w:val="00EA6E62"/>
    <w:rsid w:val="00EB14E4"/>
    <w:rsid w:val="00EB32A5"/>
    <w:rsid w:val="00EB34ED"/>
    <w:rsid w:val="00EB447C"/>
    <w:rsid w:val="00EB7BE0"/>
    <w:rsid w:val="00EC315E"/>
    <w:rsid w:val="00EC443D"/>
    <w:rsid w:val="00ED077C"/>
    <w:rsid w:val="00ED10A9"/>
    <w:rsid w:val="00ED1190"/>
    <w:rsid w:val="00ED34AC"/>
    <w:rsid w:val="00ED6544"/>
    <w:rsid w:val="00EE0277"/>
    <w:rsid w:val="00EE2899"/>
    <w:rsid w:val="00EE3E00"/>
    <w:rsid w:val="00EE4DD1"/>
    <w:rsid w:val="00EE5DD2"/>
    <w:rsid w:val="00EF36C5"/>
    <w:rsid w:val="00EF3DB4"/>
    <w:rsid w:val="00EF6BD6"/>
    <w:rsid w:val="00F00A79"/>
    <w:rsid w:val="00F00D13"/>
    <w:rsid w:val="00F00E86"/>
    <w:rsid w:val="00F07C1E"/>
    <w:rsid w:val="00F105DB"/>
    <w:rsid w:val="00F132BC"/>
    <w:rsid w:val="00F13D80"/>
    <w:rsid w:val="00F15B4D"/>
    <w:rsid w:val="00F16A7C"/>
    <w:rsid w:val="00F16AAA"/>
    <w:rsid w:val="00F1709C"/>
    <w:rsid w:val="00F21161"/>
    <w:rsid w:val="00F218EF"/>
    <w:rsid w:val="00F21BC7"/>
    <w:rsid w:val="00F266A2"/>
    <w:rsid w:val="00F32269"/>
    <w:rsid w:val="00F35B7A"/>
    <w:rsid w:val="00F56A6F"/>
    <w:rsid w:val="00F5709C"/>
    <w:rsid w:val="00F60B85"/>
    <w:rsid w:val="00F64EF1"/>
    <w:rsid w:val="00F72B14"/>
    <w:rsid w:val="00F7349B"/>
    <w:rsid w:val="00F8765F"/>
    <w:rsid w:val="00F90767"/>
    <w:rsid w:val="00F9263C"/>
    <w:rsid w:val="00FA1637"/>
    <w:rsid w:val="00FA685B"/>
    <w:rsid w:val="00FB0C01"/>
    <w:rsid w:val="00FB5934"/>
    <w:rsid w:val="00FC18F2"/>
    <w:rsid w:val="00FC2A17"/>
    <w:rsid w:val="00FC38CF"/>
    <w:rsid w:val="00FC39E5"/>
    <w:rsid w:val="00FC3A78"/>
    <w:rsid w:val="00FD1005"/>
    <w:rsid w:val="00FD1F7F"/>
    <w:rsid w:val="00FD2646"/>
    <w:rsid w:val="00FD6C75"/>
    <w:rsid w:val="00FD7972"/>
    <w:rsid w:val="00FE0401"/>
    <w:rsid w:val="00FE71B3"/>
    <w:rsid w:val="00FF07B6"/>
    <w:rsid w:val="00FF42C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26439A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26439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26439A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26439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26439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26439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26439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26439A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26439A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26439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264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26439A"/>
    <w:rPr>
      <w:rFonts w:ascii="Tahoma" w:hAnsi="Tahoma" w:cs="Tahoma"/>
      <w:sz w:val="16"/>
      <w:szCs w:val="16"/>
      <w:lang w:val="en-GB"/>
    </w:rPr>
  </w:style>
  <w:style w:type="character" w:styleId="BookTitle">
    <w:name w:val="Book Title"/>
    <w:uiPriority w:val="98"/>
    <w:semiHidden/>
    <w:qFormat/>
    <w:rsid w:val="0026439A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26439A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26439A"/>
    <w:pPr>
      <w:jc w:val="both"/>
    </w:pPr>
  </w:style>
  <w:style w:type="character" w:styleId="Strong">
    <w:name w:val="Strong"/>
    <w:uiPriority w:val="98"/>
    <w:semiHidden/>
    <w:qFormat/>
    <w:rsid w:val="0026439A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26439A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26439A"/>
    <w:rPr>
      <w:sz w:val="24"/>
      <w:szCs w:val="24"/>
      <w:lang w:val="en-GB"/>
    </w:rPr>
  </w:style>
  <w:style w:type="paragraph" w:customStyle="1" w:styleId="JuQuot">
    <w:name w:val="Ju_Quot"/>
    <w:aliases w:val="_Quote"/>
    <w:basedOn w:val="NormalJustified"/>
    <w:uiPriority w:val="20"/>
    <w:qFormat/>
    <w:rsid w:val="0026439A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aliases w:val="_Dummy"/>
    <w:basedOn w:val="Normal"/>
    <w:semiHidden/>
    <w:qFormat/>
    <w:rsid w:val="0026439A"/>
    <w:rPr>
      <w:color w:val="00B050"/>
      <w:sz w:val="22"/>
    </w:rPr>
  </w:style>
  <w:style w:type="paragraph" w:customStyle="1" w:styleId="JuList">
    <w:name w:val="Ju_List"/>
    <w:aliases w:val="_List_1"/>
    <w:basedOn w:val="NormalJustified"/>
    <w:uiPriority w:val="23"/>
    <w:qFormat/>
    <w:rsid w:val="0026439A"/>
    <w:pPr>
      <w:numPr>
        <w:numId w:val="1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26439A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26439A"/>
    <w:pPr>
      <w:numPr>
        <w:ilvl w:val="2"/>
        <w:numId w:val="10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26439A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26439A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26439A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26439A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BulletedSquare">
    <w:name w:val="ECHR_A1_Style_Bulleted_Square"/>
    <w:basedOn w:val="NoList"/>
    <w:rsid w:val="0026439A"/>
    <w:pPr>
      <w:numPr>
        <w:numId w:val="4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26439A"/>
    <w:pPr>
      <w:tabs>
        <w:tab w:val="center" w:pos="1418"/>
        <w:tab w:val="center" w:pos="5954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26439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26439A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numbering" w:customStyle="1" w:styleId="ECHRA1StyleList">
    <w:name w:val="ECHR_A1_Style_List"/>
    <w:basedOn w:val="NoList"/>
    <w:uiPriority w:val="99"/>
    <w:rsid w:val="0026439A"/>
    <w:pPr>
      <w:numPr>
        <w:numId w:val="5"/>
      </w:numPr>
    </w:pPr>
  </w:style>
  <w:style w:type="numbering" w:customStyle="1" w:styleId="ECHRA1StyleNumberedList">
    <w:name w:val="ECHR_A1_Style_Numbered_List"/>
    <w:basedOn w:val="NoList"/>
    <w:rsid w:val="0026439A"/>
    <w:pPr>
      <w:numPr>
        <w:numId w:val="6"/>
      </w:numPr>
    </w:pPr>
  </w:style>
  <w:style w:type="table" w:customStyle="1" w:styleId="ECHRTable2019">
    <w:name w:val="ECHR_Table_2019"/>
    <w:basedOn w:val="TableNormal"/>
    <w:uiPriority w:val="99"/>
    <w:rsid w:val="0026439A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7D3701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26439A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26439A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ind w:left="369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26439A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26439A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2643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26439A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26439A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26439A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26439A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26439A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26439A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26439A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26439A"/>
    <w:rPr>
      <w:rFonts w:asciiTheme="majorHAnsi" w:eastAsiaTheme="majorEastAsia" w:hAnsiTheme="majorHAnsi" w:cstheme="majorBidi"/>
      <w:b/>
      <w:bCs/>
      <w:color w:val="5F5F5F"/>
      <w:lang w:val="en-GB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26439A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26439A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26439A"/>
    <w:rPr>
      <w:rFonts w:asciiTheme="majorHAnsi" w:eastAsiaTheme="majorEastAsia" w:hAnsiTheme="majorHAnsi" w:cstheme="majorBidi"/>
      <w:b/>
      <w:bCs/>
      <w:i/>
      <w:iCs/>
      <w:color w:val="777777"/>
      <w:lang w:val="en-GB"/>
    </w:rPr>
  </w:style>
  <w:style w:type="paragraph" w:customStyle="1" w:styleId="JuInitialled">
    <w:name w:val="Ju_Initialled"/>
    <w:aliases w:val="_Right"/>
    <w:basedOn w:val="Normal"/>
    <w:uiPriority w:val="30"/>
    <w:qFormat/>
    <w:rsid w:val="0026439A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26439A"/>
    <w:rPr>
      <w:rFonts w:asciiTheme="majorHAnsi" w:eastAsiaTheme="majorEastAsia" w:hAnsiTheme="majorHAnsi" w:cstheme="majorBidi"/>
      <w:b/>
      <w:bCs/>
      <w:color w:val="808080"/>
      <w:lang w:val="en-GB"/>
    </w:rPr>
  </w:style>
  <w:style w:type="character" w:customStyle="1" w:styleId="JuITMark">
    <w:name w:val="Ju_ITMark"/>
    <w:aliases w:val="_ITMark"/>
    <w:basedOn w:val="DefaultParagraphFont"/>
    <w:uiPriority w:val="54"/>
    <w:qFormat/>
    <w:rsid w:val="0026439A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JUNAMES">
    <w:name w:val="JU_NAMES"/>
    <w:aliases w:val="_Ju_Names"/>
    <w:uiPriority w:val="33"/>
    <w:qFormat/>
    <w:rsid w:val="0026439A"/>
    <w:rPr>
      <w:caps w:val="0"/>
      <w:smallCaps/>
    </w:rPr>
  </w:style>
  <w:style w:type="character" w:styleId="SubtleEmphasis">
    <w:name w:val="Subtle Emphasis"/>
    <w:uiPriority w:val="98"/>
    <w:semiHidden/>
    <w:qFormat/>
    <w:rsid w:val="0026439A"/>
    <w:rPr>
      <w:i/>
      <w:iCs/>
    </w:rPr>
  </w:style>
  <w:style w:type="table" w:customStyle="1" w:styleId="ECHRTable">
    <w:name w:val="ECHR_Table"/>
    <w:basedOn w:val="TableNormal"/>
    <w:rsid w:val="0026439A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26439A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semiHidden/>
    <w:qFormat/>
    <w:rsid w:val="0026439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26439A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26439A"/>
    <w:rPr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8"/>
    <w:semiHidden/>
    <w:rsid w:val="0026439A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2643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26439A"/>
    <w:rPr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26439A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26439A"/>
    <w:rPr>
      <w:rFonts w:asciiTheme="majorHAnsi" w:eastAsiaTheme="majorEastAsia" w:hAnsiTheme="majorHAnsi" w:cstheme="majorBidi"/>
      <w:i/>
      <w:iCs/>
      <w:lang w:val="en-GB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26439A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26439A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8"/>
    <w:rsid w:val="0026439A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26439A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26439A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26439A"/>
    <w:rPr>
      <w:b/>
      <w:bCs/>
      <w:i/>
      <w:iCs/>
      <w:sz w:val="24"/>
      <w:szCs w:val="24"/>
      <w:lang w:val="en-GB" w:bidi="en-US"/>
    </w:rPr>
  </w:style>
  <w:style w:type="character" w:styleId="IntenseReference">
    <w:name w:val="Intense Reference"/>
    <w:uiPriority w:val="98"/>
    <w:semiHidden/>
    <w:qFormat/>
    <w:rsid w:val="0026439A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26439A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26439A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26439A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26439A"/>
    <w:rPr>
      <w:i/>
      <w:iCs/>
      <w:sz w:val="24"/>
      <w:szCs w:val="24"/>
      <w:lang w:val="en-GB" w:bidi="en-US"/>
    </w:rPr>
  </w:style>
  <w:style w:type="character" w:styleId="SubtleReference">
    <w:name w:val="Subtle Reference"/>
    <w:uiPriority w:val="98"/>
    <w:semiHidden/>
    <w:qFormat/>
    <w:rsid w:val="0026439A"/>
    <w:rPr>
      <w:smallCaps/>
    </w:rPr>
  </w:style>
  <w:style w:type="table" w:styleId="TableGrid">
    <w:name w:val="Table Grid"/>
    <w:basedOn w:val="TableNormal"/>
    <w:uiPriority w:val="59"/>
    <w:semiHidden/>
    <w:rsid w:val="0026439A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26439A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26439A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26439A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26439A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26439A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26439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26439A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26439A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26439A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26439A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26439A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26439A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26439A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26439A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26439A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numbering" w:styleId="111111">
    <w:name w:val="Outline List 2"/>
    <w:basedOn w:val="NoList"/>
    <w:uiPriority w:val="99"/>
    <w:semiHidden/>
    <w:unhideWhenUsed/>
    <w:rsid w:val="0026439A"/>
    <w:pPr>
      <w:numPr>
        <w:numId w:val="1"/>
      </w:numPr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26439A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26439A"/>
    <w:pPr>
      <w:numPr>
        <w:numId w:val="2"/>
      </w:numPr>
    </w:pPr>
  </w:style>
  <w:style w:type="table" w:customStyle="1" w:styleId="ECHRTableSimpleBox">
    <w:name w:val="ECHR_Table_Simple_Box"/>
    <w:basedOn w:val="TableNormal"/>
    <w:uiPriority w:val="99"/>
    <w:rsid w:val="0026439A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26439A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26439A"/>
    <w:pPr>
      <w:numPr>
        <w:numId w:val="3"/>
      </w:numPr>
    </w:pPr>
  </w:style>
  <w:style w:type="table" w:customStyle="1" w:styleId="ECHRTableForInternalUse">
    <w:name w:val="ECHR_Table_For_Internal_Use"/>
    <w:basedOn w:val="TableNormal"/>
    <w:uiPriority w:val="99"/>
    <w:rsid w:val="0026439A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26439A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26439A"/>
  </w:style>
  <w:style w:type="paragraph" w:styleId="BlockText">
    <w:name w:val="Block Text"/>
    <w:basedOn w:val="Normal"/>
    <w:uiPriority w:val="98"/>
    <w:semiHidden/>
    <w:rsid w:val="0026439A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26439A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2643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26439A"/>
    <w:rPr>
      <w:sz w:val="24"/>
      <w:szCs w:val="24"/>
      <w:lang w:val="en-GB"/>
    </w:rPr>
  </w:style>
  <w:style w:type="table" w:customStyle="1" w:styleId="ECHRTableOddBanded">
    <w:name w:val="ECHR_Table_Odd_Banded"/>
    <w:basedOn w:val="TableNormal"/>
    <w:uiPriority w:val="99"/>
    <w:rsid w:val="0026439A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26439A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26439A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26439A"/>
    <w:pPr>
      <w:ind w:firstLine="284"/>
      <w:jc w:val="both"/>
    </w:pPr>
    <w:rPr>
      <w:b/>
    </w:rPr>
  </w:style>
  <w:style w:type="character" w:styleId="PageNumber">
    <w:name w:val="page number"/>
    <w:uiPriority w:val="98"/>
    <w:semiHidden/>
    <w:rsid w:val="0026439A"/>
    <w:rPr>
      <w:sz w:val="18"/>
    </w:rPr>
  </w:style>
  <w:style w:type="paragraph" w:styleId="ListBullet">
    <w:name w:val="List Bullet"/>
    <w:basedOn w:val="Normal"/>
    <w:uiPriority w:val="98"/>
    <w:semiHidden/>
    <w:rsid w:val="0026439A"/>
    <w:pPr>
      <w:numPr>
        <w:numId w:val="11"/>
      </w:numPr>
    </w:pPr>
  </w:style>
  <w:style w:type="paragraph" w:styleId="ListBullet3">
    <w:name w:val="List Bullet 3"/>
    <w:basedOn w:val="Normal"/>
    <w:uiPriority w:val="98"/>
    <w:semiHidden/>
    <w:rsid w:val="0026439A"/>
    <w:pPr>
      <w:numPr>
        <w:numId w:val="13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26439A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26439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26439A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26439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26439A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8"/>
    <w:semiHidden/>
    <w:rsid w:val="0026439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26439A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26439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26439A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26439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26439A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26439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26439A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26439A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26439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26439A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264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2643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26439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264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26439A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26439A"/>
  </w:style>
  <w:style w:type="character" w:customStyle="1" w:styleId="DateChar">
    <w:name w:val="Date Char"/>
    <w:basedOn w:val="DefaultParagraphFont"/>
    <w:link w:val="Date"/>
    <w:uiPriority w:val="98"/>
    <w:semiHidden/>
    <w:rsid w:val="0026439A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26439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26439A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26439A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26439A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26439A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2643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26439A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26439A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26439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26439A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26439A"/>
  </w:style>
  <w:style w:type="paragraph" w:styleId="HTMLAddress">
    <w:name w:val="HTML Address"/>
    <w:basedOn w:val="Normal"/>
    <w:link w:val="HTMLAddressChar"/>
    <w:uiPriority w:val="98"/>
    <w:semiHidden/>
    <w:rsid w:val="0026439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26439A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26439A"/>
    <w:rPr>
      <w:i/>
      <w:iCs/>
    </w:rPr>
  </w:style>
  <w:style w:type="character" w:styleId="HTMLCode">
    <w:name w:val="HTML Code"/>
    <w:basedOn w:val="DefaultParagraphFont"/>
    <w:uiPriority w:val="98"/>
    <w:semiHidden/>
    <w:rsid w:val="0026439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26439A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26439A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26439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26439A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26439A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26439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26439A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26439A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26439A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26439A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26439A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26439A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26439A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26439A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26439A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26439A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26439A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26439A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26439A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26439A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26439A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26439A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26439A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26439A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26439A"/>
  </w:style>
  <w:style w:type="paragraph" w:styleId="List">
    <w:name w:val="List"/>
    <w:basedOn w:val="Normal"/>
    <w:uiPriority w:val="98"/>
    <w:semiHidden/>
    <w:rsid w:val="0026439A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26439A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26439A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26439A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26439A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26439A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8"/>
    <w:semiHidden/>
    <w:rsid w:val="0026439A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26439A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26439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26439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26439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26439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26439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26439A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26439A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26439A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26439A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26439A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2643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26439A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2643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26439A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26439A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26439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26439A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26439A"/>
    <w:rPr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8"/>
    <w:semiHidden/>
    <w:rsid w:val="0026439A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26439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26439A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26439A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26439A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26439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26439A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39A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39A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39A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39A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39A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39A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26439A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26439A"/>
  </w:style>
  <w:style w:type="table" w:styleId="TableProfessional">
    <w:name w:val="Table Professional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26439A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26439A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26439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26439A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26439A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26439A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26439A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26439A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26439A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26439A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26439A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26439A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26439A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26439A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26439A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26439A"/>
    <w:rPr>
      <w:rFonts w:ascii="Arial" w:hAnsi="Arial"/>
      <w:i/>
      <w:color w:val="002856"/>
      <w:sz w:val="32"/>
      <w:szCs w:val="24"/>
      <w:lang w:val="en-GB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26439A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26439A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26439A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26439A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26439A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26439A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26439A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26439A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26439A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26439A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26439A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26439A"/>
    <w:pPr>
      <w:numPr>
        <w:numId w:val="0"/>
      </w:numPr>
      <w:ind w:left="284"/>
    </w:pPr>
  </w:style>
  <w:style w:type="table" w:customStyle="1" w:styleId="ECHRTable2">
    <w:name w:val="ECHR_Table_2"/>
    <w:basedOn w:val="TableNormal"/>
    <w:uiPriority w:val="99"/>
    <w:rsid w:val="0026439A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26439A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26439A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26439A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26439A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26439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26439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26439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26439A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26439A"/>
    <w:pPr>
      <w:outlineLvl w:val="0"/>
    </w:pPr>
  </w:style>
  <w:style w:type="paragraph" w:customStyle="1" w:styleId="ECHRPlaceholder">
    <w:name w:val="ECHR_Placeholder"/>
    <w:aliases w:val="_Placeholder"/>
    <w:basedOn w:val="JuSigned"/>
    <w:uiPriority w:val="31"/>
    <w:rsid w:val="0026439A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26439A"/>
    <w:rPr>
      <w:sz w:val="4"/>
    </w:rPr>
  </w:style>
  <w:style w:type="table" w:customStyle="1" w:styleId="ECHRTableGrey">
    <w:name w:val="ECHR_Table_Grey"/>
    <w:basedOn w:val="TableNormal"/>
    <w:uiPriority w:val="99"/>
    <w:rsid w:val="0026439A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7FC1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0B12AA"/>
    <w:rPr>
      <w:sz w:val="24"/>
      <w:szCs w:val="24"/>
      <w:lang w:val="en-GB"/>
    </w:rPr>
  </w:style>
  <w:style w:type="character" w:customStyle="1" w:styleId="column">
    <w:name w:val="column"/>
    <w:basedOn w:val="DefaultParagraphFont"/>
    <w:rsid w:val="000B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2B4B7-1258-4F39-B7E8-E5BC0249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2421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2022-03-22T15:26:00Z</dcterms:created>
  <dcterms:modified xsi:type="dcterms:W3CDTF">2022-03-22T15:26:00Z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