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91392" w14:textId="77777777" w:rsidR="007623BD" w:rsidRDefault="007623BD" w:rsidP="00DD4B9F">
      <w:pPr>
        <w:jc w:val="center"/>
        <w:rPr>
          <w:rFonts w:ascii="Times New Roman" w:hAnsi="Times New Roman" w:cs="Times New Roman"/>
        </w:rPr>
      </w:pPr>
    </w:p>
    <w:p w14:paraId="65EF8361" w14:textId="77777777" w:rsidR="009807B6" w:rsidRDefault="009807B6" w:rsidP="00294ACB">
      <w:pPr>
        <w:jc w:val="center"/>
        <w:rPr>
          <w:rFonts w:ascii="Times New Roman" w:hAnsi="Times New Roman" w:cs="Times New Roman"/>
          <w:sz w:val="24"/>
          <w:szCs w:val="24"/>
        </w:rPr>
      </w:pPr>
    </w:p>
    <w:p w14:paraId="226A958C" w14:textId="77777777" w:rsidR="009807B6" w:rsidRDefault="009807B6" w:rsidP="00294ACB">
      <w:pPr>
        <w:jc w:val="center"/>
        <w:rPr>
          <w:rFonts w:ascii="Times New Roman" w:hAnsi="Times New Roman" w:cs="Times New Roman"/>
          <w:sz w:val="24"/>
          <w:szCs w:val="24"/>
        </w:rPr>
      </w:pPr>
    </w:p>
    <w:p w14:paraId="587AB529" w14:textId="77777777" w:rsidR="009807B6" w:rsidRDefault="009807B6" w:rsidP="00294ACB">
      <w:pPr>
        <w:jc w:val="center"/>
        <w:rPr>
          <w:rFonts w:ascii="Times New Roman" w:hAnsi="Times New Roman" w:cs="Times New Roman"/>
          <w:sz w:val="24"/>
          <w:szCs w:val="24"/>
        </w:rPr>
      </w:pPr>
    </w:p>
    <w:p w14:paraId="7C325D43" w14:textId="6DF7DA32" w:rsidR="00DD4B9F" w:rsidRDefault="00230C6C" w:rsidP="00294ACB">
      <w:pPr>
        <w:jc w:val="center"/>
        <w:rPr>
          <w:rFonts w:ascii="Times New Roman" w:hAnsi="Times New Roman" w:cs="Times New Roman"/>
          <w:sz w:val="24"/>
          <w:szCs w:val="24"/>
        </w:rPr>
      </w:pPr>
      <w:r>
        <w:rPr>
          <w:rFonts w:ascii="Times New Roman" w:hAnsi="Times New Roman" w:cs="Times New Roman"/>
          <w:sz w:val="24"/>
          <w:szCs w:val="24"/>
        </w:rPr>
        <w:t>ТРЕТО</w:t>
      </w:r>
      <w:r w:rsidR="00DD4B9F" w:rsidRPr="00DD4B9F">
        <w:rPr>
          <w:rFonts w:ascii="Times New Roman" w:hAnsi="Times New Roman" w:cs="Times New Roman"/>
          <w:sz w:val="24"/>
          <w:szCs w:val="24"/>
        </w:rPr>
        <w:t xml:space="preserve"> </w:t>
      </w:r>
      <w:r w:rsidR="00DD4B9F">
        <w:rPr>
          <w:rFonts w:ascii="Times New Roman" w:hAnsi="Times New Roman" w:cs="Times New Roman"/>
          <w:sz w:val="24"/>
          <w:szCs w:val="24"/>
        </w:rPr>
        <w:t>ОТДЕЛЕНИЕ</w:t>
      </w:r>
    </w:p>
    <w:p w14:paraId="59D9DC16" w14:textId="77777777" w:rsidR="009807B6" w:rsidRDefault="009807B6" w:rsidP="00294ACB">
      <w:pPr>
        <w:jc w:val="center"/>
        <w:rPr>
          <w:rFonts w:ascii="Times New Roman" w:hAnsi="Times New Roman" w:cs="Times New Roman"/>
          <w:sz w:val="24"/>
          <w:szCs w:val="24"/>
        </w:rPr>
      </w:pPr>
    </w:p>
    <w:p w14:paraId="607FE1D4" w14:textId="77777777" w:rsidR="009807B6" w:rsidRDefault="009807B6" w:rsidP="00294ACB">
      <w:pPr>
        <w:jc w:val="center"/>
        <w:rPr>
          <w:rFonts w:ascii="Times New Roman" w:hAnsi="Times New Roman" w:cs="Times New Roman"/>
          <w:sz w:val="24"/>
          <w:szCs w:val="24"/>
        </w:rPr>
      </w:pPr>
    </w:p>
    <w:p w14:paraId="29B16BD3" w14:textId="56552DB2" w:rsidR="009807B6" w:rsidRPr="009807B6" w:rsidRDefault="009807B6" w:rsidP="00294ACB">
      <w:pPr>
        <w:jc w:val="center"/>
        <w:rPr>
          <w:rFonts w:ascii="Times New Roman" w:hAnsi="Times New Roman" w:cs="Times New Roman"/>
          <w:b/>
          <w:bCs/>
          <w:sz w:val="24"/>
          <w:szCs w:val="24"/>
        </w:rPr>
      </w:pPr>
      <w:r w:rsidRPr="009807B6">
        <w:rPr>
          <w:rFonts w:ascii="Times New Roman" w:hAnsi="Times New Roman" w:cs="Times New Roman"/>
          <w:b/>
          <w:bCs/>
          <w:sz w:val="24"/>
          <w:szCs w:val="24"/>
        </w:rPr>
        <w:t>Делото ПЕКСЕРТ срещу БЪЛГАРИЯ</w:t>
      </w:r>
    </w:p>
    <w:p w14:paraId="7E0CB9C1" w14:textId="79886EA2" w:rsidR="00D348C7" w:rsidRPr="009807B6" w:rsidRDefault="009807B6" w:rsidP="00294ACB">
      <w:pPr>
        <w:spacing w:after="0"/>
        <w:jc w:val="center"/>
        <w:rPr>
          <w:rFonts w:ascii="Times New Roman" w:hAnsi="Times New Roman" w:cs="Times New Roman"/>
          <w:bCs/>
          <w:i/>
          <w:iCs/>
          <w:sz w:val="24"/>
          <w:szCs w:val="24"/>
        </w:rPr>
      </w:pPr>
      <w:r w:rsidRPr="009807B6">
        <w:rPr>
          <w:rFonts w:ascii="Times New Roman" w:hAnsi="Times New Roman" w:cs="Times New Roman"/>
          <w:bCs/>
          <w:i/>
          <w:iCs/>
          <w:sz w:val="24"/>
          <w:szCs w:val="24"/>
        </w:rPr>
        <w:t>(</w:t>
      </w:r>
      <w:r w:rsidR="00294ACB" w:rsidRPr="009807B6">
        <w:rPr>
          <w:rFonts w:ascii="Times New Roman" w:hAnsi="Times New Roman" w:cs="Times New Roman"/>
          <w:bCs/>
          <w:i/>
          <w:iCs/>
          <w:sz w:val="24"/>
          <w:szCs w:val="24"/>
        </w:rPr>
        <w:t xml:space="preserve">Жалба № </w:t>
      </w:r>
      <w:r w:rsidRPr="009807B6">
        <w:rPr>
          <w:rFonts w:ascii="Times New Roman" w:hAnsi="Times New Roman" w:cs="Times New Roman"/>
          <w:bCs/>
          <w:i/>
          <w:iCs/>
          <w:sz w:val="24"/>
          <w:szCs w:val="24"/>
        </w:rPr>
        <w:t>42820/19)</w:t>
      </w:r>
    </w:p>
    <w:p w14:paraId="3710987D" w14:textId="77777777" w:rsidR="009807B6" w:rsidRDefault="009807B6" w:rsidP="00294ACB">
      <w:pPr>
        <w:spacing w:after="0"/>
        <w:jc w:val="center"/>
        <w:rPr>
          <w:rFonts w:ascii="Times New Roman" w:hAnsi="Times New Roman" w:cs="Times New Roman"/>
          <w:bCs/>
          <w:sz w:val="24"/>
          <w:szCs w:val="24"/>
        </w:rPr>
      </w:pPr>
    </w:p>
    <w:p w14:paraId="0A239679" w14:textId="77777777" w:rsidR="009807B6" w:rsidRDefault="009807B6" w:rsidP="00294ACB">
      <w:pPr>
        <w:spacing w:after="0"/>
        <w:jc w:val="center"/>
        <w:rPr>
          <w:rFonts w:ascii="Times New Roman" w:hAnsi="Times New Roman" w:cs="Times New Roman"/>
          <w:bCs/>
          <w:sz w:val="24"/>
          <w:szCs w:val="24"/>
        </w:rPr>
      </w:pPr>
    </w:p>
    <w:p w14:paraId="2CF42E23" w14:textId="77777777" w:rsidR="009807B6" w:rsidRDefault="009807B6" w:rsidP="00294ACB">
      <w:pPr>
        <w:spacing w:after="0"/>
        <w:jc w:val="center"/>
        <w:rPr>
          <w:rFonts w:ascii="Times New Roman" w:hAnsi="Times New Roman" w:cs="Times New Roman"/>
          <w:bCs/>
          <w:sz w:val="24"/>
          <w:szCs w:val="24"/>
        </w:rPr>
      </w:pPr>
    </w:p>
    <w:p w14:paraId="034C36C3" w14:textId="77777777" w:rsidR="009807B6" w:rsidRDefault="009807B6" w:rsidP="00294ACB">
      <w:pPr>
        <w:spacing w:after="0"/>
        <w:jc w:val="center"/>
        <w:rPr>
          <w:rFonts w:ascii="Times New Roman" w:hAnsi="Times New Roman" w:cs="Times New Roman"/>
          <w:bCs/>
          <w:sz w:val="24"/>
          <w:szCs w:val="24"/>
        </w:rPr>
      </w:pPr>
    </w:p>
    <w:p w14:paraId="647C0C27" w14:textId="77777777" w:rsidR="009807B6" w:rsidRPr="009807B6" w:rsidRDefault="009807B6" w:rsidP="009807B6">
      <w:pPr>
        <w:spacing w:after="0"/>
        <w:jc w:val="center"/>
        <w:rPr>
          <w:rFonts w:ascii="Times New Roman" w:hAnsi="Times New Roman" w:cs="Times New Roman"/>
          <w:bCs/>
          <w:sz w:val="24"/>
          <w:szCs w:val="24"/>
        </w:rPr>
      </w:pPr>
      <w:r w:rsidRPr="009807B6">
        <w:rPr>
          <w:rFonts w:ascii="Times New Roman" w:hAnsi="Times New Roman" w:cs="Times New Roman"/>
          <w:bCs/>
          <w:sz w:val="24"/>
          <w:szCs w:val="24"/>
        </w:rPr>
        <w:t>СЪДЕБНО РЕШЕНИЕ</w:t>
      </w:r>
    </w:p>
    <w:p w14:paraId="05EB2CCE" w14:textId="77777777" w:rsidR="009807B6" w:rsidRPr="009807B6" w:rsidRDefault="009807B6" w:rsidP="009807B6">
      <w:pPr>
        <w:spacing w:after="0"/>
        <w:jc w:val="center"/>
        <w:rPr>
          <w:rFonts w:ascii="Times New Roman" w:hAnsi="Times New Roman" w:cs="Times New Roman"/>
          <w:bCs/>
          <w:sz w:val="24"/>
          <w:szCs w:val="24"/>
        </w:rPr>
      </w:pPr>
    </w:p>
    <w:p w14:paraId="2A229F3F" w14:textId="77777777" w:rsidR="009807B6" w:rsidRPr="009807B6" w:rsidRDefault="009807B6" w:rsidP="009807B6">
      <w:pPr>
        <w:spacing w:after="0"/>
        <w:jc w:val="center"/>
        <w:rPr>
          <w:rFonts w:ascii="Times New Roman" w:hAnsi="Times New Roman" w:cs="Times New Roman"/>
          <w:bCs/>
          <w:sz w:val="24"/>
          <w:szCs w:val="24"/>
        </w:rPr>
      </w:pPr>
      <w:r w:rsidRPr="009807B6">
        <w:rPr>
          <w:rFonts w:ascii="Times New Roman" w:hAnsi="Times New Roman" w:cs="Times New Roman"/>
          <w:bCs/>
          <w:sz w:val="24"/>
          <w:szCs w:val="24"/>
        </w:rPr>
        <w:t>СТРАСБУРГ</w:t>
      </w:r>
    </w:p>
    <w:p w14:paraId="0D440783" w14:textId="77777777" w:rsidR="009807B6" w:rsidRPr="009807B6" w:rsidRDefault="009807B6" w:rsidP="009807B6">
      <w:pPr>
        <w:spacing w:after="0"/>
        <w:jc w:val="center"/>
        <w:rPr>
          <w:rFonts w:ascii="Times New Roman" w:hAnsi="Times New Roman" w:cs="Times New Roman"/>
          <w:bCs/>
          <w:sz w:val="24"/>
          <w:szCs w:val="24"/>
        </w:rPr>
      </w:pPr>
      <w:r w:rsidRPr="009807B6">
        <w:rPr>
          <w:rFonts w:ascii="Times New Roman" w:hAnsi="Times New Roman" w:cs="Times New Roman"/>
          <w:bCs/>
          <w:sz w:val="24"/>
          <w:szCs w:val="24"/>
        </w:rPr>
        <w:t>29 април 2025 г.</w:t>
      </w:r>
    </w:p>
    <w:p w14:paraId="05E0D4FB" w14:textId="77777777" w:rsidR="009807B6" w:rsidRPr="009807B6" w:rsidRDefault="009807B6" w:rsidP="009807B6">
      <w:pPr>
        <w:spacing w:after="0"/>
        <w:jc w:val="center"/>
        <w:rPr>
          <w:rFonts w:ascii="Times New Roman" w:hAnsi="Times New Roman" w:cs="Times New Roman"/>
          <w:bCs/>
          <w:sz w:val="24"/>
          <w:szCs w:val="24"/>
        </w:rPr>
      </w:pPr>
    </w:p>
    <w:p w14:paraId="5852089D" w14:textId="1D5750FE" w:rsidR="009807B6" w:rsidRPr="009807B6" w:rsidRDefault="009807B6" w:rsidP="009807B6">
      <w:pPr>
        <w:spacing w:after="0"/>
        <w:jc w:val="center"/>
        <w:rPr>
          <w:rFonts w:ascii="Times New Roman" w:hAnsi="Times New Roman" w:cs="Times New Roman"/>
          <w:bCs/>
          <w:i/>
          <w:iCs/>
          <w:sz w:val="24"/>
          <w:szCs w:val="24"/>
        </w:rPr>
      </w:pPr>
      <w:r w:rsidRPr="009807B6">
        <w:rPr>
          <w:rFonts w:ascii="Times New Roman" w:hAnsi="Times New Roman" w:cs="Times New Roman"/>
          <w:bCs/>
          <w:i/>
          <w:iCs/>
          <w:sz w:val="24"/>
          <w:szCs w:val="24"/>
        </w:rPr>
        <w:t>Това решение е окончателно, но може да подлежи на редакционна промяна.</w:t>
      </w:r>
    </w:p>
    <w:p w14:paraId="4128C630" w14:textId="77777777" w:rsidR="009807B6" w:rsidRDefault="009807B6" w:rsidP="00294ACB">
      <w:pPr>
        <w:spacing w:after="0"/>
        <w:jc w:val="center"/>
        <w:rPr>
          <w:rFonts w:ascii="Times New Roman" w:hAnsi="Times New Roman" w:cs="Times New Roman"/>
          <w:bCs/>
          <w:sz w:val="24"/>
          <w:szCs w:val="24"/>
        </w:rPr>
      </w:pPr>
    </w:p>
    <w:p w14:paraId="6A57F1C3" w14:textId="77777777" w:rsidR="009807B6" w:rsidRDefault="009807B6" w:rsidP="00294ACB">
      <w:pPr>
        <w:spacing w:after="0"/>
        <w:jc w:val="center"/>
        <w:rPr>
          <w:rFonts w:ascii="Times New Roman" w:hAnsi="Times New Roman" w:cs="Times New Roman"/>
          <w:bCs/>
          <w:sz w:val="24"/>
          <w:szCs w:val="24"/>
        </w:rPr>
      </w:pPr>
    </w:p>
    <w:p w14:paraId="75C968B6" w14:textId="77777777" w:rsidR="009807B6" w:rsidRDefault="009807B6" w:rsidP="00294ACB">
      <w:pPr>
        <w:spacing w:after="0"/>
        <w:jc w:val="center"/>
        <w:rPr>
          <w:rFonts w:ascii="Times New Roman" w:hAnsi="Times New Roman" w:cs="Times New Roman"/>
          <w:bCs/>
          <w:sz w:val="24"/>
          <w:szCs w:val="24"/>
        </w:rPr>
      </w:pPr>
    </w:p>
    <w:p w14:paraId="389BCB04" w14:textId="77777777" w:rsidR="009807B6" w:rsidRDefault="009807B6" w:rsidP="00294ACB">
      <w:pPr>
        <w:spacing w:after="0"/>
        <w:jc w:val="center"/>
        <w:rPr>
          <w:rFonts w:ascii="Times New Roman" w:hAnsi="Times New Roman" w:cs="Times New Roman"/>
          <w:bCs/>
          <w:sz w:val="24"/>
          <w:szCs w:val="24"/>
        </w:rPr>
      </w:pPr>
    </w:p>
    <w:p w14:paraId="59836153" w14:textId="77777777" w:rsidR="009807B6" w:rsidRDefault="009807B6" w:rsidP="00294ACB">
      <w:pPr>
        <w:spacing w:after="0"/>
        <w:jc w:val="center"/>
        <w:rPr>
          <w:rFonts w:ascii="Times New Roman" w:hAnsi="Times New Roman" w:cs="Times New Roman"/>
          <w:bCs/>
          <w:sz w:val="24"/>
          <w:szCs w:val="24"/>
        </w:rPr>
      </w:pPr>
    </w:p>
    <w:p w14:paraId="348385EC" w14:textId="77777777" w:rsidR="009807B6" w:rsidRDefault="009807B6" w:rsidP="00294ACB">
      <w:pPr>
        <w:spacing w:after="0"/>
        <w:jc w:val="center"/>
        <w:rPr>
          <w:rFonts w:ascii="Times New Roman" w:hAnsi="Times New Roman" w:cs="Times New Roman"/>
          <w:bCs/>
          <w:sz w:val="24"/>
          <w:szCs w:val="24"/>
        </w:rPr>
      </w:pPr>
    </w:p>
    <w:p w14:paraId="34873297" w14:textId="77777777" w:rsidR="009807B6" w:rsidRDefault="009807B6" w:rsidP="00294ACB">
      <w:pPr>
        <w:spacing w:after="0"/>
        <w:jc w:val="center"/>
        <w:rPr>
          <w:rFonts w:ascii="Times New Roman" w:hAnsi="Times New Roman" w:cs="Times New Roman"/>
          <w:bCs/>
          <w:sz w:val="24"/>
          <w:szCs w:val="24"/>
        </w:rPr>
      </w:pPr>
    </w:p>
    <w:p w14:paraId="16F7D52F" w14:textId="77777777" w:rsidR="009807B6" w:rsidRDefault="009807B6" w:rsidP="00294ACB">
      <w:pPr>
        <w:spacing w:after="0"/>
        <w:jc w:val="center"/>
        <w:rPr>
          <w:rFonts w:ascii="Times New Roman" w:hAnsi="Times New Roman" w:cs="Times New Roman"/>
          <w:bCs/>
          <w:sz w:val="24"/>
          <w:szCs w:val="24"/>
        </w:rPr>
      </w:pPr>
    </w:p>
    <w:p w14:paraId="4D5E9E9E" w14:textId="77777777" w:rsidR="009807B6" w:rsidRDefault="009807B6" w:rsidP="00294ACB">
      <w:pPr>
        <w:spacing w:after="0"/>
        <w:jc w:val="center"/>
        <w:rPr>
          <w:rFonts w:ascii="Times New Roman" w:hAnsi="Times New Roman" w:cs="Times New Roman"/>
          <w:bCs/>
          <w:sz w:val="24"/>
          <w:szCs w:val="24"/>
        </w:rPr>
      </w:pPr>
    </w:p>
    <w:p w14:paraId="5D5565DA" w14:textId="77777777" w:rsidR="009807B6" w:rsidRDefault="009807B6" w:rsidP="00294ACB">
      <w:pPr>
        <w:spacing w:after="0"/>
        <w:jc w:val="center"/>
        <w:rPr>
          <w:rFonts w:ascii="Times New Roman" w:hAnsi="Times New Roman" w:cs="Times New Roman"/>
          <w:bCs/>
          <w:sz w:val="24"/>
          <w:szCs w:val="24"/>
        </w:rPr>
      </w:pPr>
    </w:p>
    <w:p w14:paraId="6B93C1B2" w14:textId="77777777" w:rsidR="009807B6" w:rsidRDefault="009807B6" w:rsidP="00294ACB">
      <w:pPr>
        <w:spacing w:after="0"/>
        <w:jc w:val="center"/>
        <w:rPr>
          <w:rFonts w:ascii="Times New Roman" w:hAnsi="Times New Roman" w:cs="Times New Roman"/>
          <w:bCs/>
          <w:sz w:val="24"/>
          <w:szCs w:val="24"/>
        </w:rPr>
      </w:pPr>
    </w:p>
    <w:p w14:paraId="6776DD34" w14:textId="77777777" w:rsidR="009807B6" w:rsidRDefault="009807B6" w:rsidP="00294ACB">
      <w:pPr>
        <w:spacing w:after="0"/>
        <w:jc w:val="center"/>
        <w:rPr>
          <w:rFonts w:ascii="Times New Roman" w:hAnsi="Times New Roman" w:cs="Times New Roman"/>
          <w:bCs/>
          <w:sz w:val="24"/>
          <w:szCs w:val="24"/>
        </w:rPr>
      </w:pPr>
    </w:p>
    <w:p w14:paraId="665CA3FC" w14:textId="77777777" w:rsidR="009807B6" w:rsidRDefault="009807B6" w:rsidP="00294ACB">
      <w:pPr>
        <w:spacing w:after="0"/>
        <w:jc w:val="center"/>
        <w:rPr>
          <w:rFonts w:ascii="Times New Roman" w:hAnsi="Times New Roman" w:cs="Times New Roman"/>
          <w:bCs/>
          <w:sz w:val="24"/>
          <w:szCs w:val="24"/>
        </w:rPr>
      </w:pPr>
    </w:p>
    <w:p w14:paraId="65350E34" w14:textId="77777777" w:rsidR="009807B6" w:rsidRDefault="009807B6" w:rsidP="00294ACB">
      <w:pPr>
        <w:spacing w:after="0"/>
        <w:jc w:val="center"/>
        <w:rPr>
          <w:rFonts w:ascii="Times New Roman" w:hAnsi="Times New Roman" w:cs="Times New Roman"/>
          <w:bCs/>
          <w:sz w:val="24"/>
          <w:szCs w:val="24"/>
        </w:rPr>
      </w:pPr>
    </w:p>
    <w:p w14:paraId="1B8789DA" w14:textId="77777777" w:rsidR="009807B6" w:rsidRDefault="009807B6" w:rsidP="00294ACB">
      <w:pPr>
        <w:spacing w:after="0"/>
        <w:jc w:val="center"/>
        <w:rPr>
          <w:rFonts w:ascii="Times New Roman" w:hAnsi="Times New Roman" w:cs="Times New Roman"/>
          <w:bCs/>
          <w:sz w:val="24"/>
          <w:szCs w:val="24"/>
        </w:rPr>
      </w:pPr>
    </w:p>
    <w:p w14:paraId="1B506D38" w14:textId="77777777" w:rsidR="009807B6" w:rsidRDefault="009807B6" w:rsidP="00294ACB">
      <w:pPr>
        <w:spacing w:after="0"/>
        <w:jc w:val="center"/>
        <w:rPr>
          <w:rFonts w:ascii="Times New Roman" w:hAnsi="Times New Roman" w:cs="Times New Roman"/>
          <w:bCs/>
          <w:sz w:val="24"/>
          <w:szCs w:val="24"/>
        </w:rPr>
      </w:pPr>
    </w:p>
    <w:p w14:paraId="3B090100" w14:textId="77777777" w:rsidR="009807B6" w:rsidRDefault="009807B6" w:rsidP="00294ACB">
      <w:pPr>
        <w:spacing w:after="0"/>
        <w:jc w:val="center"/>
        <w:rPr>
          <w:rFonts w:ascii="Times New Roman" w:hAnsi="Times New Roman" w:cs="Times New Roman"/>
          <w:bCs/>
          <w:sz w:val="24"/>
          <w:szCs w:val="24"/>
        </w:rPr>
      </w:pPr>
    </w:p>
    <w:p w14:paraId="1647D7D0" w14:textId="12319123" w:rsidR="009807B6" w:rsidRPr="009807B6" w:rsidRDefault="009807B6" w:rsidP="009807B6">
      <w:pPr>
        <w:spacing w:after="0"/>
        <w:jc w:val="both"/>
        <w:rPr>
          <w:rFonts w:ascii="Times New Roman" w:hAnsi="Times New Roman" w:cs="Times New Roman"/>
          <w:b/>
          <w:sz w:val="24"/>
          <w:szCs w:val="24"/>
        </w:rPr>
      </w:pPr>
      <w:r w:rsidRPr="009807B6">
        <w:rPr>
          <w:rFonts w:ascii="Times New Roman" w:hAnsi="Times New Roman" w:cs="Times New Roman"/>
          <w:b/>
          <w:sz w:val="24"/>
          <w:szCs w:val="24"/>
        </w:rPr>
        <w:lastRenderedPageBreak/>
        <w:t xml:space="preserve">По делото </w:t>
      </w:r>
      <w:proofErr w:type="spellStart"/>
      <w:r w:rsidRPr="009807B6">
        <w:rPr>
          <w:rFonts w:ascii="Times New Roman" w:hAnsi="Times New Roman" w:cs="Times New Roman"/>
          <w:b/>
          <w:sz w:val="24"/>
          <w:szCs w:val="24"/>
        </w:rPr>
        <w:t>Пексерт</w:t>
      </w:r>
      <w:proofErr w:type="spellEnd"/>
      <w:r w:rsidRPr="009807B6">
        <w:rPr>
          <w:rFonts w:ascii="Times New Roman" w:hAnsi="Times New Roman" w:cs="Times New Roman"/>
          <w:b/>
          <w:sz w:val="24"/>
          <w:szCs w:val="24"/>
        </w:rPr>
        <w:t xml:space="preserve"> срещу България,</w:t>
      </w:r>
    </w:p>
    <w:p w14:paraId="5D2EFB76" w14:textId="77777777" w:rsidR="009807B6" w:rsidRPr="009807B6" w:rsidRDefault="009807B6" w:rsidP="009807B6">
      <w:pPr>
        <w:spacing w:after="0"/>
        <w:jc w:val="both"/>
        <w:rPr>
          <w:rFonts w:ascii="Times New Roman" w:hAnsi="Times New Roman" w:cs="Times New Roman"/>
          <w:bCs/>
          <w:sz w:val="24"/>
          <w:szCs w:val="24"/>
        </w:rPr>
      </w:pPr>
      <w:r w:rsidRPr="009807B6">
        <w:rPr>
          <w:rFonts w:ascii="Times New Roman" w:hAnsi="Times New Roman" w:cs="Times New Roman"/>
          <w:bCs/>
          <w:sz w:val="24"/>
          <w:szCs w:val="24"/>
        </w:rPr>
        <w:t>Европейският съд по правата на човека (трето отделение), в състав от:</w:t>
      </w:r>
    </w:p>
    <w:p w14:paraId="6E71C0D8" w14:textId="460F70E1" w:rsidR="009807B6" w:rsidRPr="009807B6" w:rsidRDefault="009807B6" w:rsidP="009807B6">
      <w:pPr>
        <w:spacing w:after="0"/>
        <w:jc w:val="both"/>
        <w:rPr>
          <w:rFonts w:ascii="Times New Roman" w:hAnsi="Times New Roman" w:cs="Times New Roman"/>
          <w:bCs/>
          <w:sz w:val="24"/>
          <w:szCs w:val="24"/>
        </w:rPr>
      </w:pPr>
      <w:r w:rsidRPr="009807B6">
        <w:rPr>
          <w:rFonts w:ascii="Times New Roman" w:hAnsi="Times New Roman" w:cs="Times New Roman"/>
          <w:bCs/>
          <w:sz w:val="24"/>
          <w:szCs w:val="24"/>
        </w:rPr>
        <w:tab/>
      </w:r>
      <w:proofErr w:type="spellStart"/>
      <w:r w:rsidRPr="009807B6">
        <w:rPr>
          <w:rFonts w:ascii="Times New Roman" w:hAnsi="Times New Roman" w:cs="Times New Roman"/>
          <w:bCs/>
          <w:sz w:val="24"/>
          <w:szCs w:val="24"/>
        </w:rPr>
        <w:t>Питер</w:t>
      </w:r>
      <w:proofErr w:type="spellEnd"/>
      <w:r w:rsidRPr="009807B6">
        <w:rPr>
          <w:rFonts w:ascii="Times New Roman" w:hAnsi="Times New Roman" w:cs="Times New Roman"/>
          <w:bCs/>
          <w:sz w:val="24"/>
          <w:szCs w:val="24"/>
        </w:rPr>
        <w:t xml:space="preserve"> </w:t>
      </w:r>
      <w:proofErr w:type="spellStart"/>
      <w:r w:rsidRPr="009807B6">
        <w:rPr>
          <w:rFonts w:ascii="Times New Roman" w:hAnsi="Times New Roman" w:cs="Times New Roman"/>
          <w:bCs/>
          <w:sz w:val="24"/>
          <w:szCs w:val="24"/>
        </w:rPr>
        <w:t>Русма</w:t>
      </w:r>
      <w:proofErr w:type="spellEnd"/>
      <w:r w:rsidRPr="009807B6">
        <w:rPr>
          <w:rFonts w:ascii="Times New Roman" w:hAnsi="Times New Roman" w:cs="Times New Roman"/>
          <w:bCs/>
          <w:sz w:val="24"/>
          <w:szCs w:val="24"/>
        </w:rPr>
        <w:t xml:space="preserve">, </w:t>
      </w:r>
      <w:r w:rsidRPr="009807B6">
        <w:rPr>
          <w:rFonts w:ascii="Times New Roman" w:hAnsi="Times New Roman" w:cs="Times New Roman"/>
          <w:bCs/>
          <w:i/>
          <w:iCs/>
          <w:sz w:val="24"/>
          <w:szCs w:val="24"/>
        </w:rPr>
        <w:t>председател</w:t>
      </w:r>
      <w:r w:rsidRPr="009807B6">
        <w:rPr>
          <w:rFonts w:ascii="Times New Roman" w:hAnsi="Times New Roman" w:cs="Times New Roman"/>
          <w:bCs/>
          <w:sz w:val="24"/>
          <w:szCs w:val="24"/>
        </w:rPr>
        <w:t>,</w:t>
      </w:r>
    </w:p>
    <w:p w14:paraId="1D001CA7" w14:textId="77777777" w:rsidR="009807B6" w:rsidRPr="009807B6" w:rsidRDefault="009807B6" w:rsidP="009807B6">
      <w:pPr>
        <w:spacing w:after="0"/>
        <w:jc w:val="both"/>
        <w:rPr>
          <w:rFonts w:ascii="Times New Roman" w:hAnsi="Times New Roman" w:cs="Times New Roman"/>
          <w:bCs/>
          <w:sz w:val="24"/>
          <w:szCs w:val="24"/>
        </w:rPr>
      </w:pPr>
      <w:r w:rsidRPr="009807B6">
        <w:rPr>
          <w:rFonts w:ascii="Times New Roman" w:hAnsi="Times New Roman" w:cs="Times New Roman"/>
          <w:bCs/>
          <w:sz w:val="24"/>
          <w:szCs w:val="24"/>
        </w:rPr>
        <w:tab/>
        <w:t>Диана Ковачева,</w:t>
      </w:r>
    </w:p>
    <w:p w14:paraId="2857E1A6" w14:textId="77777777" w:rsidR="009807B6" w:rsidRPr="009807B6" w:rsidRDefault="009807B6" w:rsidP="009807B6">
      <w:pPr>
        <w:spacing w:after="0"/>
        <w:jc w:val="both"/>
        <w:rPr>
          <w:rFonts w:ascii="Times New Roman" w:hAnsi="Times New Roman" w:cs="Times New Roman"/>
          <w:bCs/>
          <w:sz w:val="24"/>
          <w:szCs w:val="24"/>
        </w:rPr>
      </w:pPr>
      <w:r w:rsidRPr="009807B6">
        <w:rPr>
          <w:rFonts w:ascii="Times New Roman" w:hAnsi="Times New Roman" w:cs="Times New Roman"/>
          <w:bCs/>
          <w:sz w:val="24"/>
          <w:szCs w:val="24"/>
        </w:rPr>
        <w:tab/>
      </w:r>
      <w:proofErr w:type="spellStart"/>
      <w:r w:rsidRPr="009807B6">
        <w:rPr>
          <w:rFonts w:ascii="Times New Roman" w:hAnsi="Times New Roman" w:cs="Times New Roman"/>
          <w:bCs/>
          <w:sz w:val="24"/>
          <w:szCs w:val="24"/>
        </w:rPr>
        <w:t>Матея</w:t>
      </w:r>
      <w:proofErr w:type="spellEnd"/>
      <w:r w:rsidRPr="009807B6">
        <w:rPr>
          <w:rFonts w:ascii="Times New Roman" w:hAnsi="Times New Roman" w:cs="Times New Roman"/>
          <w:bCs/>
          <w:sz w:val="24"/>
          <w:szCs w:val="24"/>
        </w:rPr>
        <w:t xml:space="preserve"> </w:t>
      </w:r>
      <w:proofErr w:type="spellStart"/>
      <w:r w:rsidRPr="009807B6">
        <w:rPr>
          <w:rFonts w:ascii="Times New Roman" w:hAnsi="Times New Roman" w:cs="Times New Roman"/>
          <w:bCs/>
          <w:sz w:val="24"/>
          <w:szCs w:val="24"/>
        </w:rPr>
        <w:t>Джурович</w:t>
      </w:r>
      <w:proofErr w:type="spellEnd"/>
      <w:r w:rsidRPr="009807B6">
        <w:rPr>
          <w:rFonts w:ascii="Times New Roman" w:hAnsi="Times New Roman" w:cs="Times New Roman"/>
          <w:bCs/>
          <w:sz w:val="24"/>
          <w:szCs w:val="24"/>
        </w:rPr>
        <w:t xml:space="preserve">, </w:t>
      </w:r>
      <w:r w:rsidRPr="009807B6">
        <w:rPr>
          <w:rFonts w:ascii="Times New Roman" w:hAnsi="Times New Roman" w:cs="Times New Roman"/>
          <w:bCs/>
          <w:i/>
          <w:iCs/>
          <w:sz w:val="24"/>
          <w:szCs w:val="24"/>
        </w:rPr>
        <w:t>съдии</w:t>
      </w:r>
      <w:r w:rsidRPr="009807B6">
        <w:rPr>
          <w:rFonts w:ascii="Times New Roman" w:hAnsi="Times New Roman" w:cs="Times New Roman"/>
          <w:bCs/>
          <w:sz w:val="24"/>
          <w:szCs w:val="24"/>
        </w:rPr>
        <w:t>,</w:t>
      </w:r>
    </w:p>
    <w:p w14:paraId="4E7872DF" w14:textId="29C3CBB1" w:rsidR="009807B6" w:rsidRPr="009807B6" w:rsidRDefault="009807B6" w:rsidP="009807B6">
      <w:pPr>
        <w:spacing w:after="0"/>
        <w:jc w:val="both"/>
        <w:rPr>
          <w:rFonts w:ascii="Times New Roman" w:hAnsi="Times New Roman" w:cs="Times New Roman"/>
          <w:bCs/>
          <w:sz w:val="24"/>
          <w:szCs w:val="24"/>
        </w:rPr>
      </w:pPr>
      <w:r w:rsidRPr="009807B6">
        <w:rPr>
          <w:rFonts w:ascii="Times New Roman" w:hAnsi="Times New Roman" w:cs="Times New Roman"/>
          <w:bCs/>
          <w:sz w:val="24"/>
          <w:szCs w:val="24"/>
        </w:rPr>
        <w:t xml:space="preserve">и Олга </w:t>
      </w:r>
      <w:proofErr w:type="spellStart"/>
      <w:r w:rsidRPr="009807B6">
        <w:rPr>
          <w:rFonts w:ascii="Times New Roman" w:hAnsi="Times New Roman" w:cs="Times New Roman"/>
          <w:bCs/>
          <w:sz w:val="24"/>
          <w:szCs w:val="24"/>
        </w:rPr>
        <w:t>Чернишова</w:t>
      </w:r>
      <w:proofErr w:type="spellEnd"/>
      <w:r w:rsidRPr="009807B6">
        <w:rPr>
          <w:rFonts w:ascii="Times New Roman" w:hAnsi="Times New Roman" w:cs="Times New Roman"/>
          <w:bCs/>
          <w:sz w:val="24"/>
          <w:szCs w:val="24"/>
        </w:rPr>
        <w:t xml:space="preserve">, </w:t>
      </w:r>
      <w:r w:rsidRPr="009807B6">
        <w:rPr>
          <w:rFonts w:ascii="Times New Roman" w:hAnsi="Times New Roman" w:cs="Times New Roman"/>
          <w:bCs/>
          <w:i/>
          <w:iCs/>
          <w:sz w:val="24"/>
          <w:szCs w:val="24"/>
        </w:rPr>
        <w:t xml:space="preserve">заместник-секретар на </w:t>
      </w:r>
      <w:r w:rsidR="009343D4">
        <w:rPr>
          <w:rFonts w:ascii="Times New Roman" w:hAnsi="Times New Roman" w:cs="Times New Roman"/>
          <w:bCs/>
          <w:i/>
          <w:iCs/>
          <w:sz w:val="24"/>
          <w:szCs w:val="24"/>
        </w:rPr>
        <w:t>отделението</w:t>
      </w:r>
      <w:r w:rsidRPr="009807B6">
        <w:rPr>
          <w:rFonts w:ascii="Times New Roman" w:hAnsi="Times New Roman" w:cs="Times New Roman"/>
          <w:bCs/>
          <w:sz w:val="24"/>
          <w:szCs w:val="24"/>
        </w:rPr>
        <w:t>,</w:t>
      </w:r>
    </w:p>
    <w:p w14:paraId="7DDBBF7B" w14:textId="573414AC" w:rsidR="009807B6" w:rsidRPr="009807B6" w:rsidRDefault="009807B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343D4">
        <w:rPr>
          <w:rFonts w:ascii="Times New Roman" w:hAnsi="Times New Roman" w:cs="Times New Roman"/>
          <w:bCs/>
          <w:sz w:val="24"/>
          <w:szCs w:val="24"/>
        </w:rPr>
        <w:t>К</w:t>
      </w:r>
      <w:r w:rsidR="00072284">
        <w:rPr>
          <w:rFonts w:ascii="Times New Roman" w:hAnsi="Times New Roman" w:cs="Times New Roman"/>
          <w:bCs/>
          <w:sz w:val="24"/>
          <w:szCs w:val="24"/>
        </w:rPr>
        <w:t>ато</w:t>
      </w:r>
      <w:r w:rsidRPr="009807B6">
        <w:rPr>
          <w:rFonts w:ascii="Times New Roman" w:hAnsi="Times New Roman" w:cs="Times New Roman"/>
          <w:bCs/>
          <w:sz w:val="24"/>
          <w:szCs w:val="24"/>
        </w:rPr>
        <w:t xml:space="preserve"> взе предвид:</w:t>
      </w:r>
    </w:p>
    <w:p w14:paraId="724DD627" w14:textId="37BB0358" w:rsidR="009807B6" w:rsidRPr="009807B6" w:rsidRDefault="009807B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807B6">
        <w:rPr>
          <w:rFonts w:ascii="Times New Roman" w:hAnsi="Times New Roman" w:cs="Times New Roman"/>
          <w:bCs/>
          <w:sz w:val="24"/>
          <w:szCs w:val="24"/>
        </w:rPr>
        <w:t>жалбата (№ 42820/19) срещу Република България, подадена в Съда на основание чл</w:t>
      </w:r>
      <w:r w:rsidR="00072284">
        <w:rPr>
          <w:rFonts w:ascii="Times New Roman" w:hAnsi="Times New Roman" w:cs="Times New Roman"/>
          <w:bCs/>
          <w:sz w:val="24"/>
          <w:szCs w:val="24"/>
        </w:rPr>
        <w:t>.</w:t>
      </w:r>
      <w:r w:rsidRPr="009807B6">
        <w:rPr>
          <w:rFonts w:ascii="Times New Roman" w:hAnsi="Times New Roman" w:cs="Times New Roman"/>
          <w:bCs/>
          <w:sz w:val="24"/>
          <w:szCs w:val="24"/>
        </w:rPr>
        <w:t xml:space="preserve"> 34 от Конвенцията за защита на правата на човека и основните свободи (</w:t>
      </w:r>
      <w:r>
        <w:rPr>
          <w:rFonts w:ascii="Times New Roman" w:hAnsi="Times New Roman" w:cs="Times New Roman"/>
          <w:bCs/>
          <w:sz w:val="24"/>
          <w:szCs w:val="24"/>
        </w:rPr>
        <w:t>„</w:t>
      </w:r>
      <w:r w:rsidRPr="009807B6">
        <w:rPr>
          <w:rFonts w:ascii="Times New Roman" w:hAnsi="Times New Roman" w:cs="Times New Roman"/>
          <w:bCs/>
          <w:sz w:val="24"/>
          <w:szCs w:val="24"/>
        </w:rPr>
        <w:t>Конвенцията</w:t>
      </w:r>
      <w:r>
        <w:rPr>
          <w:rFonts w:ascii="Times New Roman" w:hAnsi="Times New Roman" w:cs="Times New Roman"/>
          <w:bCs/>
          <w:sz w:val="24"/>
          <w:szCs w:val="24"/>
        </w:rPr>
        <w:t>“</w:t>
      </w:r>
      <w:r w:rsidRPr="009807B6">
        <w:rPr>
          <w:rFonts w:ascii="Times New Roman" w:hAnsi="Times New Roman" w:cs="Times New Roman"/>
          <w:bCs/>
          <w:sz w:val="24"/>
          <w:szCs w:val="24"/>
        </w:rPr>
        <w:t xml:space="preserve">) на 6 август 2019 г. от </w:t>
      </w:r>
      <w:r w:rsidR="00072284">
        <w:rPr>
          <w:rFonts w:ascii="Times New Roman" w:hAnsi="Times New Roman" w:cs="Times New Roman"/>
          <w:bCs/>
          <w:sz w:val="24"/>
          <w:szCs w:val="24"/>
        </w:rPr>
        <w:t>немския</w:t>
      </w:r>
      <w:r w:rsidRPr="009807B6">
        <w:rPr>
          <w:rFonts w:ascii="Times New Roman" w:hAnsi="Times New Roman" w:cs="Times New Roman"/>
          <w:bCs/>
          <w:sz w:val="24"/>
          <w:szCs w:val="24"/>
        </w:rPr>
        <w:t xml:space="preserve"> гражданин г-н Исмаил </w:t>
      </w:r>
      <w:proofErr w:type="spellStart"/>
      <w:r w:rsidRPr="009807B6">
        <w:rPr>
          <w:rFonts w:ascii="Times New Roman" w:hAnsi="Times New Roman" w:cs="Times New Roman"/>
          <w:bCs/>
          <w:sz w:val="24"/>
          <w:szCs w:val="24"/>
        </w:rPr>
        <w:t>Пексерт</w:t>
      </w:r>
      <w:proofErr w:type="spellEnd"/>
      <w:r w:rsidRPr="009807B6">
        <w:rPr>
          <w:rFonts w:ascii="Times New Roman" w:hAnsi="Times New Roman" w:cs="Times New Roman"/>
          <w:bCs/>
          <w:sz w:val="24"/>
          <w:szCs w:val="24"/>
        </w:rPr>
        <w:t xml:space="preserve"> (</w:t>
      </w:r>
      <w:r>
        <w:rPr>
          <w:rFonts w:ascii="Times New Roman" w:hAnsi="Times New Roman" w:cs="Times New Roman"/>
          <w:bCs/>
          <w:sz w:val="24"/>
          <w:szCs w:val="24"/>
        </w:rPr>
        <w:t>„</w:t>
      </w:r>
      <w:r w:rsidRPr="009807B6">
        <w:rPr>
          <w:rFonts w:ascii="Times New Roman" w:hAnsi="Times New Roman" w:cs="Times New Roman"/>
          <w:bCs/>
          <w:sz w:val="24"/>
          <w:szCs w:val="24"/>
        </w:rPr>
        <w:t>жалбоподателят</w:t>
      </w:r>
      <w:r>
        <w:rPr>
          <w:rFonts w:ascii="Times New Roman" w:hAnsi="Times New Roman" w:cs="Times New Roman"/>
          <w:bCs/>
          <w:sz w:val="24"/>
          <w:szCs w:val="24"/>
        </w:rPr>
        <w:t>“</w:t>
      </w:r>
      <w:r w:rsidRPr="009807B6">
        <w:rPr>
          <w:rFonts w:ascii="Times New Roman" w:hAnsi="Times New Roman" w:cs="Times New Roman"/>
          <w:bCs/>
          <w:sz w:val="24"/>
          <w:szCs w:val="24"/>
        </w:rPr>
        <w:t xml:space="preserve">), роден през 1955 г., живеещ във Вупертал и представляван от г-н Г. </w:t>
      </w:r>
      <w:proofErr w:type="spellStart"/>
      <w:r w:rsidRPr="009807B6">
        <w:rPr>
          <w:rFonts w:ascii="Times New Roman" w:hAnsi="Times New Roman" w:cs="Times New Roman"/>
          <w:bCs/>
          <w:sz w:val="24"/>
          <w:szCs w:val="24"/>
        </w:rPr>
        <w:t>Ишлер</w:t>
      </w:r>
      <w:proofErr w:type="spellEnd"/>
      <w:r w:rsidRPr="009807B6">
        <w:rPr>
          <w:rFonts w:ascii="Times New Roman" w:hAnsi="Times New Roman" w:cs="Times New Roman"/>
          <w:bCs/>
          <w:sz w:val="24"/>
          <w:szCs w:val="24"/>
        </w:rPr>
        <w:t>, адвокат, практикуващ в Бурса;</w:t>
      </w:r>
    </w:p>
    <w:p w14:paraId="2F1D9BC4" w14:textId="3168F180" w:rsidR="009807B6" w:rsidRPr="009807B6" w:rsidRDefault="009807B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р</w:t>
      </w:r>
      <w:r w:rsidRPr="009807B6">
        <w:rPr>
          <w:rFonts w:ascii="Times New Roman" w:hAnsi="Times New Roman" w:cs="Times New Roman"/>
          <w:bCs/>
          <w:sz w:val="24"/>
          <w:szCs w:val="24"/>
        </w:rPr>
        <w:t>ешението да се уведоми българското правителство (</w:t>
      </w:r>
      <w:r>
        <w:rPr>
          <w:rFonts w:ascii="Times New Roman" w:hAnsi="Times New Roman" w:cs="Times New Roman"/>
          <w:bCs/>
          <w:sz w:val="24"/>
          <w:szCs w:val="24"/>
        </w:rPr>
        <w:t>„</w:t>
      </w:r>
      <w:r w:rsidRPr="009807B6">
        <w:rPr>
          <w:rFonts w:ascii="Times New Roman" w:hAnsi="Times New Roman" w:cs="Times New Roman"/>
          <w:bCs/>
          <w:sz w:val="24"/>
          <w:szCs w:val="24"/>
        </w:rPr>
        <w:t>Правителството</w:t>
      </w:r>
      <w:r>
        <w:rPr>
          <w:rFonts w:ascii="Times New Roman" w:hAnsi="Times New Roman" w:cs="Times New Roman"/>
          <w:bCs/>
          <w:sz w:val="24"/>
          <w:szCs w:val="24"/>
        </w:rPr>
        <w:t>“</w:t>
      </w:r>
      <w:r w:rsidRPr="009807B6">
        <w:rPr>
          <w:rFonts w:ascii="Times New Roman" w:hAnsi="Times New Roman" w:cs="Times New Roman"/>
          <w:bCs/>
          <w:sz w:val="24"/>
          <w:szCs w:val="24"/>
        </w:rPr>
        <w:t xml:space="preserve">), представлявано от неговия </w:t>
      </w:r>
      <w:r w:rsidR="00072284">
        <w:rPr>
          <w:rFonts w:ascii="Times New Roman" w:hAnsi="Times New Roman" w:cs="Times New Roman"/>
          <w:bCs/>
          <w:sz w:val="24"/>
          <w:szCs w:val="24"/>
        </w:rPr>
        <w:t>а</w:t>
      </w:r>
      <w:r w:rsidR="009343D4">
        <w:rPr>
          <w:rFonts w:ascii="Times New Roman" w:hAnsi="Times New Roman" w:cs="Times New Roman"/>
          <w:bCs/>
          <w:sz w:val="24"/>
          <w:szCs w:val="24"/>
        </w:rPr>
        <w:t>гент</w:t>
      </w:r>
      <w:r w:rsidRPr="009807B6">
        <w:rPr>
          <w:rFonts w:ascii="Times New Roman" w:hAnsi="Times New Roman" w:cs="Times New Roman"/>
          <w:bCs/>
          <w:sz w:val="24"/>
          <w:szCs w:val="24"/>
        </w:rPr>
        <w:t xml:space="preserve"> г-жа Р. Николова от Министерството на правосъдието, за жалбата, подадена на основание член 1 от Протокол № 1 към Конвенцията, и да се обяви останалата част от жалбата за недопустима;</w:t>
      </w:r>
    </w:p>
    <w:p w14:paraId="1DED82F3" w14:textId="5535C2CC" w:rsidR="009807B6" w:rsidRPr="009807B6" w:rsidRDefault="009807B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807B6">
        <w:rPr>
          <w:rFonts w:ascii="Times New Roman" w:hAnsi="Times New Roman" w:cs="Times New Roman"/>
          <w:bCs/>
          <w:sz w:val="24"/>
          <w:szCs w:val="24"/>
        </w:rPr>
        <w:t>като отбелязва, че правителството на Германия не се е възползвало от правото си да встъпи в производството (съгласно член 36 § 1 от Конвенцията);</w:t>
      </w:r>
    </w:p>
    <w:p w14:paraId="3BC56876" w14:textId="1288B892" w:rsidR="009807B6" w:rsidRPr="009807B6" w:rsidRDefault="009807B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sidR="009343D4">
        <w:rPr>
          <w:rFonts w:ascii="Times New Roman" w:hAnsi="Times New Roman" w:cs="Times New Roman"/>
          <w:bCs/>
          <w:sz w:val="24"/>
          <w:szCs w:val="24"/>
        </w:rPr>
        <w:t>станвищата</w:t>
      </w:r>
      <w:proofErr w:type="spellEnd"/>
      <w:r w:rsidRPr="009807B6">
        <w:rPr>
          <w:rFonts w:ascii="Times New Roman" w:hAnsi="Times New Roman" w:cs="Times New Roman"/>
          <w:bCs/>
          <w:sz w:val="24"/>
          <w:szCs w:val="24"/>
        </w:rPr>
        <w:t xml:space="preserve"> на страните;</w:t>
      </w:r>
    </w:p>
    <w:p w14:paraId="1F455BF3" w14:textId="3A7A9892" w:rsidR="009807B6" w:rsidRPr="009807B6" w:rsidRDefault="009807B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807B6">
        <w:rPr>
          <w:rFonts w:ascii="Times New Roman" w:hAnsi="Times New Roman" w:cs="Times New Roman"/>
          <w:bCs/>
          <w:sz w:val="24"/>
          <w:szCs w:val="24"/>
        </w:rPr>
        <w:t>след като проведе закрито заседание на 25 март 2025 г,</w:t>
      </w:r>
    </w:p>
    <w:p w14:paraId="42E52E07" w14:textId="602C49F6" w:rsidR="009807B6" w:rsidRPr="009807B6" w:rsidRDefault="009807B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807B6">
        <w:rPr>
          <w:rFonts w:ascii="Times New Roman" w:hAnsi="Times New Roman" w:cs="Times New Roman"/>
          <w:bCs/>
          <w:sz w:val="24"/>
          <w:szCs w:val="24"/>
        </w:rPr>
        <w:t>Произнася следното решение, прието на същата дата:</w:t>
      </w:r>
    </w:p>
    <w:p w14:paraId="0D7C1AF1" w14:textId="77777777" w:rsidR="009807B6" w:rsidRDefault="009807B6" w:rsidP="009807B6">
      <w:pPr>
        <w:spacing w:after="0"/>
        <w:jc w:val="both"/>
        <w:rPr>
          <w:rFonts w:ascii="Times New Roman" w:hAnsi="Times New Roman" w:cs="Times New Roman"/>
          <w:bCs/>
          <w:sz w:val="24"/>
          <w:szCs w:val="24"/>
        </w:rPr>
      </w:pPr>
    </w:p>
    <w:p w14:paraId="6D239796" w14:textId="5EDC7483" w:rsidR="009807B6" w:rsidRDefault="009807B6" w:rsidP="009807B6">
      <w:pPr>
        <w:spacing w:after="0"/>
        <w:jc w:val="both"/>
        <w:rPr>
          <w:rFonts w:ascii="Times New Roman" w:hAnsi="Times New Roman" w:cs="Times New Roman"/>
          <w:bCs/>
          <w:sz w:val="24"/>
          <w:szCs w:val="24"/>
        </w:rPr>
      </w:pPr>
      <w:r w:rsidRPr="009807B6">
        <w:rPr>
          <w:rFonts w:ascii="Times New Roman" w:hAnsi="Times New Roman" w:cs="Times New Roman"/>
          <w:bCs/>
          <w:sz w:val="24"/>
          <w:szCs w:val="24"/>
        </w:rPr>
        <w:t>ПРЕДМЕТ НА ДЕЛОТО</w:t>
      </w:r>
    </w:p>
    <w:p w14:paraId="4A6EBEE6" w14:textId="77777777" w:rsidR="00072284" w:rsidRPr="009807B6" w:rsidRDefault="00072284" w:rsidP="009807B6">
      <w:pPr>
        <w:spacing w:after="0"/>
        <w:jc w:val="both"/>
        <w:rPr>
          <w:rFonts w:ascii="Times New Roman" w:hAnsi="Times New Roman" w:cs="Times New Roman"/>
          <w:bCs/>
          <w:sz w:val="24"/>
          <w:szCs w:val="24"/>
        </w:rPr>
      </w:pPr>
    </w:p>
    <w:p w14:paraId="097B358E" w14:textId="23B5A440" w:rsidR="009807B6" w:rsidRPr="009807B6" w:rsidRDefault="009807B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807B6">
        <w:rPr>
          <w:rFonts w:ascii="Times New Roman" w:hAnsi="Times New Roman" w:cs="Times New Roman"/>
          <w:bCs/>
          <w:sz w:val="24"/>
          <w:szCs w:val="24"/>
        </w:rPr>
        <w:t>1.</w:t>
      </w:r>
      <w:r>
        <w:rPr>
          <w:rFonts w:ascii="Times New Roman" w:hAnsi="Times New Roman" w:cs="Times New Roman"/>
          <w:bCs/>
          <w:sz w:val="24"/>
          <w:szCs w:val="24"/>
        </w:rPr>
        <w:t xml:space="preserve"> </w:t>
      </w:r>
      <w:r w:rsidRPr="009807B6">
        <w:rPr>
          <w:rFonts w:ascii="Times New Roman" w:hAnsi="Times New Roman" w:cs="Times New Roman"/>
          <w:bCs/>
          <w:sz w:val="24"/>
          <w:szCs w:val="24"/>
        </w:rPr>
        <w:t>Жалбата се отнася до оплакване по член 1 от Протокол № 1 към Конвенцията, че конфискацията на златните бижута на жалбоподателя поради това, че не ги е декларирал при преминаване на българската граница от Турция, в допълнение към наложената му глоба, е била прекомерна.</w:t>
      </w:r>
    </w:p>
    <w:p w14:paraId="56C236F7" w14:textId="6385D33E" w:rsidR="009807B6" w:rsidRPr="009807B6" w:rsidRDefault="009807B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807B6">
        <w:rPr>
          <w:rFonts w:ascii="Times New Roman" w:hAnsi="Times New Roman" w:cs="Times New Roman"/>
          <w:bCs/>
          <w:sz w:val="24"/>
          <w:szCs w:val="24"/>
        </w:rPr>
        <w:t xml:space="preserve">2. На 10 май 2018 г. жалбоподателят, </w:t>
      </w:r>
      <w:r w:rsidR="00072284">
        <w:rPr>
          <w:rFonts w:ascii="Times New Roman" w:hAnsi="Times New Roman" w:cs="Times New Roman"/>
          <w:bCs/>
          <w:sz w:val="24"/>
          <w:szCs w:val="24"/>
        </w:rPr>
        <w:t>немски</w:t>
      </w:r>
      <w:r w:rsidRPr="009807B6">
        <w:rPr>
          <w:rFonts w:ascii="Times New Roman" w:hAnsi="Times New Roman" w:cs="Times New Roman"/>
          <w:bCs/>
          <w:sz w:val="24"/>
          <w:szCs w:val="24"/>
        </w:rPr>
        <w:t xml:space="preserve"> гражданин от турски произход, пътува със съпругата си с автомобил от </w:t>
      </w:r>
      <w:r>
        <w:rPr>
          <w:rFonts w:ascii="Times New Roman" w:hAnsi="Times New Roman" w:cs="Times New Roman"/>
          <w:bCs/>
          <w:sz w:val="24"/>
          <w:szCs w:val="24"/>
        </w:rPr>
        <w:t>Турция</w:t>
      </w:r>
      <w:r w:rsidRPr="009807B6">
        <w:rPr>
          <w:rFonts w:ascii="Times New Roman" w:hAnsi="Times New Roman" w:cs="Times New Roman"/>
          <w:bCs/>
          <w:sz w:val="24"/>
          <w:szCs w:val="24"/>
        </w:rPr>
        <w:t xml:space="preserve"> до Германия, където живеят от десетилетия, като минава през България. Те пренасяли 1350 грама златни бижута, наследени от семейството, които били съхранявани в куфар, в който се намирали личните им вещи, на задната седалка на автомобила. Митническите служители поканили жалбоподателя и съпругата му да декларират всички стоки или предмети, които пренасят, но те не декларирали нищо. Служителите претърсили автомобила, открили бижутата и ги иззели. Те информирали жалбоподателя, че разрешеното количество злато, което може да се пренася през границата без декларация, е 60 грама. Освен това те съставили и връчили на жалбоподателя </w:t>
      </w:r>
      <w:r w:rsidRPr="00072284">
        <w:rPr>
          <w:rFonts w:ascii="Times New Roman" w:hAnsi="Times New Roman" w:cs="Times New Roman"/>
          <w:bCs/>
          <w:iCs/>
          <w:sz w:val="24"/>
          <w:szCs w:val="24"/>
        </w:rPr>
        <w:t>акт за установяване на административно нарушение</w:t>
      </w:r>
      <w:r w:rsidRPr="00072284">
        <w:rPr>
          <w:rFonts w:ascii="Times New Roman" w:hAnsi="Times New Roman" w:cs="Times New Roman"/>
          <w:bCs/>
          <w:sz w:val="24"/>
          <w:szCs w:val="24"/>
        </w:rPr>
        <w:t>,</w:t>
      </w:r>
      <w:r w:rsidR="00072284">
        <w:rPr>
          <w:rFonts w:ascii="Times New Roman" w:hAnsi="Times New Roman" w:cs="Times New Roman"/>
          <w:bCs/>
          <w:sz w:val="24"/>
          <w:szCs w:val="24"/>
        </w:rPr>
        <w:t xml:space="preserve"> в кой</w:t>
      </w:r>
      <w:r w:rsidRPr="009807B6">
        <w:rPr>
          <w:rFonts w:ascii="Times New Roman" w:hAnsi="Times New Roman" w:cs="Times New Roman"/>
          <w:bCs/>
          <w:sz w:val="24"/>
          <w:szCs w:val="24"/>
        </w:rPr>
        <w:t xml:space="preserve">то се </w:t>
      </w:r>
      <w:r w:rsidR="00072284">
        <w:rPr>
          <w:rFonts w:ascii="Times New Roman" w:hAnsi="Times New Roman" w:cs="Times New Roman"/>
          <w:bCs/>
          <w:sz w:val="24"/>
          <w:szCs w:val="24"/>
        </w:rPr>
        <w:t>посочва</w:t>
      </w:r>
      <w:r w:rsidRPr="009807B6">
        <w:rPr>
          <w:rFonts w:ascii="Times New Roman" w:hAnsi="Times New Roman" w:cs="Times New Roman"/>
          <w:bCs/>
          <w:sz w:val="24"/>
          <w:szCs w:val="24"/>
        </w:rPr>
        <w:t>, че</w:t>
      </w:r>
      <w:r w:rsidR="00072284">
        <w:rPr>
          <w:rFonts w:ascii="Times New Roman" w:hAnsi="Times New Roman" w:cs="Times New Roman"/>
          <w:bCs/>
          <w:sz w:val="24"/>
          <w:szCs w:val="24"/>
        </w:rPr>
        <w:t xml:space="preserve"> е налице нарушение на митническите правила, тъй като жалбоподателят </w:t>
      </w:r>
      <w:r w:rsidRPr="009807B6">
        <w:rPr>
          <w:rFonts w:ascii="Times New Roman" w:hAnsi="Times New Roman" w:cs="Times New Roman"/>
          <w:bCs/>
          <w:sz w:val="24"/>
          <w:szCs w:val="24"/>
        </w:rPr>
        <w:t>не е декларирал бижутата с прогнозна стойност 66 156,11 български лева (BGN), ра</w:t>
      </w:r>
      <w:r w:rsidR="00072284">
        <w:rPr>
          <w:rFonts w:ascii="Times New Roman" w:hAnsi="Times New Roman" w:cs="Times New Roman"/>
          <w:bCs/>
          <w:sz w:val="24"/>
          <w:szCs w:val="24"/>
        </w:rPr>
        <w:t>вняващи се на 33 825 евро (EUR)</w:t>
      </w:r>
      <w:r w:rsidRPr="009807B6">
        <w:rPr>
          <w:rFonts w:ascii="Times New Roman" w:hAnsi="Times New Roman" w:cs="Times New Roman"/>
          <w:bCs/>
          <w:sz w:val="24"/>
          <w:szCs w:val="24"/>
        </w:rPr>
        <w:t>.</w:t>
      </w:r>
    </w:p>
    <w:p w14:paraId="73C38C47" w14:textId="17F66164" w:rsidR="009807B6" w:rsidRPr="009807B6" w:rsidRDefault="009807B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807B6">
        <w:rPr>
          <w:rFonts w:ascii="Times New Roman" w:hAnsi="Times New Roman" w:cs="Times New Roman"/>
          <w:bCs/>
          <w:sz w:val="24"/>
          <w:szCs w:val="24"/>
        </w:rPr>
        <w:t>3.</w:t>
      </w:r>
      <w:r>
        <w:rPr>
          <w:rFonts w:ascii="Times New Roman" w:hAnsi="Times New Roman" w:cs="Times New Roman"/>
          <w:bCs/>
          <w:sz w:val="24"/>
          <w:szCs w:val="24"/>
        </w:rPr>
        <w:t xml:space="preserve"> </w:t>
      </w:r>
      <w:r w:rsidRPr="009807B6">
        <w:rPr>
          <w:rFonts w:ascii="Times New Roman" w:hAnsi="Times New Roman" w:cs="Times New Roman"/>
          <w:bCs/>
          <w:sz w:val="24"/>
          <w:szCs w:val="24"/>
        </w:rPr>
        <w:t xml:space="preserve">На 18 септември 2018 г. заместник-началникът на регионалното митническо управление издава наказателно постановление за това, че </w:t>
      </w:r>
      <w:r w:rsidR="00072284">
        <w:rPr>
          <w:rFonts w:ascii="Times New Roman" w:hAnsi="Times New Roman" w:cs="Times New Roman"/>
          <w:bCs/>
          <w:sz w:val="24"/>
          <w:szCs w:val="24"/>
        </w:rPr>
        <w:t xml:space="preserve">жалбоподателят </w:t>
      </w:r>
      <w:r w:rsidRPr="009807B6">
        <w:rPr>
          <w:rFonts w:ascii="Times New Roman" w:hAnsi="Times New Roman" w:cs="Times New Roman"/>
          <w:bCs/>
          <w:sz w:val="24"/>
          <w:szCs w:val="24"/>
        </w:rPr>
        <w:t>не е декларирал бижутата в нарушение на чл</w:t>
      </w:r>
      <w:r w:rsidR="00072284">
        <w:rPr>
          <w:rFonts w:ascii="Times New Roman" w:hAnsi="Times New Roman" w:cs="Times New Roman"/>
          <w:bCs/>
          <w:sz w:val="24"/>
          <w:szCs w:val="24"/>
        </w:rPr>
        <w:t>.</w:t>
      </w:r>
      <w:r w:rsidRPr="009807B6">
        <w:rPr>
          <w:rFonts w:ascii="Times New Roman" w:hAnsi="Times New Roman" w:cs="Times New Roman"/>
          <w:bCs/>
          <w:sz w:val="24"/>
          <w:szCs w:val="24"/>
        </w:rPr>
        <w:t xml:space="preserve"> 14а, параграф 1 от Валутния закон (</w:t>
      </w:r>
      <w:r>
        <w:rPr>
          <w:rFonts w:ascii="Times New Roman" w:hAnsi="Times New Roman" w:cs="Times New Roman"/>
          <w:bCs/>
          <w:sz w:val="24"/>
          <w:szCs w:val="24"/>
        </w:rPr>
        <w:t>„</w:t>
      </w:r>
      <w:r w:rsidR="00072284">
        <w:rPr>
          <w:rFonts w:ascii="Times New Roman" w:hAnsi="Times New Roman" w:cs="Times New Roman"/>
          <w:bCs/>
          <w:sz w:val="24"/>
          <w:szCs w:val="24"/>
        </w:rPr>
        <w:t>з</w:t>
      </w:r>
      <w:r w:rsidRPr="009807B6">
        <w:rPr>
          <w:rFonts w:ascii="Times New Roman" w:hAnsi="Times New Roman" w:cs="Times New Roman"/>
          <w:bCs/>
          <w:sz w:val="24"/>
          <w:szCs w:val="24"/>
        </w:rPr>
        <w:t>акона</w:t>
      </w:r>
      <w:r>
        <w:rPr>
          <w:rFonts w:ascii="Times New Roman" w:hAnsi="Times New Roman" w:cs="Times New Roman"/>
          <w:bCs/>
          <w:sz w:val="24"/>
          <w:szCs w:val="24"/>
        </w:rPr>
        <w:t>“</w:t>
      </w:r>
      <w:r w:rsidRPr="009807B6">
        <w:rPr>
          <w:rFonts w:ascii="Times New Roman" w:hAnsi="Times New Roman" w:cs="Times New Roman"/>
          <w:bCs/>
          <w:sz w:val="24"/>
          <w:szCs w:val="24"/>
        </w:rPr>
        <w:t xml:space="preserve">). С постановлението на жалбоподателя е наложена глоба в размер на 1 000 </w:t>
      </w:r>
      <w:r>
        <w:rPr>
          <w:rFonts w:ascii="Times New Roman" w:hAnsi="Times New Roman" w:cs="Times New Roman"/>
          <w:bCs/>
          <w:sz w:val="24"/>
          <w:szCs w:val="24"/>
        </w:rPr>
        <w:t>лв.</w:t>
      </w:r>
      <w:r w:rsidRPr="009807B6">
        <w:rPr>
          <w:rFonts w:ascii="Times New Roman" w:hAnsi="Times New Roman" w:cs="Times New Roman"/>
          <w:bCs/>
          <w:sz w:val="24"/>
          <w:szCs w:val="24"/>
        </w:rPr>
        <w:t xml:space="preserve">, равностойни на приблизително 515 </w:t>
      </w:r>
      <w:r>
        <w:rPr>
          <w:rFonts w:ascii="Times New Roman" w:hAnsi="Times New Roman" w:cs="Times New Roman"/>
          <w:bCs/>
          <w:sz w:val="24"/>
          <w:szCs w:val="24"/>
        </w:rPr>
        <w:t>евро</w:t>
      </w:r>
      <w:r w:rsidRPr="009807B6">
        <w:rPr>
          <w:rFonts w:ascii="Times New Roman" w:hAnsi="Times New Roman" w:cs="Times New Roman"/>
          <w:bCs/>
          <w:sz w:val="24"/>
          <w:szCs w:val="24"/>
        </w:rPr>
        <w:t>, в съответствие с чл</w:t>
      </w:r>
      <w:r w:rsidR="00072284">
        <w:rPr>
          <w:rFonts w:ascii="Times New Roman" w:hAnsi="Times New Roman" w:cs="Times New Roman"/>
          <w:bCs/>
          <w:sz w:val="24"/>
          <w:szCs w:val="24"/>
        </w:rPr>
        <w:t>. 18, параграф 1 от з</w:t>
      </w:r>
      <w:r w:rsidRPr="009807B6">
        <w:rPr>
          <w:rFonts w:ascii="Times New Roman" w:hAnsi="Times New Roman" w:cs="Times New Roman"/>
          <w:bCs/>
          <w:sz w:val="24"/>
          <w:szCs w:val="24"/>
        </w:rPr>
        <w:t xml:space="preserve">акона, </w:t>
      </w:r>
      <w:r w:rsidRPr="009807B6">
        <w:rPr>
          <w:rFonts w:ascii="Times New Roman" w:hAnsi="Times New Roman" w:cs="Times New Roman"/>
          <w:bCs/>
          <w:sz w:val="24"/>
          <w:szCs w:val="24"/>
        </w:rPr>
        <w:lastRenderedPageBreak/>
        <w:t xml:space="preserve">и е </w:t>
      </w:r>
      <w:proofErr w:type="spellStart"/>
      <w:r w:rsidRPr="009807B6">
        <w:rPr>
          <w:rFonts w:ascii="Times New Roman" w:hAnsi="Times New Roman" w:cs="Times New Roman"/>
          <w:bCs/>
          <w:sz w:val="24"/>
          <w:szCs w:val="24"/>
        </w:rPr>
        <w:t>разпоредено</w:t>
      </w:r>
      <w:proofErr w:type="spellEnd"/>
      <w:r w:rsidRPr="009807B6">
        <w:rPr>
          <w:rFonts w:ascii="Times New Roman" w:hAnsi="Times New Roman" w:cs="Times New Roman"/>
          <w:bCs/>
          <w:sz w:val="24"/>
          <w:szCs w:val="24"/>
        </w:rPr>
        <w:t xml:space="preserve"> отнемане на задържаните златни бижута с горепосочената стойност (вж. </w:t>
      </w:r>
      <w:r>
        <w:rPr>
          <w:rFonts w:ascii="Times New Roman" w:hAnsi="Times New Roman" w:cs="Times New Roman"/>
          <w:bCs/>
          <w:sz w:val="24"/>
          <w:szCs w:val="24"/>
        </w:rPr>
        <w:t xml:space="preserve">параграф </w:t>
      </w:r>
      <w:r w:rsidRPr="009807B6">
        <w:rPr>
          <w:rFonts w:ascii="Times New Roman" w:hAnsi="Times New Roman" w:cs="Times New Roman"/>
          <w:bCs/>
          <w:sz w:val="24"/>
          <w:szCs w:val="24"/>
        </w:rPr>
        <w:t>2 по-горе), в съответствие с чл</w:t>
      </w:r>
      <w:r w:rsidR="00072284">
        <w:rPr>
          <w:rFonts w:ascii="Times New Roman" w:hAnsi="Times New Roman" w:cs="Times New Roman"/>
          <w:bCs/>
          <w:sz w:val="24"/>
          <w:szCs w:val="24"/>
        </w:rPr>
        <w:t>.</w:t>
      </w:r>
      <w:r w:rsidRPr="009807B6">
        <w:rPr>
          <w:rFonts w:ascii="Times New Roman" w:hAnsi="Times New Roman" w:cs="Times New Roman"/>
          <w:bCs/>
          <w:sz w:val="24"/>
          <w:szCs w:val="24"/>
        </w:rPr>
        <w:t xml:space="preserve"> 20, </w:t>
      </w:r>
      <w:r w:rsidR="00072284">
        <w:rPr>
          <w:rFonts w:ascii="Times New Roman" w:hAnsi="Times New Roman" w:cs="Times New Roman"/>
          <w:bCs/>
          <w:sz w:val="24"/>
          <w:szCs w:val="24"/>
        </w:rPr>
        <w:t>ал. 1 от з</w:t>
      </w:r>
      <w:r w:rsidRPr="009807B6">
        <w:rPr>
          <w:rFonts w:ascii="Times New Roman" w:hAnsi="Times New Roman" w:cs="Times New Roman"/>
          <w:bCs/>
          <w:sz w:val="24"/>
          <w:szCs w:val="24"/>
        </w:rPr>
        <w:t xml:space="preserve">акона. В заповедта се отбелязва също, че според писмените обяснения на жалбоподателя бижутата са негови, не са предназначени за търговия, </w:t>
      </w:r>
      <w:r w:rsidR="0043559A">
        <w:rPr>
          <w:rFonts w:ascii="Times New Roman" w:hAnsi="Times New Roman" w:cs="Times New Roman"/>
          <w:bCs/>
          <w:sz w:val="24"/>
          <w:szCs w:val="24"/>
        </w:rPr>
        <w:t xml:space="preserve">и са </w:t>
      </w:r>
      <w:r w:rsidRPr="009807B6">
        <w:rPr>
          <w:rFonts w:ascii="Times New Roman" w:hAnsi="Times New Roman" w:cs="Times New Roman"/>
          <w:bCs/>
          <w:sz w:val="24"/>
          <w:szCs w:val="24"/>
        </w:rPr>
        <w:t>използвани. Впоследствие съдебномедицинска експертиза потвърждава, че бижутата са изработени от старо употребявано жълто злато.</w:t>
      </w:r>
    </w:p>
    <w:p w14:paraId="2FE964DF" w14:textId="2E196936" w:rsidR="009807B6" w:rsidRPr="009807B6" w:rsidRDefault="009807B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807B6">
        <w:rPr>
          <w:rFonts w:ascii="Times New Roman" w:hAnsi="Times New Roman" w:cs="Times New Roman"/>
          <w:bCs/>
          <w:sz w:val="24"/>
          <w:szCs w:val="24"/>
        </w:rPr>
        <w:t xml:space="preserve">4. </w:t>
      </w:r>
      <w:r>
        <w:rPr>
          <w:rFonts w:ascii="Times New Roman" w:hAnsi="Times New Roman" w:cs="Times New Roman"/>
          <w:bCs/>
          <w:sz w:val="24"/>
          <w:szCs w:val="24"/>
        </w:rPr>
        <w:t>Жалбоподателят</w:t>
      </w:r>
      <w:r w:rsidRPr="009807B6">
        <w:rPr>
          <w:rFonts w:ascii="Times New Roman" w:hAnsi="Times New Roman" w:cs="Times New Roman"/>
          <w:bCs/>
          <w:sz w:val="24"/>
          <w:szCs w:val="24"/>
        </w:rPr>
        <w:t xml:space="preserve"> </w:t>
      </w:r>
      <w:r w:rsidR="0043559A">
        <w:rPr>
          <w:rFonts w:ascii="Times New Roman" w:hAnsi="Times New Roman" w:cs="Times New Roman"/>
          <w:bCs/>
          <w:sz w:val="24"/>
          <w:szCs w:val="24"/>
        </w:rPr>
        <w:t>обжалва наказателното постановление</w:t>
      </w:r>
      <w:r w:rsidRPr="009807B6">
        <w:rPr>
          <w:rFonts w:ascii="Times New Roman" w:hAnsi="Times New Roman" w:cs="Times New Roman"/>
          <w:bCs/>
          <w:sz w:val="24"/>
          <w:szCs w:val="24"/>
        </w:rPr>
        <w:t>. Той твърди, че не е укривал бижутата, тъй като те са били поставени в куфара му заедно с лични вещи. Твърди, че не е бил информиран на турски език, нито е знаел за задължение</w:t>
      </w:r>
      <w:r w:rsidR="00820B98">
        <w:rPr>
          <w:rFonts w:ascii="Times New Roman" w:hAnsi="Times New Roman" w:cs="Times New Roman"/>
          <w:bCs/>
          <w:sz w:val="24"/>
          <w:szCs w:val="24"/>
        </w:rPr>
        <w:t>то</w:t>
      </w:r>
      <w:r w:rsidRPr="009807B6">
        <w:rPr>
          <w:rFonts w:ascii="Times New Roman" w:hAnsi="Times New Roman" w:cs="Times New Roman"/>
          <w:bCs/>
          <w:sz w:val="24"/>
          <w:szCs w:val="24"/>
        </w:rPr>
        <w:t xml:space="preserve"> да декларира златото. Липсата на такова знание изключвала всякакво виновно поведение от негова страна. Освен това при установяването на митническото нарушение той не е бил подпомаган от заклет преводач. Следователно наказателното постановление </w:t>
      </w:r>
      <w:r w:rsidR="00820B98">
        <w:rPr>
          <w:rFonts w:ascii="Times New Roman" w:hAnsi="Times New Roman" w:cs="Times New Roman"/>
          <w:bCs/>
          <w:sz w:val="24"/>
          <w:szCs w:val="24"/>
        </w:rPr>
        <w:t>е</w:t>
      </w:r>
      <w:r w:rsidRPr="009807B6">
        <w:rPr>
          <w:rFonts w:ascii="Times New Roman" w:hAnsi="Times New Roman" w:cs="Times New Roman"/>
          <w:bCs/>
          <w:sz w:val="24"/>
          <w:szCs w:val="24"/>
        </w:rPr>
        <w:t xml:space="preserve"> незаконосъобразно, необосновано и недоказано.</w:t>
      </w:r>
    </w:p>
    <w:p w14:paraId="27CF9A34" w14:textId="6AF37AB5" w:rsidR="009807B6" w:rsidRPr="009807B6" w:rsidRDefault="009807B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807B6">
        <w:rPr>
          <w:rFonts w:ascii="Times New Roman" w:hAnsi="Times New Roman" w:cs="Times New Roman"/>
          <w:bCs/>
          <w:sz w:val="24"/>
          <w:szCs w:val="24"/>
        </w:rPr>
        <w:t>5. На 5 ноември 2018 г. Районният съд в Свиленград потвържд</w:t>
      </w:r>
      <w:r w:rsidR="00820B98">
        <w:rPr>
          <w:rFonts w:ascii="Times New Roman" w:hAnsi="Times New Roman" w:cs="Times New Roman"/>
          <w:bCs/>
          <w:sz w:val="24"/>
          <w:szCs w:val="24"/>
        </w:rPr>
        <w:t>ава наказателното постановление, като</w:t>
      </w:r>
      <w:r w:rsidRPr="009807B6">
        <w:rPr>
          <w:rFonts w:ascii="Times New Roman" w:hAnsi="Times New Roman" w:cs="Times New Roman"/>
          <w:bCs/>
          <w:sz w:val="24"/>
          <w:szCs w:val="24"/>
        </w:rPr>
        <w:t xml:space="preserve"> констатир</w:t>
      </w:r>
      <w:r w:rsidR="00820B98">
        <w:rPr>
          <w:rFonts w:ascii="Times New Roman" w:hAnsi="Times New Roman" w:cs="Times New Roman"/>
          <w:bCs/>
          <w:sz w:val="24"/>
          <w:szCs w:val="24"/>
        </w:rPr>
        <w:t>а, че жалбоподателят е действал в нарушение на з</w:t>
      </w:r>
      <w:r w:rsidRPr="009807B6">
        <w:rPr>
          <w:rFonts w:ascii="Times New Roman" w:hAnsi="Times New Roman" w:cs="Times New Roman"/>
          <w:bCs/>
          <w:sz w:val="24"/>
          <w:szCs w:val="24"/>
        </w:rPr>
        <w:t>акона, като не е декларирал златото с горепосочената стойност (вж. параграф</w:t>
      </w:r>
      <w:r>
        <w:rPr>
          <w:rFonts w:ascii="Times New Roman" w:hAnsi="Times New Roman" w:cs="Times New Roman"/>
          <w:bCs/>
          <w:sz w:val="24"/>
          <w:szCs w:val="24"/>
        </w:rPr>
        <w:t xml:space="preserve"> </w:t>
      </w:r>
      <w:r w:rsidRPr="009807B6">
        <w:rPr>
          <w:rFonts w:ascii="Times New Roman" w:hAnsi="Times New Roman" w:cs="Times New Roman"/>
          <w:bCs/>
          <w:sz w:val="24"/>
          <w:szCs w:val="24"/>
        </w:rPr>
        <w:t xml:space="preserve">2 по-горе) на националната граница. Той е действал умишлено, тъй като най-малкото е трябвало да знае за задължението си да го декларира. Във всеки случай фактът на </w:t>
      </w:r>
      <w:proofErr w:type="spellStart"/>
      <w:r w:rsidRPr="009807B6">
        <w:rPr>
          <w:rFonts w:ascii="Times New Roman" w:hAnsi="Times New Roman" w:cs="Times New Roman"/>
          <w:bCs/>
          <w:sz w:val="24"/>
          <w:szCs w:val="24"/>
        </w:rPr>
        <w:t>недеклариране</w:t>
      </w:r>
      <w:proofErr w:type="spellEnd"/>
      <w:r w:rsidRPr="009807B6">
        <w:rPr>
          <w:rFonts w:ascii="Times New Roman" w:hAnsi="Times New Roman" w:cs="Times New Roman"/>
          <w:bCs/>
          <w:sz w:val="24"/>
          <w:szCs w:val="24"/>
        </w:rPr>
        <w:t xml:space="preserve"> е бил достатъчен съгласно закона, за да бъде установено нарушение, което от своя страна е довело до </w:t>
      </w:r>
      <w:r w:rsidR="00820B98">
        <w:rPr>
          <w:rFonts w:ascii="Times New Roman" w:hAnsi="Times New Roman" w:cs="Times New Roman"/>
          <w:bCs/>
          <w:sz w:val="24"/>
          <w:szCs w:val="24"/>
        </w:rPr>
        <w:t xml:space="preserve">ангажиране на </w:t>
      </w:r>
      <w:r w:rsidRPr="009807B6">
        <w:rPr>
          <w:rFonts w:ascii="Times New Roman" w:hAnsi="Times New Roman" w:cs="Times New Roman"/>
          <w:bCs/>
          <w:sz w:val="24"/>
          <w:szCs w:val="24"/>
        </w:rPr>
        <w:t>административно-наказателна</w:t>
      </w:r>
      <w:r w:rsidR="00820B98">
        <w:rPr>
          <w:rFonts w:ascii="Times New Roman" w:hAnsi="Times New Roman" w:cs="Times New Roman"/>
          <w:bCs/>
          <w:sz w:val="24"/>
          <w:szCs w:val="24"/>
        </w:rPr>
        <w:t>та му</w:t>
      </w:r>
      <w:r w:rsidRPr="009807B6">
        <w:rPr>
          <w:rFonts w:ascii="Times New Roman" w:hAnsi="Times New Roman" w:cs="Times New Roman"/>
          <w:bCs/>
          <w:sz w:val="24"/>
          <w:szCs w:val="24"/>
        </w:rPr>
        <w:t xml:space="preserve"> отговорност. Накрая, митнически служител е превел устно съдържанието на </w:t>
      </w:r>
      <w:r w:rsidR="00820B98">
        <w:rPr>
          <w:rFonts w:ascii="Times New Roman" w:hAnsi="Times New Roman" w:cs="Times New Roman"/>
          <w:bCs/>
          <w:sz w:val="24"/>
          <w:szCs w:val="24"/>
        </w:rPr>
        <w:t xml:space="preserve">акта за установяване на </w:t>
      </w:r>
      <w:r w:rsidRPr="009807B6">
        <w:rPr>
          <w:rFonts w:ascii="Times New Roman" w:hAnsi="Times New Roman" w:cs="Times New Roman"/>
          <w:bCs/>
          <w:sz w:val="24"/>
          <w:szCs w:val="24"/>
        </w:rPr>
        <w:t xml:space="preserve">административното </w:t>
      </w:r>
      <w:r w:rsidR="00820B98">
        <w:rPr>
          <w:rFonts w:ascii="Times New Roman" w:hAnsi="Times New Roman" w:cs="Times New Roman"/>
          <w:bCs/>
          <w:sz w:val="24"/>
          <w:szCs w:val="24"/>
        </w:rPr>
        <w:t>нарушение</w:t>
      </w:r>
      <w:r w:rsidRPr="009807B6">
        <w:rPr>
          <w:rFonts w:ascii="Times New Roman" w:hAnsi="Times New Roman" w:cs="Times New Roman"/>
          <w:bCs/>
          <w:sz w:val="24"/>
          <w:szCs w:val="24"/>
        </w:rPr>
        <w:t xml:space="preserve"> (вж. </w:t>
      </w:r>
      <w:r>
        <w:rPr>
          <w:rFonts w:ascii="Times New Roman" w:hAnsi="Times New Roman" w:cs="Times New Roman"/>
          <w:bCs/>
          <w:sz w:val="24"/>
          <w:szCs w:val="24"/>
        </w:rPr>
        <w:t xml:space="preserve">параграф </w:t>
      </w:r>
      <w:r w:rsidRPr="009807B6">
        <w:rPr>
          <w:rFonts w:ascii="Times New Roman" w:hAnsi="Times New Roman" w:cs="Times New Roman"/>
          <w:bCs/>
          <w:sz w:val="24"/>
          <w:szCs w:val="24"/>
        </w:rPr>
        <w:t>2 по-горе).</w:t>
      </w:r>
    </w:p>
    <w:p w14:paraId="625B728A" w14:textId="1219261F" w:rsidR="009807B6" w:rsidRPr="009807B6" w:rsidRDefault="009807B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807B6">
        <w:rPr>
          <w:rFonts w:ascii="Times New Roman" w:hAnsi="Times New Roman" w:cs="Times New Roman"/>
          <w:bCs/>
          <w:sz w:val="24"/>
          <w:szCs w:val="24"/>
        </w:rPr>
        <w:t xml:space="preserve">6. </w:t>
      </w:r>
      <w:r>
        <w:rPr>
          <w:rFonts w:ascii="Times New Roman" w:hAnsi="Times New Roman" w:cs="Times New Roman"/>
          <w:bCs/>
          <w:sz w:val="24"/>
          <w:szCs w:val="24"/>
        </w:rPr>
        <w:t>Жалбоподателят</w:t>
      </w:r>
      <w:r w:rsidRPr="009807B6">
        <w:rPr>
          <w:rFonts w:ascii="Times New Roman" w:hAnsi="Times New Roman" w:cs="Times New Roman"/>
          <w:bCs/>
          <w:sz w:val="24"/>
          <w:szCs w:val="24"/>
        </w:rPr>
        <w:t xml:space="preserve"> обжалва</w:t>
      </w:r>
      <w:r w:rsidR="00820B98">
        <w:rPr>
          <w:rFonts w:ascii="Times New Roman" w:hAnsi="Times New Roman" w:cs="Times New Roman"/>
          <w:bCs/>
          <w:sz w:val="24"/>
          <w:szCs w:val="24"/>
        </w:rPr>
        <w:t xml:space="preserve"> първоинстанционното решение</w:t>
      </w:r>
      <w:r w:rsidRPr="009807B6">
        <w:rPr>
          <w:rFonts w:ascii="Times New Roman" w:hAnsi="Times New Roman" w:cs="Times New Roman"/>
          <w:bCs/>
          <w:sz w:val="24"/>
          <w:szCs w:val="24"/>
        </w:rPr>
        <w:t>, като повтаря доводите си. С окончателно решение от 15 февруари 2019 г. Хасковският административен съд потвърждава констатациите на по-долната инстанция.</w:t>
      </w:r>
    </w:p>
    <w:p w14:paraId="74388BCA" w14:textId="77777777" w:rsidR="009807B6" w:rsidRDefault="009807B6" w:rsidP="009807B6">
      <w:pPr>
        <w:spacing w:after="0"/>
        <w:jc w:val="both"/>
        <w:rPr>
          <w:rFonts w:ascii="Times New Roman" w:hAnsi="Times New Roman" w:cs="Times New Roman"/>
          <w:bCs/>
          <w:sz w:val="24"/>
          <w:szCs w:val="24"/>
        </w:rPr>
      </w:pPr>
    </w:p>
    <w:p w14:paraId="196E2835" w14:textId="62030335" w:rsidR="009807B6" w:rsidRDefault="0043559A"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ПРЕ</w:t>
      </w:r>
      <w:r w:rsidR="009807B6" w:rsidRPr="009807B6">
        <w:rPr>
          <w:rFonts w:ascii="Times New Roman" w:hAnsi="Times New Roman" w:cs="Times New Roman"/>
          <w:bCs/>
          <w:sz w:val="24"/>
          <w:szCs w:val="24"/>
        </w:rPr>
        <w:t>ЦЕНКА НА СЪДА</w:t>
      </w:r>
    </w:p>
    <w:p w14:paraId="289EE5D7" w14:textId="77777777" w:rsidR="00072284" w:rsidRPr="009807B6" w:rsidRDefault="00072284" w:rsidP="009807B6">
      <w:pPr>
        <w:spacing w:after="0"/>
        <w:jc w:val="both"/>
        <w:rPr>
          <w:rFonts w:ascii="Times New Roman" w:hAnsi="Times New Roman" w:cs="Times New Roman"/>
          <w:bCs/>
          <w:sz w:val="24"/>
          <w:szCs w:val="24"/>
        </w:rPr>
      </w:pPr>
    </w:p>
    <w:p w14:paraId="3BB12B82" w14:textId="1847BECF" w:rsidR="009807B6" w:rsidRPr="009807B6" w:rsidRDefault="009807B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807B6">
        <w:rPr>
          <w:rFonts w:ascii="Times New Roman" w:hAnsi="Times New Roman" w:cs="Times New Roman"/>
          <w:bCs/>
          <w:sz w:val="24"/>
          <w:szCs w:val="24"/>
        </w:rPr>
        <w:t xml:space="preserve">7. Правителството </w:t>
      </w:r>
      <w:r w:rsidR="00820B98">
        <w:rPr>
          <w:rFonts w:ascii="Times New Roman" w:hAnsi="Times New Roman" w:cs="Times New Roman"/>
          <w:bCs/>
          <w:sz w:val="24"/>
          <w:szCs w:val="24"/>
        </w:rPr>
        <w:t>посочва</w:t>
      </w:r>
      <w:r w:rsidRPr="009807B6">
        <w:rPr>
          <w:rFonts w:ascii="Times New Roman" w:hAnsi="Times New Roman" w:cs="Times New Roman"/>
          <w:bCs/>
          <w:sz w:val="24"/>
          <w:szCs w:val="24"/>
        </w:rPr>
        <w:t xml:space="preserve">, че жалбата следва да бъде обявена за недопустима поради </w:t>
      </w:r>
      <w:proofErr w:type="spellStart"/>
      <w:r w:rsidRPr="009807B6">
        <w:rPr>
          <w:rFonts w:ascii="Times New Roman" w:hAnsi="Times New Roman" w:cs="Times New Roman"/>
          <w:bCs/>
          <w:sz w:val="24"/>
          <w:szCs w:val="24"/>
        </w:rPr>
        <w:t>неизчерпване</w:t>
      </w:r>
      <w:proofErr w:type="spellEnd"/>
      <w:r w:rsidRPr="009807B6">
        <w:rPr>
          <w:rFonts w:ascii="Times New Roman" w:hAnsi="Times New Roman" w:cs="Times New Roman"/>
          <w:bCs/>
          <w:sz w:val="24"/>
          <w:szCs w:val="24"/>
        </w:rPr>
        <w:t xml:space="preserve"> на вътрешноправните средства за защита по следните две съображения.</w:t>
      </w:r>
    </w:p>
    <w:p w14:paraId="16DEF352" w14:textId="2E8955BE" w:rsidR="009807B6" w:rsidRPr="009807B6" w:rsidRDefault="009807B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807B6">
        <w:rPr>
          <w:rFonts w:ascii="Times New Roman" w:hAnsi="Times New Roman" w:cs="Times New Roman"/>
          <w:bCs/>
          <w:sz w:val="24"/>
          <w:szCs w:val="24"/>
        </w:rPr>
        <w:t xml:space="preserve">8. На първо място, жалбоподателят не е повдигнал пред националните съдилища оплакването, което е направил пред Съда. Той не е твърдял, дори и по същество, нарушение на правото му по член 1 от Протокол № 1. </w:t>
      </w:r>
      <w:r w:rsidR="00820B98">
        <w:rPr>
          <w:rFonts w:ascii="Times New Roman" w:hAnsi="Times New Roman" w:cs="Times New Roman"/>
          <w:bCs/>
          <w:sz w:val="24"/>
          <w:szCs w:val="24"/>
        </w:rPr>
        <w:t>Освен това не е посочил</w:t>
      </w:r>
      <w:r w:rsidRPr="009807B6">
        <w:rPr>
          <w:rFonts w:ascii="Times New Roman" w:hAnsi="Times New Roman" w:cs="Times New Roman"/>
          <w:bCs/>
          <w:sz w:val="24"/>
          <w:szCs w:val="24"/>
        </w:rPr>
        <w:t xml:space="preserve"> по достатъчно ясен и изчерпателен начин, че макар глобата да е била пропорционална на митническото нарушение, конфискацията на златните му бижута е била прекомерна. Той също така не е </w:t>
      </w:r>
      <w:r w:rsidR="00820B98">
        <w:rPr>
          <w:rFonts w:ascii="Times New Roman" w:hAnsi="Times New Roman" w:cs="Times New Roman"/>
          <w:bCs/>
          <w:sz w:val="24"/>
          <w:szCs w:val="24"/>
        </w:rPr>
        <w:t>възразил</w:t>
      </w:r>
      <w:r w:rsidRPr="009807B6">
        <w:rPr>
          <w:rFonts w:ascii="Times New Roman" w:hAnsi="Times New Roman" w:cs="Times New Roman"/>
          <w:bCs/>
          <w:sz w:val="24"/>
          <w:szCs w:val="24"/>
        </w:rPr>
        <w:t>, че конфискацията е трябвало да се отнася само до бижута, които надвишават 60 грама.</w:t>
      </w:r>
    </w:p>
    <w:p w14:paraId="02294325" w14:textId="4330CEEB" w:rsidR="009807B6" w:rsidRPr="009807B6" w:rsidRDefault="009807B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807B6">
        <w:rPr>
          <w:rFonts w:ascii="Times New Roman" w:hAnsi="Times New Roman" w:cs="Times New Roman"/>
          <w:bCs/>
          <w:sz w:val="24"/>
          <w:szCs w:val="24"/>
        </w:rPr>
        <w:t xml:space="preserve">9. На второ място, </w:t>
      </w:r>
      <w:r w:rsidR="00820B98">
        <w:rPr>
          <w:rFonts w:ascii="Times New Roman" w:hAnsi="Times New Roman" w:cs="Times New Roman"/>
          <w:bCs/>
          <w:sz w:val="24"/>
          <w:szCs w:val="24"/>
        </w:rPr>
        <w:t>жалбоподателят</w:t>
      </w:r>
      <w:r w:rsidRPr="009807B6">
        <w:rPr>
          <w:rFonts w:ascii="Times New Roman" w:hAnsi="Times New Roman" w:cs="Times New Roman"/>
          <w:bCs/>
          <w:sz w:val="24"/>
          <w:szCs w:val="24"/>
        </w:rPr>
        <w:t xml:space="preserve"> не е изтъкнал пред националните съдилища, че наложените му </w:t>
      </w:r>
      <w:r w:rsidR="00820B98">
        <w:rPr>
          <w:rFonts w:ascii="Times New Roman" w:hAnsi="Times New Roman" w:cs="Times New Roman"/>
          <w:bCs/>
          <w:sz w:val="24"/>
          <w:szCs w:val="24"/>
        </w:rPr>
        <w:t>наказания</w:t>
      </w:r>
      <w:r w:rsidRPr="009807B6">
        <w:rPr>
          <w:rFonts w:ascii="Times New Roman" w:hAnsi="Times New Roman" w:cs="Times New Roman"/>
          <w:bCs/>
          <w:sz w:val="24"/>
          <w:szCs w:val="24"/>
        </w:rPr>
        <w:t xml:space="preserve"> противоречат на правото на Съюза. Освен това той не е поискал спиране на съдебното производство в очакване на преюдициално заключение на Съда на Европейския съюз (СЕС) по дело C-652/18, постановено на 3 октомври 2019 г., което се отнася до пропорционалността на конфискацията на недекларирани парични средства, които се внасят или изнасят от Европейския съюз.</w:t>
      </w:r>
    </w:p>
    <w:p w14:paraId="04019852" w14:textId="01F1551F" w:rsidR="009807B6" w:rsidRPr="009807B6" w:rsidRDefault="009807B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807B6">
        <w:rPr>
          <w:rFonts w:ascii="Times New Roman" w:hAnsi="Times New Roman" w:cs="Times New Roman"/>
          <w:bCs/>
          <w:sz w:val="24"/>
          <w:szCs w:val="24"/>
        </w:rPr>
        <w:t>10. Съдът отбелязва, на първо място, че жалбоподателят е оспорил конфискацията на златните си бижута пред националните съдилища (вж. параграф</w:t>
      </w:r>
      <w:r>
        <w:rPr>
          <w:rFonts w:ascii="Times New Roman" w:hAnsi="Times New Roman" w:cs="Times New Roman"/>
          <w:bCs/>
          <w:sz w:val="24"/>
          <w:szCs w:val="24"/>
        </w:rPr>
        <w:t xml:space="preserve"> </w:t>
      </w:r>
      <w:r w:rsidRPr="009807B6">
        <w:rPr>
          <w:rFonts w:ascii="Times New Roman" w:hAnsi="Times New Roman" w:cs="Times New Roman"/>
          <w:bCs/>
          <w:sz w:val="24"/>
          <w:szCs w:val="24"/>
        </w:rPr>
        <w:t xml:space="preserve">4 по-горе) в производство, в което наказателното постановление е можело да бъде отменено и бижутата да му бъдат върнати (сравни, </w:t>
      </w:r>
      <w:proofErr w:type="spellStart"/>
      <w:r w:rsidRPr="009807B6">
        <w:rPr>
          <w:rFonts w:ascii="Times New Roman" w:hAnsi="Times New Roman" w:cs="Times New Roman"/>
          <w:bCs/>
          <w:i/>
          <w:iCs/>
          <w:sz w:val="24"/>
          <w:szCs w:val="24"/>
        </w:rPr>
        <w:t>mutatis</w:t>
      </w:r>
      <w:proofErr w:type="spellEnd"/>
      <w:r w:rsidRPr="009807B6">
        <w:rPr>
          <w:rFonts w:ascii="Times New Roman" w:hAnsi="Times New Roman" w:cs="Times New Roman"/>
          <w:bCs/>
          <w:i/>
          <w:iCs/>
          <w:sz w:val="24"/>
          <w:szCs w:val="24"/>
        </w:rPr>
        <w:t xml:space="preserve"> </w:t>
      </w:r>
      <w:proofErr w:type="spellStart"/>
      <w:r w:rsidRPr="009807B6">
        <w:rPr>
          <w:rFonts w:ascii="Times New Roman" w:hAnsi="Times New Roman" w:cs="Times New Roman"/>
          <w:bCs/>
          <w:i/>
          <w:iCs/>
          <w:sz w:val="24"/>
          <w:szCs w:val="24"/>
        </w:rPr>
        <w:t>mutandis</w:t>
      </w:r>
      <w:proofErr w:type="spellEnd"/>
      <w:r w:rsidRPr="009807B6">
        <w:rPr>
          <w:rFonts w:ascii="Times New Roman" w:hAnsi="Times New Roman" w:cs="Times New Roman"/>
          <w:bCs/>
          <w:i/>
          <w:iCs/>
          <w:sz w:val="24"/>
          <w:szCs w:val="24"/>
        </w:rPr>
        <w:t>, Тодоров и други с/у България</w:t>
      </w:r>
      <w:r w:rsidRPr="009807B6">
        <w:rPr>
          <w:rFonts w:ascii="Times New Roman" w:hAnsi="Times New Roman" w:cs="Times New Roman"/>
          <w:bCs/>
          <w:sz w:val="24"/>
          <w:szCs w:val="24"/>
        </w:rPr>
        <w:t xml:space="preserve">, № </w:t>
      </w:r>
      <w:r w:rsidRPr="009807B6">
        <w:rPr>
          <w:rFonts w:ascii="Times New Roman" w:hAnsi="Times New Roman" w:cs="Times New Roman"/>
          <w:bCs/>
          <w:sz w:val="24"/>
          <w:szCs w:val="24"/>
        </w:rPr>
        <w:lastRenderedPageBreak/>
        <w:t xml:space="preserve">50705/11 и 6 други, § 137, 13 юли 2021 г., и </w:t>
      </w:r>
      <w:proofErr w:type="spellStart"/>
      <w:r w:rsidRPr="009807B6">
        <w:rPr>
          <w:rFonts w:ascii="Times New Roman" w:hAnsi="Times New Roman" w:cs="Times New Roman"/>
          <w:bCs/>
          <w:i/>
          <w:iCs/>
          <w:sz w:val="24"/>
          <w:szCs w:val="24"/>
        </w:rPr>
        <w:t>Андоновски</w:t>
      </w:r>
      <w:proofErr w:type="spellEnd"/>
      <w:r w:rsidRPr="009807B6">
        <w:rPr>
          <w:rFonts w:ascii="Times New Roman" w:hAnsi="Times New Roman" w:cs="Times New Roman"/>
          <w:bCs/>
          <w:i/>
          <w:iCs/>
          <w:sz w:val="24"/>
          <w:szCs w:val="24"/>
        </w:rPr>
        <w:t xml:space="preserve"> с/у Бивша Югославска Република Македония</w:t>
      </w:r>
      <w:r w:rsidRPr="009807B6">
        <w:rPr>
          <w:rFonts w:ascii="Times New Roman" w:hAnsi="Times New Roman" w:cs="Times New Roman"/>
          <w:bCs/>
          <w:sz w:val="24"/>
          <w:szCs w:val="24"/>
        </w:rPr>
        <w:t xml:space="preserve">, № 16225/08, § 23, 17 септември 2015 г.). Макар да не твърди изрично, че конфискацията е била непропорционална, той я оспорва на основание, че не е знаел за задължението да я декларира. </w:t>
      </w:r>
      <w:r w:rsidR="00820B98">
        <w:rPr>
          <w:rFonts w:ascii="Times New Roman" w:hAnsi="Times New Roman" w:cs="Times New Roman"/>
          <w:bCs/>
          <w:sz w:val="24"/>
          <w:szCs w:val="24"/>
        </w:rPr>
        <w:t>Доколкото</w:t>
      </w:r>
      <w:r w:rsidRPr="009807B6">
        <w:rPr>
          <w:rFonts w:ascii="Times New Roman" w:hAnsi="Times New Roman" w:cs="Times New Roman"/>
          <w:bCs/>
          <w:sz w:val="24"/>
          <w:szCs w:val="24"/>
        </w:rPr>
        <w:t xml:space="preserve"> по вътрешното право не е имало ограничение за количеството благородни метали, ко</w:t>
      </w:r>
      <w:r w:rsidR="00820B98">
        <w:rPr>
          <w:rFonts w:ascii="Times New Roman" w:hAnsi="Times New Roman" w:cs="Times New Roman"/>
          <w:bCs/>
          <w:sz w:val="24"/>
          <w:szCs w:val="24"/>
        </w:rPr>
        <w:t>и</w:t>
      </w:r>
      <w:r w:rsidRPr="009807B6">
        <w:rPr>
          <w:rFonts w:ascii="Times New Roman" w:hAnsi="Times New Roman" w:cs="Times New Roman"/>
          <w:bCs/>
          <w:sz w:val="24"/>
          <w:szCs w:val="24"/>
        </w:rPr>
        <w:t xml:space="preserve">то </w:t>
      </w:r>
      <w:r w:rsidR="00820B98">
        <w:rPr>
          <w:rFonts w:ascii="Times New Roman" w:hAnsi="Times New Roman" w:cs="Times New Roman"/>
          <w:bCs/>
          <w:sz w:val="24"/>
          <w:szCs w:val="24"/>
        </w:rPr>
        <w:t>могат</w:t>
      </w:r>
      <w:r w:rsidRPr="009807B6">
        <w:rPr>
          <w:rFonts w:ascii="Times New Roman" w:hAnsi="Times New Roman" w:cs="Times New Roman"/>
          <w:bCs/>
          <w:sz w:val="24"/>
          <w:szCs w:val="24"/>
        </w:rPr>
        <w:t xml:space="preserve"> да </w:t>
      </w:r>
      <w:r w:rsidR="00820B98">
        <w:rPr>
          <w:rFonts w:ascii="Times New Roman" w:hAnsi="Times New Roman" w:cs="Times New Roman"/>
          <w:bCs/>
          <w:sz w:val="24"/>
          <w:szCs w:val="24"/>
        </w:rPr>
        <w:t xml:space="preserve">се </w:t>
      </w:r>
      <w:r w:rsidRPr="009807B6">
        <w:rPr>
          <w:rFonts w:ascii="Times New Roman" w:hAnsi="Times New Roman" w:cs="Times New Roman"/>
          <w:bCs/>
          <w:sz w:val="24"/>
          <w:szCs w:val="24"/>
        </w:rPr>
        <w:t>пре</w:t>
      </w:r>
      <w:r w:rsidR="00820B98">
        <w:rPr>
          <w:rFonts w:ascii="Times New Roman" w:hAnsi="Times New Roman" w:cs="Times New Roman"/>
          <w:bCs/>
          <w:sz w:val="24"/>
          <w:szCs w:val="24"/>
        </w:rPr>
        <w:t xml:space="preserve">насят </w:t>
      </w:r>
      <w:r w:rsidRPr="009807B6">
        <w:rPr>
          <w:rFonts w:ascii="Times New Roman" w:hAnsi="Times New Roman" w:cs="Times New Roman"/>
          <w:bCs/>
          <w:sz w:val="24"/>
          <w:szCs w:val="24"/>
        </w:rPr>
        <w:t xml:space="preserve">през границата, при условие че то бъде декларирано, ако е над определено количество (членове 14 и 14а от Закона в тогавашната му редакция; сравни също по фактите с </w:t>
      </w:r>
      <w:proofErr w:type="spellStart"/>
      <w:r w:rsidR="00F24A96" w:rsidRPr="00F24A96">
        <w:rPr>
          <w:rFonts w:ascii="Times New Roman" w:hAnsi="Times New Roman" w:cs="Times New Roman"/>
          <w:bCs/>
          <w:i/>
          <w:iCs/>
          <w:sz w:val="24"/>
          <w:szCs w:val="24"/>
        </w:rPr>
        <w:t>Габрич</w:t>
      </w:r>
      <w:proofErr w:type="spellEnd"/>
      <w:r w:rsidRPr="00F24A96">
        <w:rPr>
          <w:rFonts w:ascii="Times New Roman" w:hAnsi="Times New Roman" w:cs="Times New Roman"/>
          <w:bCs/>
          <w:i/>
          <w:iCs/>
          <w:sz w:val="24"/>
          <w:szCs w:val="24"/>
        </w:rPr>
        <w:t xml:space="preserve"> </w:t>
      </w:r>
      <w:r w:rsidR="00F24A96" w:rsidRPr="00F24A96">
        <w:rPr>
          <w:rFonts w:ascii="Times New Roman" w:hAnsi="Times New Roman" w:cs="Times New Roman"/>
          <w:bCs/>
          <w:i/>
          <w:iCs/>
          <w:sz w:val="24"/>
          <w:szCs w:val="24"/>
        </w:rPr>
        <w:t>с/у Хърватия</w:t>
      </w:r>
      <w:r w:rsidRPr="009807B6">
        <w:rPr>
          <w:rFonts w:ascii="Times New Roman" w:hAnsi="Times New Roman" w:cs="Times New Roman"/>
          <w:bCs/>
          <w:sz w:val="24"/>
          <w:szCs w:val="24"/>
        </w:rPr>
        <w:t xml:space="preserve">, </w:t>
      </w:r>
      <w:r w:rsidR="00F24A96">
        <w:rPr>
          <w:rFonts w:ascii="Times New Roman" w:hAnsi="Times New Roman" w:cs="Times New Roman"/>
          <w:bCs/>
          <w:sz w:val="24"/>
          <w:szCs w:val="24"/>
        </w:rPr>
        <w:t>№</w:t>
      </w:r>
      <w:r w:rsidRPr="009807B6">
        <w:rPr>
          <w:rFonts w:ascii="Times New Roman" w:hAnsi="Times New Roman" w:cs="Times New Roman"/>
          <w:bCs/>
          <w:sz w:val="24"/>
          <w:szCs w:val="24"/>
        </w:rPr>
        <w:t xml:space="preserve"> 9702/04, § 36, 5 февруари 2009 г.), </w:t>
      </w:r>
      <w:r w:rsidR="00072284">
        <w:rPr>
          <w:rFonts w:ascii="Times New Roman" w:hAnsi="Times New Roman" w:cs="Times New Roman"/>
          <w:bCs/>
          <w:sz w:val="24"/>
          <w:szCs w:val="24"/>
        </w:rPr>
        <w:t>то в случай че</w:t>
      </w:r>
      <w:r w:rsidRPr="009807B6">
        <w:rPr>
          <w:rFonts w:ascii="Times New Roman" w:hAnsi="Times New Roman" w:cs="Times New Roman"/>
          <w:bCs/>
          <w:sz w:val="24"/>
          <w:szCs w:val="24"/>
        </w:rPr>
        <w:t xml:space="preserve"> </w:t>
      </w:r>
      <w:r w:rsidR="00820B98">
        <w:rPr>
          <w:rFonts w:ascii="Times New Roman" w:hAnsi="Times New Roman" w:cs="Times New Roman"/>
          <w:bCs/>
          <w:sz w:val="24"/>
          <w:szCs w:val="24"/>
        </w:rPr>
        <w:t>жалбоподателят</w:t>
      </w:r>
      <w:r w:rsidRPr="009807B6">
        <w:rPr>
          <w:rFonts w:ascii="Times New Roman" w:hAnsi="Times New Roman" w:cs="Times New Roman"/>
          <w:bCs/>
          <w:sz w:val="24"/>
          <w:szCs w:val="24"/>
        </w:rPr>
        <w:t xml:space="preserve"> е бил декларирал бижутата, </w:t>
      </w:r>
      <w:r w:rsidR="00072284">
        <w:rPr>
          <w:rFonts w:ascii="Times New Roman" w:hAnsi="Times New Roman" w:cs="Times New Roman"/>
          <w:bCs/>
          <w:sz w:val="24"/>
          <w:szCs w:val="24"/>
        </w:rPr>
        <w:t xml:space="preserve">той </w:t>
      </w:r>
      <w:r w:rsidRPr="009807B6">
        <w:rPr>
          <w:rFonts w:ascii="Times New Roman" w:hAnsi="Times New Roman" w:cs="Times New Roman"/>
          <w:bCs/>
          <w:sz w:val="24"/>
          <w:szCs w:val="24"/>
        </w:rPr>
        <w:t>не би претърпял никакви неблагоприятни последици. Това е така, особено като се има предвид, че властите и съдилищата са приели, че бижутата са използвани, принадлежат му и не са предназначени за търговия, и в нито един момент не са сч</w:t>
      </w:r>
      <w:r w:rsidR="00072284">
        <w:rPr>
          <w:rFonts w:ascii="Times New Roman" w:hAnsi="Times New Roman" w:cs="Times New Roman"/>
          <w:bCs/>
          <w:sz w:val="24"/>
          <w:szCs w:val="24"/>
        </w:rPr>
        <w:t>ели</w:t>
      </w:r>
      <w:r w:rsidRPr="009807B6">
        <w:rPr>
          <w:rFonts w:ascii="Times New Roman" w:hAnsi="Times New Roman" w:cs="Times New Roman"/>
          <w:bCs/>
          <w:sz w:val="24"/>
          <w:szCs w:val="24"/>
        </w:rPr>
        <w:t xml:space="preserve"> произхода им за престъпен.</w:t>
      </w:r>
    </w:p>
    <w:p w14:paraId="4C3D25E8" w14:textId="69811DE7" w:rsidR="009807B6" w:rsidRPr="009807B6" w:rsidRDefault="00F24A9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807B6" w:rsidRPr="009807B6">
        <w:rPr>
          <w:rFonts w:ascii="Times New Roman" w:hAnsi="Times New Roman" w:cs="Times New Roman"/>
          <w:bCs/>
          <w:sz w:val="24"/>
          <w:szCs w:val="24"/>
        </w:rPr>
        <w:t xml:space="preserve">11. Поради това аргументите на жалбоподателя могат да се тълкуват по същество като твърдение, че наложените </w:t>
      </w:r>
      <w:r w:rsidR="00820B98">
        <w:rPr>
          <w:rFonts w:ascii="Times New Roman" w:hAnsi="Times New Roman" w:cs="Times New Roman"/>
          <w:bCs/>
          <w:sz w:val="24"/>
          <w:szCs w:val="24"/>
        </w:rPr>
        <w:t>наказания</w:t>
      </w:r>
      <w:r w:rsidR="009807B6" w:rsidRPr="009807B6">
        <w:rPr>
          <w:rFonts w:ascii="Times New Roman" w:hAnsi="Times New Roman" w:cs="Times New Roman"/>
          <w:bCs/>
          <w:sz w:val="24"/>
          <w:szCs w:val="24"/>
        </w:rPr>
        <w:t xml:space="preserve"> са били непропорционални на поведението му (сравни </w:t>
      </w:r>
      <w:proofErr w:type="spellStart"/>
      <w:r w:rsidRPr="00F24A96">
        <w:rPr>
          <w:rFonts w:ascii="Times New Roman" w:hAnsi="Times New Roman" w:cs="Times New Roman"/>
          <w:bCs/>
          <w:i/>
          <w:iCs/>
          <w:sz w:val="24"/>
          <w:szCs w:val="24"/>
        </w:rPr>
        <w:t>Габрич</w:t>
      </w:r>
      <w:proofErr w:type="spellEnd"/>
      <w:r w:rsidR="009807B6" w:rsidRPr="009807B6">
        <w:rPr>
          <w:rFonts w:ascii="Times New Roman" w:hAnsi="Times New Roman" w:cs="Times New Roman"/>
          <w:bCs/>
          <w:sz w:val="24"/>
          <w:szCs w:val="24"/>
        </w:rPr>
        <w:t>, цитирано по-горе, § 39).</w:t>
      </w:r>
    </w:p>
    <w:p w14:paraId="60E414E1" w14:textId="53BD67AC" w:rsidR="009807B6" w:rsidRPr="009807B6" w:rsidRDefault="00F24A9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807B6" w:rsidRPr="009807B6">
        <w:rPr>
          <w:rFonts w:ascii="Times New Roman" w:hAnsi="Times New Roman" w:cs="Times New Roman"/>
          <w:bCs/>
          <w:sz w:val="24"/>
          <w:szCs w:val="24"/>
        </w:rPr>
        <w:t>12.</w:t>
      </w:r>
      <w:r>
        <w:rPr>
          <w:rFonts w:ascii="Times New Roman" w:hAnsi="Times New Roman" w:cs="Times New Roman"/>
          <w:bCs/>
          <w:sz w:val="24"/>
          <w:szCs w:val="24"/>
        </w:rPr>
        <w:t xml:space="preserve"> </w:t>
      </w:r>
      <w:r w:rsidR="009807B6" w:rsidRPr="009807B6">
        <w:rPr>
          <w:rFonts w:ascii="Times New Roman" w:hAnsi="Times New Roman" w:cs="Times New Roman"/>
          <w:bCs/>
          <w:sz w:val="24"/>
          <w:szCs w:val="24"/>
        </w:rPr>
        <w:t xml:space="preserve">По този начин жалбоподателят е предоставил на националните органи възможността, която се предвижда да бъде </w:t>
      </w:r>
      <w:r w:rsidR="0046792F">
        <w:rPr>
          <w:rFonts w:ascii="Times New Roman" w:hAnsi="Times New Roman" w:cs="Times New Roman"/>
          <w:bCs/>
          <w:sz w:val="24"/>
          <w:szCs w:val="24"/>
        </w:rPr>
        <w:t>дадена</w:t>
      </w:r>
      <w:r w:rsidR="009807B6" w:rsidRPr="009807B6">
        <w:rPr>
          <w:rFonts w:ascii="Times New Roman" w:hAnsi="Times New Roman" w:cs="Times New Roman"/>
          <w:bCs/>
          <w:sz w:val="24"/>
          <w:szCs w:val="24"/>
        </w:rPr>
        <w:t xml:space="preserve"> на договарящите държави по силата на </w:t>
      </w:r>
      <w:r w:rsidR="0046792F">
        <w:rPr>
          <w:rFonts w:ascii="Times New Roman" w:hAnsi="Times New Roman" w:cs="Times New Roman"/>
          <w:bCs/>
          <w:sz w:val="24"/>
          <w:szCs w:val="24"/>
        </w:rPr>
        <w:t>чл</w:t>
      </w:r>
      <w:r w:rsidR="009D5E72">
        <w:rPr>
          <w:rFonts w:ascii="Times New Roman" w:hAnsi="Times New Roman" w:cs="Times New Roman"/>
          <w:bCs/>
          <w:sz w:val="24"/>
          <w:szCs w:val="24"/>
        </w:rPr>
        <w:t>.</w:t>
      </w:r>
      <w:r w:rsidR="0046792F">
        <w:rPr>
          <w:rFonts w:ascii="Times New Roman" w:hAnsi="Times New Roman" w:cs="Times New Roman"/>
          <w:bCs/>
          <w:sz w:val="24"/>
          <w:szCs w:val="24"/>
        </w:rPr>
        <w:t xml:space="preserve"> 35 § 1, да отстранят твърде</w:t>
      </w:r>
      <w:r w:rsidR="009807B6" w:rsidRPr="009807B6">
        <w:rPr>
          <w:rFonts w:ascii="Times New Roman" w:hAnsi="Times New Roman" w:cs="Times New Roman"/>
          <w:bCs/>
          <w:sz w:val="24"/>
          <w:szCs w:val="24"/>
        </w:rPr>
        <w:t xml:space="preserve">ните нарушения (вж. за общите принципи </w:t>
      </w:r>
      <w:proofErr w:type="spellStart"/>
      <w:r w:rsidRPr="00F24A96">
        <w:rPr>
          <w:rFonts w:ascii="Times New Roman" w:hAnsi="Times New Roman" w:cs="Times New Roman"/>
          <w:bCs/>
          <w:i/>
          <w:iCs/>
          <w:sz w:val="24"/>
          <w:szCs w:val="24"/>
        </w:rPr>
        <w:t>Вучкович</w:t>
      </w:r>
      <w:proofErr w:type="spellEnd"/>
      <w:r w:rsidR="009807B6" w:rsidRPr="00F24A96">
        <w:rPr>
          <w:rFonts w:ascii="Times New Roman" w:hAnsi="Times New Roman" w:cs="Times New Roman"/>
          <w:bCs/>
          <w:i/>
          <w:iCs/>
          <w:sz w:val="24"/>
          <w:szCs w:val="24"/>
        </w:rPr>
        <w:t xml:space="preserve"> </w:t>
      </w:r>
      <w:r w:rsidRPr="00F24A96">
        <w:rPr>
          <w:rFonts w:ascii="Times New Roman" w:hAnsi="Times New Roman" w:cs="Times New Roman"/>
          <w:bCs/>
          <w:i/>
          <w:iCs/>
          <w:sz w:val="24"/>
          <w:szCs w:val="24"/>
        </w:rPr>
        <w:t>и други с/у Сърбия</w:t>
      </w:r>
      <w:r w:rsidR="009807B6" w:rsidRPr="009807B6">
        <w:rPr>
          <w:rFonts w:ascii="Times New Roman" w:hAnsi="Times New Roman" w:cs="Times New Roman"/>
          <w:bCs/>
          <w:sz w:val="24"/>
          <w:szCs w:val="24"/>
        </w:rPr>
        <w:t xml:space="preserve">, </w:t>
      </w:r>
      <w:r>
        <w:rPr>
          <w:rFonts w:ascii="Times New Roman" w:hAnsi="Times New Roman" w:cs="Times New Roman"/>
          <w:bCs/>
          <w:sz w:val="24"/>
          <w:szCs w:val="24"/>
        </w:rPr>
        <w:t>№</w:t>
      </w:r>
      <w:r w:rsidR="009807B6" w:rsidRPr="009807B6">
        <w:rPr>
          <w:rFonts w:ascii="Times New Roman" w:hAnsi="Times New Roman" w:cs="Times New Roman"/>
          <w:bCs/>
          <w:sz w:val="24"/>
          <w:szCs w:val="24"/>
        </w:rPr>
        <w:t xml:space="preserve"> 17153/11 и 29 други, §§ 69-75, 25 март 2014 г.).</w:t>
      </w:r>
    </w:p>
    <w:p w14:paraId="2901E3F7" w14:textId="3243910F" w:rsidR="009807B6" w:rsidRPr="009807B6" w:rsidRDefault="00F24A9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807B6" w:rsidRPr="009807B6">
        <w:rPr>
          <w:rFonts w:ascii="Times New Roman" w:hAnsi="Times New Roman" w:cs="Times New Roman"/>
          <w:bCs/>
          <w:sz w:val="24"/>
          <w:szCs w:val="24"/>
        </w:rPr>
        <w:t>13.</w:t>
      </w:r>
      <w:r>
        <w:rPr>
          <w:rFonts w:ascii="Times New Roman" w:hAnsi="Times New Roman" w:cs="Times New Roman"/>
          <w:bCs/>
          <w:sz w:val="24"/>
          <w:szCs w:val="24"/>
        </w:rPr>
        <w:t xml:space="preserve"> </w:t>
      </w:r>
      <w:r w:rsidR="009807B6" w:rsidRPr="009807B6">
        <w:rPr>
          <w:rFonts w:ascii="Times New Roman" w:hAnsi="Times New Roman" w:cs="Times New Roman"/>
          <w:bCs/>
          <w:sz w:val="24"/>
          <w:szCs w:val="24"/>
        </w:rPr>
        <w:t>Що се отнася до втория аргумент (вж. параграф</w:t>
      </w:r>
      <w:r>
        <w:rPr>
          <w:rFonts w:ascii="Times New Roman" w:hAnsi="Times New Roman" w:cs="Times New Roman"/>
          <w:bCs/>
          <w:sz w:val="24"/>
          <w:szCs w:val="24"/>
        </w:rPr>
        <w:t xml:space="preserve"> </w:t>
      </w:r>
      <w:r w:rsidR="009807B6" w:rsidRPr="009807B6">
        <w:rPr>
          <w:rFonts w:ascii="Times New Roman" w:hAnsi="Times New Roman" w:cs="Times New Roman"/>
          <w:bCs/>
          <w:sz w:val="24"/>
          <w:szCs w:val="24"/>
        </w:rPr>
        <w:t xml:space="preserve">9 по-горе), тълкуването и прилагането на вътрешното право, ако е необходимо в съответствие с правото на ЕС, е преди всичко задача на националните органи, по-специално на съдилищата, като ролята на Съда се ограничава до това да установи дали последиците от такова произнасяне са съвместими с Конвенцията (вж. </w:t>
      </w:r>
      <w:proofErr w:type="spellStart"/>
      <w:r w:rsidRPr="00F24A96">
        <w:rPr>
          <w:rFonts w:ascii="Times New Roman" w:hAnsi="Times New Roman" w:cs="Times New Roman"/>
          <w:bCs/>
          <w:i/>
          <w:iCs/>
          <w:sz w:val="24"/>
          <w:szCs w:val="24"/>
        </w:rPr>
        <w:t>Жунесе</w:t>
      </w:r>
      <w:proofErr w:type="spellEnd"/>
      <w:r w:rsidR="009807B6" w:rsidRPr="00F24A96">
        <w:rPr>
          <w:rFonts w:ascii="Times New Roman" w:hAnsi="Times New Roman" w:cs="Times New Roman"/>
          <w:bCs/>
          <w:i/>
          <w:iCs/>
          <w:sz w:val="24"/>
          <w:szCs w:val="24"/>
        </w:rPr>
        <w:t xml:space="preserve"> </w:t>
      </w:r>
      <w:r w:rsidRPr="00F24A96">
        <w:rPr>
          <w:rFonts w:ascii="Times New Roman" w:hAnsi="Times New Roman" w:cs="Times New Roman"/>
          <w:bCs/>
          <w:i/>
          <w:iCs/>
          <w:sz w:val="24"/>
          <w:szCs w:val="24"/>
        </w:rPr>
        <w:t>с/у Нидерландия</w:t>
      </w:r>
      <w:r w:rsidR="009807B6" w:rsidRPr="009807B6">
        <w:rPr>
          <w:rFonts w:ascii="Times New Roman" w:hAnsi="Times New Roman" w:cs="Times New Roman"/>
          <w:bCs/>
          <w:sz w:val="24"/>
          <w:szCs w:val="24"/>
        </w:rPr>
        <w:t xml:space="preserve"> [</w:t>
      </w:r>
      <w:r>
        <w:rPr>
          <w:rFonts w:ascii="Times New Roman" w:hAnsi="Times New Roman" w:cs="Times New Roman"/>
          <w:bCs/>
          <w:sz w:val="24"/>
          <w:szCs w:val="24"/>
        </w:rPr>
        <w:t>ГК</w:t>
      </w:r>
      <w:r w:rsidR="009807B6" w:rsidRPr="009807B6">
        <w:rPr>
          <w:rFonts w:ascii="Times New Roman" w:hAnsi="Times New Roman" w:cs="Times New Roman"/>
          <w:bCs/>
          <w:sz w:val="24"/>
          <w:szCs w:val="24"/>
        </w:rPr>
        <w:t xml:space="preserve">], № 12738/10, § 110, 3 октомври 2014 г.). Освен това, доколкото жалбоподателят е </w:t>
      </w:r>
      <w:r w:rsidR="0046792F">
        <w:rPr>
          <w:rFonts w:ascii="Times New Roman" w:hAnsi="Times New Roman" w:cs="Times New Roman"/>
          <w:bCs/>
          <w:sz w:val="24"/>
          <w:szCs w:val="24"/>
        </w:rPr>
        <w:t>водил съдебно дело</w:t>
      </w:r>
      <w:r w:rsidR="009807B6" w:rsidRPr="009807B6">
        <w:rPr>
          <w:rFonts w:ascii="Times New Roman" w:hAnsi="Times New Roman" w:cs="Times New Roman"/>
          <w:bCs/>
          <w:sz w:val="24"/>
          <w:szCs w:val="24"/>
        </w:rPr>
        <w:t xml:space="preserve">, </w:t>
      </w:r>
      <w:r w:rsidR="0046792F">
        <w:rPr>
          <w:rFonts w:ascii="Times New Roman" w:hAnsi="Times New Roman" w:cs="Times New Roman"/>
          <w:bCs/>
          <w:sz w:val="24"/>
          <w:szCs w:val="24"/>
        </w:rPr>
        <w:t xml:space="preserve">по което </w:t>
      </w:r>
      <w:r w:rsidR="009807B6" w:rsidRPr="009807B6">
        <w:rPr>
          <w:rFonts w:ascii="Times New Roman" w:hAnsi="Times New Roman" w:cs="Times New Roman"/>
          <w:bCs/>
          <w:sz w:val="24"/>
          <w:szCs w:val="24"/>
        </w:rPr>
        <w:t xml:space="preserve"> националните съдилища, ръководейки се от съответната практика по Конвенцията, развита от Съда, са могли да му </w:t>
      </w:r>
      <w:r w:rsidR="0046792F">
        <w:rPr>
          <w:rFonts w:ascii="Times New Roman" w:hAnsi="Times New Roman" w:cs="Times New Roman"/>
          <w:bCs/>
          <w:sz w:val="24"/>
          <w:szCs w:val="24"/>
        </w:rPr>
        <w:t>предоставят правна защита</w:t>
      </w:r>
      <w:r w:rsidR="009807B6" w:rsidRPr="009807B6">
        <w:rPr>
          <w:rFonts w:ascii="Times New Roman" w:hAnsi="Times New Roman" w:cs="Times New Roman"/>
          <w:bCs/>
          <w:sz w:val="24"/>
          <w:szCs w:val="24"/>
        </w:rPr>
        <w:t xml:space="preserve">, не е било необходимо жалбоподателят допълнително да иска спиране на това производство. </w:t>
      </w:r>
      <w:r w:rsidR="0046792F">
        <w:rPr>
          <w:rFonts w:ascii="Times New Roman" w:hAnsi="Times New Roman" w:cs="Times New Roman"/>
          <w:bCs/>
          <w:sz w:val="24"/>
          <w:szCs w:val="24"/>
        </w:rPr>
        <w:t>Националният</w:t>
      </w:r>
      <w:r w:rsidR="009807B6" w:rsidRPr="009807B6">
        <w:rPr>
          <w:rFonts w:ascii="Times New Roman" w:hAnsi="Times New Roman" w:cs="Times New Roman"/>
          <w:bCs/>
          <w:sz w:val="24"/>
          <w:szCs w:val="24"/>
        </w:rPr>
        <w:t xml:space="preserve"> съд е имал </w:t>
      </w:r>
      <w:proofErr w:type="spellStart"/>
      <w:r w:rsidR="0046792F">
        <w:rPr>
          <w:rFonts w:ascii="Times New Roman" w:hAnsi="Times New Roman" w:cs="Times New Roman"/>
          <w:bCs/>
          <w:sz w:val="24"/>
          <w:szCs w:val="24"/>
        </w:rPr>
        <w:t>дискрецията</w:t>
      </w:r>
      <w:proofErr w:type="spellEnd"/>
      <w:r w:rsidR="0046792F">
        <w:rPr>
          <w:rFonts w:ascii="Times New Roman" w:hAnsi="Times New Roman" w:cs="Times New Roman"/>
          <w:bCs/>
          <w:sz w:val="24"/>
          <w:szCs w:val="24"/>
        </w:rPr>
        <w:t xml:space="preserve"> да </w:t>
      </w:r>
      <w:r w:rsidR="009807B6" w:rsidRPr="009807B6">
        <w:rPr>
          <w:rFonts w:ascii="Times New Roman" w:hAnsi="Times New Roman" w:cs="Times New Roman"/>
          <w:bCs/>
          <w:sz w:val="24"/>
          <w:szCs w:val="24"/>
        </w:rPr>
        <w:t xml:space="preserve">спре </w:t>
      </w:r>
      <w:r w:rsidR="0046792F">
        <w:rPr>
          <w:rFonts w:ascii="Times New Roman" w:hAnsi="Times New Roman" w:cs="Times New Roman"/>
          <w:bCs/>
          <w:sz w:val="24"/>
          <w:szCs w:val="24"/>
        </w:rPr>
        <w:t>производството по собствена инициатива</w:t>
      </w:r>
      <w:r w:rsidR="009807B6" w:rsidRPr="009807B6">
        <w:rPr>
          <w:rFonts w:ascii="Times New Roman" w:hAnsi="Times New Roman" w:cs="Times New Roman"/>
          <w:bCs/>
          <w:sz w:val="24"/>
          <w:szCs w:val="24"/>
        </w:rPr>
        <w:t xml:space="preserve">, ако е преценил, че очакваното преюдициално заключение по другата група паралелно висящи производства би могло да има решаващо значение за </w:t>
      </w:r>
      <w:r w:rsidR="0046792F">
        <w:rPr>
          <w:rFonts w:ascii="Times New Roman" w:hAnsi="Times New Roman" w:cs="Times New Roman"/>
          <w:bCs/>
          <w:sz w:val="24"/>
          <w:szCs w:val="24"/>
        </w:rPr>
        <w:t>изхода</w:t>
      </w:r>
      <w:r w:rsidR="009807B6" w:rsidRPr="009807B6">
        <w:rPr>
          <w:rFonts w:ascii="Times New Roman" w:hAnsi="Times New Roman" w:cs="Times New Roman"/>
          <w:bCs/>
          <w:sz w:val="24"/>
          <w:szCs w:val="24"/>
        </w:rPr>
        <w:t xml:space="preserve"> на делото, нещо, което той не е направил (за сравнение </w:t>
      </w:r>
      <w:proofErr w:type="spellStart"/>
      <w:r w:rsidRPr="00F24A96">
        <w:rPr>
          <w:rFonts w:ascii="Times New Roman" w:hAnsi="Times New Roman" w:cs="Times New Roman"/>
          <w:bCs/>
          <w:i/>
          <w:iCs/>
          <w:sz w:val="24"/>
          <w:szCs w:val="24"/>
        </w:rPr>
        <w:t>Лаурус</w:t>
      </w:r>
      <w:proofErr w:type="spellEnd"/>
      <w:r w:rsidR="009807B6" w:rsidRPr="00F24A96">
        <w:rPr>
          <w:rFonts w:ascii="Times New Roman" w:hAnsi="Times New Roman" w:cs="Times New Roman"/>
          <w:bCs/>
          <w:i/>
          <w:iCs/>
          <w:sz w:val="24"/>
          <w:szCs w:val="24"/>
        </w:rPr>
        <w:t xml:space="preserve"> </w:t>
      </w:r>
      <w:r w:rsidRPr="00F24A96">
        <w:rPr>
          <w:rFonts w:ascii="Times New Roman" w:hAnsi="Times New Roman" w:cs="Times New Roman"/>
          <w:bCs/>
          <w:i/>
          <w:iCs/>
          <w:sz w:val="24"/>
          <w:szCs w:val="24"/>
        </w:rPr>
        <w:t>Инвест</w:t>
      </w:r>
      <w:r w:rsidR="009807B6" w:rsidRPr="00F24A96">
        <w:rPr>
          <w:rFonts w:ascii="Times New Roman" w:hAnsi="Times New Roman" w:cs="Times New Roman"/>
          <w:bCs/>
          <w:i/>
          <w:iCs/>
          <w:sz w:val="24"/>
          <w:szCs w:val="24"/>
        </w:rPr>
        <w:t xml:space="preserve"> </w:t>
      </w:r>
      <w:proofErr w:type="spellStart"/>
      <w:r w:rsidRPr="00F24A96">
        <w:rPr>
          <w:rFonts w:ascii="Times New Roman" w:hAnsi="Times New Roman" w:cs="Times New Roman"/>
          <w:bCs/>
          <w:i/>
          <w:iCs/>
          <w:sz w:val="24"/>
          <w:szCs w:val="24"/>
        </w:rPr>
        <w:t>Хънгари</w:t>
      </w:r>
      <w:proofErr w:type="spellEnd"/>
      <w:r w:rsidR="009807B6" w:rsidRPr="00F24A96">
        <w:rPr>
          <w:rFonts w:ascii="Times New Roman" w:hAnsi="Times New Roman" w:cs="Times New Roman"/>
          <w:bCs/>
          <w:i/>
          <w:iCs/>
          <w:sz w:val="24"/>
          <w:szCs w:val="24"/>
        </w:rPr>
        <w:t xml:space="preserve"> </w:t>
      </w:r>
      <w:r w:rsidRPr="00F24A96">
        <w:rPr>
          <w:rFonts w:ascii="Times New Roman" w:hAnsi="Times New Roman" w:cs="Times New Roman"/>
          <w:bCs/>
          <w:i/>
          <w:iCs/>
          <w:sz w:val="24"/>
          <w:szCs w:val="24"/>
        </w:rPr>
        <w:t>КФТ</w:t>
      </w:r>
      <w:r w:rsidR="009807B6" w:rsidRPr="00F24A96">
        <w:rPr>
          <w:rFonts w:ascii="Times New Roman" w:hAnsi="Times New Roman" w:cs="Times New Roman"/>
          <w:bCs/>
          <w:i/>
          <w:iCs/>
          <w:sz w:val="24"/>
          <w:szCs w:val="24"/>
        </w:rPr>
        <w:t xml:space="preserve"> </w:t>
      </w:r>
      <w:r w:rsidRPr="00F24A96">
        <w:rPr>
          <w:rFonts w:ascii="Times New Roman" w:hAnsi="Times New Roman" w:cs="Times New Roman"/>
          <w:bCs/>
          <w:i/>
          <w:iCs/>
          <w:sz w:val="24"/>
          <w:szCs w:val="24"/>
        </w:rPr>
        <w:t>и други с/у Унгария</w:t>
      </w:r>
      <w:r w:rsidR="009807B6" w:rsidRPr="009807B6">
        <w:rPr>
          <w:rFonts w:ascii="Times New Roman" w:hAnsi="Times New Roman" w:cs="Times New Roman"/>
          <w:bCs/>
          <w:sz w:val="24"/>
          <w:szCs w:val="24"/>
        </w:rPr>
        <w:t xml:space="preserve"> (</w:t>
      </w:r>
      <w:proofErr w:type="spellStart"/>
      <w:r>
        <w:rPr>
          <w:rFonts w:ascii="Times New Roman" w:hAnsi="Times New Roman" w:cs="Times New Roman"/>
          <w:bCs/>
          <w:sz w:val="24"/>
          <w:szCs w:val="24"/>
        </w:rPr>
        <w:t>реш</w:t>
      </w:r>
      <w:proofErr w:type="spellEnd"/>
      <w:r w:rsidR="009807B6" w:rsidRPr="009807B6">
        <w:rPr>
          <w:rFonts w:ascii="Times New Roman" w:hAnsi="Times New Roman" w:cs="Times New Roman"/>
          <w:bCs/>
          <w:sz w:val="24"/>
          <w:szCs w:val="24"/>
        </w:rPr>
        <w:t>.), № 23265/13 и 5 други, §§ 14, 16, 18 и 34-43, ЕСПЧ 2015 г. (извлечения), където националният съд е спрял служебно производството и е поискал преюдициално запитване от СЕС, а производството е било висящо пред него към момента, в който Съдът е бил сезиран да се произнесе).</w:t>
      </w:r>
    </w:p>
    <w:p w14:paraId="4893479B" w14:textId="2F0ECEC9" w:rsidR="009807B6" w:rsidRPr="009807B6" w:rsidRDefault="00F24A9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807B6" w:rsidRPr="009807B6">
        <w:rPr>
          <w:rFonts w:ascii="Times New Roman" w:hAnsi="Times New Roman" w:cs="Times New Roman"/>
          <w:bCs/>
          <w:sz w:val="24"/>
          <w:szCs w:val="24"/>
        </w:rPr>
        <w:t>14. Следователно оплакване</w:t>
      </w:r>
      <w:r w:rsidR="0046792F">
        <w:rPr>
          <w:rFonts w:ascii="Times New Roman" w:hAnsi="Times New Roman" w:cs="Times New Roman"/>
          <w:bCs/>
          <w:sz w:val="24"/>
          <w:szCs w:val="24"/>
        </w:rPr>
        <w:t>то</w:t>
      </w:r>
      <w:r w:rsidR="009807B6" w:rsidRPr="009807B6">
        <w:rPr>
          <w:rFonts w:ascii="Times New Roman" w:hAnsi="Times New Roman" w:cs="Times New Roman"/>
          <w:bCs/>
          <w:sz w:val="24"/>
          <w:szCs w:val="24"/>
        </w:rPr>
        <w:t xml:space="preserve"> не е явно необосновано по смисъла на чл</w:t>
      </w:r>
      <w:r w:rsidR="00FF0B6B">
        <w:rPr>
          <w:rFonts w:ascii="Times New Roman" w:hAnsi="Times New Roman" w:cs="Times New Roman"/>
          <w:bCs/>
          <w:sz w:val="24"/>
          <w:szCs w:val="24"/>
        </w:rPr>
        <w:t>.</w:t>
      </w:r>
      <w:r w:rsidR="009807B6" w:rsidRPr="009807B6">
        <w:rPr>
          <w:rFonts w:ascii="Times New Roman" w:hAnsi="Times New Roman" w:cs="Times New Roman"/>
          <w:bCs/>
          <w:sz w:val="24"/>
          <w:szCs w:val="24"/>
        </w:rPr>
        <w:t xml:space="preserve"> 35 § 3 (а) от Конвенцията или недопустимо на друго основание. </w:t>
      </w:r>
      <w:r w:rsidR="0046792F">
        <w:rPr>
          <w:rFonts w:ascii="Times New Roman" w:hAnsi="Times New Roman" w:cs="Times New Roman"/>
          <w:bCs/>
          <w:sz w:val="24"/>
          <w:szCs w:val="24"/>
        </w:rPr>
        <w:t xml:space="preserve">Следва да </w:t>
      </w:r>
      <w:r w:rsidR="009807B6" w:rsidRPr="009807B6">
        <w:rPr>
          <w:rFonts w:ascii="Times New Roman" w:hAnsi="Times New Roman" w:cs="Times New Roman"/>
          <w:bCs/>
          <w:sz w:val="24"/>
          <w:szCs w:val="24"/>
        </w:rPr>
        <w:t>бъде обявен</w:t>
      </w:r>
      <w:r w:rsidR="0046792F">
        <w:rPr>
          <w:rFonts w:ascii="Times New Roman" w:hAnsi="Times New Roman" w:cs="Times New Roman"/>
          <w:bCs/>
          <w:sz w:val="24"/>
          <w:szCs w:val="24"/>
        </w:rPr>
        <w:t>о</w:t>
      </w:r>
      <w:r w:rsidR="009807B6" w:rsidRPr="009807B6">
        <w:rPr>
          <w:rFonts w:ascii="Times New Roman" w:hAnsi="Times New Roman" w:cs="Times New Roman"/>
          <w:bCs/>
          <w:sz w:val="24"/>
          <w:szCs w:val="24"/>
        </w:rPr>
        <w:t xml:space="preserve"> за допустим</w:t>
      </w:r>
      <w:r w:rsidR="0046792F">
        <w:rPr>
          <w:rFonts w:ascii="Times New Roman" w:hAnsi="Times New Roman" w:cs="Times New Roman"/>
          <w:bCs/>
          <w:sz w:val="24"/>
          <w:szCs w:val="24"/>
        </w:rPr>
        <w:t>о</w:t>
      </w:r>
      <w:r w:rsidR="009807B6" w:rsidRPr="009807B6">
        <w:rPr>
          <w:rFonts w:ascii="Times New Roman" w:hAnsi="Times New Roman" w:cs="Times New Roman"/>
          <w:bCs/>
          <w:sz w:val="24"/>
          <w:szCs w:val="24"/>
        </w:rPr>
        <w:t>.</w:t>
      </w:r>
    </w:p>
    <w:p w14:paraId="552EED15" w14:textId="7B5EC462" w:rsidR="009807B6" w:rsidRPr="009807B6" w:rsidRDefault="00F24A9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807B6" w:rsidRPr="009807B6">
        <w:rPr>
          <w:rFonts w:ascii="Times New Roman" w:hAnsi="Times New Roman" w:cs="Times New Roman"/>
          <w:bCs/>
          <w:sz w:val="24"/>
          <w:szCs w:val="24"/>
        </w:rPr>
        <w:t xml:space="preserve">15. Общите принципи относно глобите и конфискацията на имущество, недекларирано на национална граница, са обобщени, наред с другото, в делата </w:t>
      </w:r>
      <w:proofErr w:type="spellStart"/>
      <w:r w:rsidRPr="00F24A96">
        <w:rPr>
          <w:rFonts w:ascii="Times New Roman" w:hAnsi="Times New Roman" w:cs="Times New Roman"/>
          <w:bCs/>
          <w:i/>
          <w:iCs/>
          <w:sz w:val="24"/>
          <w:szCs w:val="24"/>
        </w:rPr>
        <w:t>Исмайлов</w:t>
      </w:r>
      <w:proofErr w:type="spellEnd"/>
      <w:r w:rsidR="009807B6" w:rsidRPr="00F24A96">
        <w:rPr>
          <w:rFonts w:ascii="Times New Roman" w:hAnsi="Times New Roman" w:cs="Times New Roman"/>
          <w:bCs/>
          <w:i/>
          <w:iCs/>
          <w:sz w:val="24"/>
          <w:szCs w:val="24"/>
        </w:rPr>
        <w:t xml:space="preserve"> </w:t>
      </w:r>
      <w:r w:rsidRPr="00F24A96">
        <w:rPr>
          <w:rFonts w:ascii="Times New Roman" w:hAnsi="Times New Roman" w:cs="Times New Roman"/>
          <w:bCs/>
          <w:i/>
          <w:iCs/>
          <w:sz w:val="24"/>
          <w:szCs w:val="24"/>
        </w:rPr>
        <w:t>с/у Русия</w:t>
      </w:r>
      <w:r w:rsidR="009807B6" w:rsidRPr="009807B6">
        <w:rPr>
          <w:rFonts w:ascii="Times New Roman" w:hAnsi="Times New Roman" w:cs="Times New Roman"/>
          <w:bCs/>
          <w:sz w:val="24"/>
          <w:szCs w:val="24"/>
        </w:rPr>
        <w:t xml:space="preserve"> (№ 30352/03, § 38, 6 ноември 2008 г.), </w:t>
      </w:r>
      <w:proofErr w:type="spellStart"/>
      <w:r w:rsidRPr="00F24A96">
        <w:rPr>
          <w:rFonts w:ascii="Times New Roman" w:hAnsi="Times New Roman" w:cs="Times New Roman"/>
          <w:bCs/>
          <w:i/>
          <w:iCs/>
          <w:sz w:val="24"/>
          <w:szCs w:val="24"/>
        </w:rPr>
        <w:t>Габрич</w:t>
      </w:r>
      <w:proofErr w:type="spellEnd"/>
      <w:r w:rsidR="009807B6" w:rsidRPr="009807B6">
        <w:rPr>
          <w:rFonts w:ascii="Times New Roman" w:hAnsi="Times New Roman" w:cs="Times New Roman"/>
          <w:bCs/>
          <w:sz w:val="24"/>
          <w:szCs w:val="24"/>
        </w:rPr>
        <w:t xml:space="preserve"> , цитирано по-горе, и </w:t>
      </w:r>
      <w:proofErr w:type="spellStart"/>
      <w:r w:rsidRPr="00F24A96">
        <w:rPr>
          <w:rFonts w:ascii="Times New Roman" w:hAnsi="Times New Roman" w:cs="Times New Roman"/>
          <w:bCs/>
          <w:i/>
          <w:iCs/>
          <w:sz w:val="24"/>
          <w:szCs w:val="24"/>
        </w:rPr>
        <w:t>Грифхорст</w:t>
      </w:r>
      <w:proofErr w:type="spellEnd"/>
      <w:r w:rsidR="009807B6" w:rsidRPr="00F24A96">
        <w:rPr>
          <w:rFonts w:ascii="Times New Roman" w:hAnsi="Times New Roman" w:cs="Times New Roman"/>
          <w:bCs/>
          <w:i/>
          <w:iCs/>
          <w:sz w:val="24"/>
          <w:szCs w:val="24"/>
        </w:rPr>
        <w:t xml:space="preserve"> </w:t>
      </w:r>
      <w:r w:rsidRPr="00F24A96">
        <w:rPr>
          <w:rFonts w:ascii="Times New Roman" w:hAnsi="Times New Roman" w:cs="Times New Roman"/>
          <w:bCs/>
          <w:i/>
          <w:iCs/>
          <w:sz w:val="24"/>
          <w:szCs w:val="24"/>
        </w:rPr>
        <w:t>с/у Франция</w:t>
      </w:r>
      <w:r w:rsidR="009807B6" w:rsidRPr="009807B6">
        <w:rPr>
          <w:rFonts w:ascii="Times New Roman" w:hAnsi="Times New Roman" w:cs="Times New Roman"/>
          <w:bCs/>
          <w:sz w:val="24"/>
          <w:szCs w:val="24"/>
        </w:rPr>
        <w:t xml:space="preserve"> (№ 28336/02, §§ 81-86, 26 февруари 2009 г.).</w:t>
      </w:r>
    </w:p>
    <w:p w14:paraId="044A2E6D" w14:textId="69B3FEDC" w:rsidR="009807B6" w:rsidRPr="009807B6" w:rsidRDefault="00F24A9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807B6" w:rsidRPr="009807B6">
        <w:rPr>
          <w:rFonts w:ascii="Times New Roman" w:hAnsi="Times New Roman" w:cs="Times New Roman"/>
          <w:bCs/>
          <w:sz w:val="24"/>
          <w:szCs w:val="24"/>
        </w:rPr>
        <w:t>16.</w:t>
      </w:r>
      <w:r>
        <w:rPr>
          <w:rFonts w:ascii="Times New Roman" w:hAnsi="Times New Roman" w:cs="Times New Roman"/>
          <w:bCs/>
          <w:sz w:val="24"/>
          <w:szCs w:val="24"/>
        </w:rPr>
        <w:t xml:space="preserve"> </w:t>
      </w:r>
      <w:r w:rsidR="009807B6" w:rsidRPr="009807B6">
        <w:rPr>
          <w:rFonts w:ascii="Times New Roman" w:hAnsi="Times New Roman" w:cs="Times New Roman"/>
          <w:bCs/>
          <w:sz w:val="24"/>
          <w:szCs w:val="24"/>
        </w:rPr>
        <w:t>Мярката за конфискац</w:t>
      </w:r>
      <w:r w:rsidR="00C948A1">
        <w:rPr>
          <w:rFonts w:ascii="Times New Roman" w:hAnsi="Times New Roman" w:cs="Times New Roman"/>
          <w:bCs/>
          <w:sz w:val="24"/>
          <w:szCs w:val="24"/>
        </w:rPr>
        <w:t xml:space="preserve">ия представлява контрол върху </w:t>
      </w:r>
      <w:r w:rsidR="009807B6" w:rsidRPr="009807B6">
        <w:rPr>
          <w:rFonts w:ascii="Times New Roman" w:hAnsi="Times New Roman" w:cs="Times New Roman"/>
          <w:bCs/>
          <w:sz w:val="24"/>
          <w:szCs w:val="24"/>
        </w:rPr>
        <w:t>ползването на собствеността по смисъла на член 1</w:t>
      </w:r>
      <w:r w:rsidR="00C948A1" w:rsidRPr="00C948A1">
        <w:rPr>
          <w:rFonts w:ascii="Times New Roman" w:hAnsi="Times New Roman" w:cs="Times New Roman"/>
          <w:bCs/>
          <w:sz w:val="24"/>
          <w:szCs w:val="24"/>
        </w:rPr>
        <w:t xml:space="preserve"> § 2</w:t>
      </w:r>
      <w:r w:rsidR="009807B6" w:rsidRPr="009807B6">
        <w:rPr>
          <w:rFonts w:ascii="Times New Roman" w:hAnsi="Times New Roman" w:cs="Times New Roman"/>
          <w:bCs/>
          <w:sz w:val="24"/>
          <w:szCs w:val="24"/>
        </w:rPr>
        <w:t xml:space="preserve"> от Протокол № 1 (вж., наред с други, </w:t>
      </w:r>
      <w:proofErr w:type="spellStart"/>
      <w:r w:rsidRPr="00F24A96">
        <w:rPr>
          <w:rFonts w:ascii="Times New Roman" w:hAnsi="Times New Roman" w:cs="Times New Roman"/>
          <w:bCs/>
          <w:i/>
          <w:iCs/>
          <w:sz w:val="24"/>
          <w:szCs w:val="24"/>
        </w:rPr>
        <w:t>Габрич</w:t>
      </w:r>
      <w:proofErr w:type="spellEnd"/>
      <w:r w:rsidR="009807B6" w:rsidRPr="009807B6">
        <w:rPr>
          <w:rFonts w:ascii="Times New Roman" w:hAnsi="Times New Roman" w:cs="Times New Roman"/>
          <w:bCs/>
          <w:sz w:val="24"/>
          <w:szCs w:val="24"/>
        </w:rPr>
        <w:t xml:space="preserve">, цитирано по-горе, § 33). Намесата в правото на жалбоподателя, а именно конфискацията на неговите </w:t>
      </w:r>
      <w:r w:rsidR="009807B6" w:rsidRPr="009807B6">
        <w:rPr>
          <w:rFonts w:ascii="Times New Roman" w:hAnsi="Times New Roman" w:cs="Times New Roman"/>
          <w:bCs/>
          <w:sz w:val="24"/>
          <w:szCs w:val="24"/>
        </w:rPr>
        <w:lastRenderedPageBreak/>
        <w:t xml:space="preserve">бижута, е била предвидена </w:t>
      </w:r>
      <w:r w:rsidR="00292717">
        <w:rPr>
          <w:rFonts w:ascii="Times New Roman" w:hAnsi="Times New Roman" w:cs="Times New Roman"/>
          <w:bCs/>
          <w:sz w:val="24"/>
          <w:szCs w:val="24"/>
        </w:rPr>
        <w:t>в</w:t>
      </w:r>
      <w:r w:rsidR="009807B6" w:rsidRPr="009807B6">
        <w:rPr>
          <w:rFonts w:ascii="Times New Roman" w:hAnsi="Times New Roman" w:cs="Times New Roman"/>
          <w:bCs/>
          <w:sz w:val="24"/>
          <w:szCs w:val="24"/>
        </w:rPr>
        <w:t xml:space="preserve"> закона - чл. 14а, ал. 1 и чл. 20, ал. 1 от </w:t>
      </w:r>
      <w:r w:rsidR="00292717">
        <w:rPr>
          <w:rFonts w:ascii="Times New Roman" w:hAnsi="Times New Roman" w:cs="Times New Roman"/>
          <w:bCs/>
          <w:sz w:val="24"/>
          <w:szCs w:val="24"/>
        </w:rPr>
        <w:t>закона</w:t>
      </w:r>
      <w:r w:rsidR="009807B6" w:rsidRPr="009807B6">
        <w:rPr>
          <w:rFonts w:ascii="Times New Roman" w:hAnsi="Times New Roman" w:cs="Times New Roman"/>
          <w:bCs/>
          <w:sz w:val="24"/>
          <w:szCs w:val="24"/>
        </w:rPr>
        <w:t xml:space="preserve"> - и е преследвала легитимната цел да контролира вноса и износа на благородни метали. </w:t>
      </w:r>
      <w:r w:rsidR="00292717">
        <w:rPr>
          <w:rFonts w:ascii="Times New Roman" w:hAnsi="Times New Roman" w:cs="Times New Roman"/>
          <w:bCs/>
          <w:sz w:val="24"/>
          <w:szCs w:val="24"/>
        </w:rPr>
        <w:t>Намесата</w:t>
      </w:r>
      <w:r w:rsidR="009807B6" w:rsidRPr="009807B6">
        <w:rPr>
          <w:rFonts w:ascii="Times New Roman" w:hAnsi="Times New Roman" w:cs="Times New Roman"/>
          <w:bCs/>
          <w:sz w:val="24"/>
          <w:szCs w:val="24"/>
        </w:rPr>
        <w:t xml:space="preserve"> обаче</w:t>
      </w:r>
      <w:r w:rsidR="00292717">
        <w:rPr>
          <w:rFonts w:ascii="Times New Roman" w:hAnsi="Times New Roman" w:cs="Times New Roman"/>
          <w:bCs/>
          <w:sz w:val="24"/>
          <w:szCs w:val="24"/>
        </w:rPr>
        <w:t>,</w:t>
      </w:r>
      <w:r w:rsidR="009807B6" w:rsidRPr="009807B6">
        <w:rPr>
          <w:rFonts w:ascii="Times New Roman" w:hAnsi="Times New Roman" w:cs="Times New Roman"/>
          <w:bCs/>
          <w:sz w:val="24"/>
          <w:szCs w:val="24"/>
        </w:rPr>
        <w:t xml:space="preserve"> не била пропорционална на преследваната цел поради следните причини.</w:t>
      </w:r>
    </w:p>
    <w:p w14:paraId="2CE3BF60" w14:textId="60F1582A" w:rsidR="009807B6" w:rsidRPr="009807B6" w:rsidRDefault="00F24A9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807B6" w:rsidRPr="009807B6">
        <w:rPr>
          <w:rFonts w:ascii="Times New Roman" w:hAnsi="Times New Roman" w:cs="Times New Roman"/>
          <w:bCs/>
          <w:sz w:val="24"/>
          <w:szCs w:val="24"/>
        </w:rPr>
        <w:t>17.</w:t>
      </w:r>
      <w:r>
        <w:rPr>
          <w:rFonts w:ascii="Times New Roman" w:hAnsi="Times New Roman" w:cs="Times New Roman"/>
          <w:bCs/>
          <w:sz w:val="24"/>
          <w:szCs w:val="24"/>
        </w:rPr>
        <w:t xml:space="preserve"> </w:t>
      </w:r>
      <w:r w:rsidR="009807B6" w:rsidRPr="009807B6">
        <w:rPr>
          <w:rFonts w:ascii="Times New Roman" w:hAnsi="Times New Roman" w:cs="Times New Roman"/>
          <w:bCs/>
          <w:sz w:val="24"/>
          <w:szCs w:val="24"/>
        </w:rPr>
        <w:t>Не е имало никакво съмнение или подозрение относн</w:t>
      </w:r>
      <w:r w:rsidR="00292717">
        <w:rPr>
          <w:rFonts w:ascii="Times New Roman" w:hAnsi="Times New Roman" w:cs="Times New Roman"/>
          <w:bCs/>
          <w:sz w:val="24"/>
          <w:szCs w:val="24"/>
        </w:rPr>
        <w:t>о законния произход на бижутата, тъй като</w:t>
      </w:r>
      <w:r w:rsidR="009807B6" w:rsidRPr="009807B6">
        <w:rPr>
          <w:rFonts w:ascii="Times New Roman" w:hAnsi="Times New Roman" w:cs="Times New Roman"/>
          <w:bCs/>
          <w:sz w:val="24"/>
          <w:szCs w:val="24"/>
        </w:rPr>
        <w:t xml:space="preserve"> жалбоподателят е дал обяснения, които изглежда са били приети както от властите, така и от съдилищата. Единственото нарушение, за което е бил санкциониран, е било </w:t>
      </w:r>
      <w:proofErr w:type="spellStart"/>
      <w:r w:rsidR="009807B6" w:rsidRPr="009807B6">
        <w:rPr>
          <w:rFonts w:ascii="Times New Roman" w:hAnsi="Times New Roman" w:cs="Times New Roman"/>
          <w:bCs/>
          <w:sz w:val="24"/>
          <w:szCs w:val="24"/>
        </w:rPr>
        <w:t>недекларирането</w:t>
      </w:r>
      <w:proofErr w:type="spellEnd"/>
      <w:r w:rsidR="009807B6" w:rsidRPr="009807B6">
        <w:rPr>
          <w:rFonts w:ascii="Times New Roman" w:hAnsi="Times New Roman" w:cs="Times New Roman"/>
          <w:bCs/>
          <w:sz w:val="24"/>
          <w:szCs w:val="24"/>
        </w:rPr>
        <w:t xml:space="preserve"> на златните бижута (вж. параграфи5 и6 по-горе; сравни също с </w:t>
      </w:r>
      <w:proofErr w:type="spellStart"/>
      <w:r w:rsidRPr="00F24A96">
        <w:rPr>
          <w:rFonts w:ascii="Times New Roman" w:hAnsi="Times New Roman" w:cs="Times New Roman"/>
          <w:bCs/>
          <w:i/>
          <w:iCs/>
          <w:sz w:val="24"/>
          <w:szCs w:val="24"/>
        </w:rPr>
        <w:t>Яйлалъ</w:t>
      </w:r>
      <w:proofErr w:type="spellEnd"/>
      <w:r w:rsidR="009807B6" w:rsidRPr="00F24A96">
        <w:rPr>
          <w:rFonts w:ascii="Times New Roman" w:hAnsi="Times New Roman" w:cs="Times New Roman"/>
          <w:bCs/>
          <w:i/>
          <w:iCs/>
          <w:sz w:val="24"/>
          <w:szCs w:val="24"/>
        </w:rPr>
        <w:t xml:space="preserve"> </w:t>
      </w:r>
      <w:r w:rsidRPr="00F24A96">
        <w:rPr>
          <w:rFonts w:ascii="Times New Roman" w:hAnsi="Times New Roman" w:cs="Times New Roman"/>
          <w:bCs/>
          <w:i/>
          <w:iCs/>
          <w:sz w:val="24"/>
          <w:szCs w:val="24"/>
        </w:rPr>
        <w:t>с/у Сърбия</w:t>
      </w:r>
      <w:r w:rsidR="009807B6" w:rsidRPr="009807B6">
        <w:rPr>
          <w:rFonts w:ascii="Times New Roman" w:hAnsi="Times New Roman" w:cs="Times New Roman"/>
          <w:bCs/>
          <w:sz w:val="24"/>
          <w:szCs w:val="24"/>
        </w:rPr>
        <w:t xml:space="preserve"> , </w:t>
      </w:r>
      <w:r>
        <w:rPr>
          <w:rFonts w:ascii="Times New Roman" w:hAnsi="Times New Roman" w:cs="Times New Roman"/>
          <w:bCs/>
          <w:sz w:val="24"/>
          <w:szCs w:val="24"/>
        </w:rPr>
        <w:t>№</w:t>
      </w:r>
      <w:r w:rsidR="009807B6" w:rsidRPr="009807B6">
        <w:rPr>
          <w:rFonts w:ascii="Times New Roman" w:hAnsi="Times New Roman" w:cs="Times New Roman"/>
          <w:bCs/>
          <w:sz w:val="24"/>
          <w:szCs w:val="24"/>
        </w:rPr>
        <w:t xml:space="preserve"> 15887/15, § 52, 17 септември 2024 г.). По време на събитията не е било незаконно според българското законодателство да се пренасят такива бижута през границата, </w:t>
      </w:r>
      <w:r w:rsidR="00292717">
        <w:rPr>
          <w:rFonts w:ascii="Times New Roman" w:hAnsi="Times New Roman" w:cs="Times New Roman"/>
          <w:bCs/>
          <w:sz w:val="24"/>
          <w:szCs w:val="24"/>
        </w:rPr>
        <w:t xml:space="preserve">стига да са декларирани, ако </w:t>
      </w:r>
      <w:r w:rsidR="009807B6" w:rsidRPr="009807B6">
        <w:rPr>
          <w:rFonts w:ascii="Times New Roman" w:hAnsi="Times New Roman" w:cs="Times New Roman"/>
          <w:bCs/>
          <w:sz w:val="24"/>
          <w:szCs w:val="24"/>
        </w:rPr>
        <w:t>над</w:t>
      </w:r>
      <w:r w:rsidR="00292717">
        <w:rPr>
          <w:rFonts w:ascii="Times New Roman" w:hAnsi="Times New Roman" w:cs="Times New Roman"/>
          <w:bCs/>
          <w:sz w:val="24"/>
          <w:szCs w:val="24"/>
        </w:rPr>
        <w:t>вишават</w:t>
      </w:r>
      <w:r w:rsidR="009807B6" w:rsidRPr="009807B6">
        <w:rPr>
          <w:rFonts w:ascii="Times New Roman" w:hAnsi="Times New Roman" w:cs="Times New Roman"/>
          <w:bCs/>
          <w:sz w:val="24"/>
          <w:szCs w:val="24"/>
        </w:rPr>
        <w:t xml:space="preserve"> определено количество (сравни </w:t>
      </w:r>
      <w:r w:rsidRPr="00F24A96">
        <w:rPr>
          <w:rFonts w:ascii="Times New Roman" w:hAnsi="Times New Roman" w:cs="Times New Roman"/>
          <w:bCs/>
          <w:i/>
          <w:iCs/>
          <w:sz w:val="24"/>
          <w:szCs w:val="24"/>
        </w:rPr>
        <w:t>АГОСИ</w:t>
      </w:r>
      <w:r w:rsidR="009807B6" w:rsidRPr="00F24A96">
        <w:rPr>
          <w:rFonts w:ascii="Times New Roman" w:hAnsi="Times New Roman" w:cs="Times New Roman"/>
          <w:bCs/>
          <w:i/>
          <w:iCs/>
          <w:sz w:val="24"/>
          <w:szCs w:val="24"/>
        </w:rPr>
        <w:t xml:space="preserve"> </w:t>
      </w:r>
      <w:r w:rsidRPr="00F24A96">
        <w:rPr>
          <w:rFonts w:ascii="Times New Roman" w:hAnsi="Times New Roman" w:cs="Times New Roman"/>
          <w:bCs/>
          <w:i/>
          <w:iCs/>
          <w:sz w:val="24"/>
          <w:szCs w:val="24"/>
        </w:rPr>
        <w:t>с/у Обединеното кралство</w:t>
      </w:r>
      <w:r w:rsidR="009807B6" w:rsidRPr="009807B6">
        <w:rPr>
          <w:rFonts w:ascii="Times New Roman" w:hAnsi="Times New Roman" w:cs="Times New Roman"/>
          <w:bCs/>
          <w:sz w:val="24"/>
          <w:szCs w:val="24"/>
        </w:rPr>
        <w:t xml:space="preserve">, 24 октомври 1986 г., § 34, серия A № 108, относно забрана за внос на златни монети, или </w:t>
      </w:r>
      <w:r w:rsidRPr="00F24A96">
        <w:rPr>
          <w:rFonts w:ascii="Times New Roman" w:hAnsi="Times New Roman" w:cs="Times New Roman"/>
          <w:bCs/>
          <w:i/>
          <w:iCs/>
          <w:sz w:val="24"/>
          <w:szCs w:val="24"/>
        </w:rPr>
        <w:t>Йълдъръм</w:t>
      </w:r>
      <w:r w:rsidR="009807B6" w:rsidRPr="00F24A96">
        <w:rPr>
          <w:rFonts w:ascii="Times New Roman" w:hAnsi="Times New Roman" w:cs="Times New Roman"/>
          <w:bCs/>
          <w:i/>
          <w:iCs/>
          <w:sz w:val="24"/>
          <w:szCs w:val="24"/>
        </w:rPr>
        <w:t xml:space="preserve"> </w:t>
      </w:r>
      <w:r w:rsidRPr="00F24A96">
        <w:rPr>
          <w:rFonts w:ascii="Times New Roman" w:hAnsi="Times New Roman" w:cs="Times New Roman"/>
          <w:bCs/>
          <w:i/>
          <w:iCs/>
          <w:sz w:val="24"/>
          <w:szCs w:val="24"/>
        </w:rPr>
        <w:t>с/у Италия</w:t>
      </w:r>
      <w:r w:rsidR="009807B6" w:rsidRPr="009807B6">
        <w:rPr>
          <w:rFonts w:ascii="Times New Roman" w:hAnsi="Times New Roman" w:cs="Times New Roman"/>
          <w:bCs/>
          <w:sz w:val="24"/>
          <w:szCs w:val="24"/>
        </w:rPr>
        <w:t xml:space="preserve"> (</w:t>
      </w:r>
      <w:proofErr w:type="spellStart"/>
      <w:r>
        <w:rPr>
          <w:rFonts w:ascii="Times New Roman" w:hAnsi="Times New Roman" w:cs="Times New Roman"/>
          <w:bCs/>
          <w:sz w:val="24"/>
          <w:szCs w:val="24"/>
        </w:rPr>
        <w:t>реш</w:t>
      </w:r>
      <w:proofErr w:type="spellEnd"/>
      <w:r w:rsidR="009807B6" w:rsidRPr="009807B6">
        <w:rPr>
          <w:rFonts w:ascii="Times New Roman" w:hAnsi="Times New Roman" w:cs="Times New Roman"/>
          <w:bCs/>
          <w:sz w:val="24"/>
          <w:szCs w:val="24"/>
        </w:rPr>
        <w:t xml:space="preserve">.), </w:t>
      </w:r>
      <w:r>
        <w:rPr>
          <w:rFonts w:ascii="Times New Roman" w:hAnsi="Times New Roman" w:cs="Times New Roman"/>
          <w:bCs/>
          <w:sz w:val="24"/>
          <w:szCs w:val="24"/>
        </w:rPr>
        <w:t>№</w:t>
      </w:r>
      <w:r w:rsidR="009807B6" w:rsidRPr="009807B6">
        <w:rPr>
          <w:rFonts w:ascii="Times New Roman" w:hAnsi="Times New Roman" w:cs="Times New Roman"/>
          <w:bCs/>
          <w:sz w:val="24"/>
          <w:szCs w:val="24"/>
        </w:rPr>
        <w:t xml:space="preserve"> 38602/02, ECHR 2003-IV, относно превозно средство, използвано за трафик на хора). </w:t>
      </w:r>
      <w:r w:rsidR="00C948A1">
        <w:rPr>
          <w:rFonts w:ascii="Times New Roman" w:hAnsi="Times New Roman" w:cs="Times New Roman"/>
          <w:bCs/>
          <w:sz w:val="24"/>
          <w:szCs w:val="24"/>
        </w:rPr>
        <w:t>Разпоредбите на чл.</w:t>
      </w:r>
      <w:r w:rsidR="009807B6" w:rsidRPr="009807B6">
        <w:rPr>
          <w:rFonts w:ascii="Times New Roman" w:hAnsi="Times New Roman" w:cs="Times New Roman"/>
          <w:bCs/>
          <w:sz w:val="24"/>
          <w:szCs w:val="24"/>
        </w:rPr>
        <w:t xml:space="preserve"> 20 и </w:t>
      </w:r>
      <w:r w:rsidR="00C948A1">
        <w:rPr>
          <w:rFonts w:ascii="Times New Roman" w:hAnsi="Times New Roman" w:cs="Times New Roman"/>
          <w:bCs/>
          <w:sz w:val="24"/>
          <w:szCs w:val="24"/>
        </w:rPr>
        <w:t xml:space="preserve">чл. </w:t>
      </w:r>
      <w:r w:rsidR="009807B6" w:rsidRPr="009807B6">
        <w:rPr>
          <w:rFonts w:ascii="Times New Roman" w:hAnsi="Times New Roman" w:cs="Times New Roman"/>
          <w:bCs/>
          <w:sz w:val="24"/>
          <w:szCs w:val="24"/>
        </w:rPr>
        <w:t xml:space="preserve">14а от </w:t>
      </w:r>
      <w:r w:rsidR="00C948A1">
        <w:rPr>
          <w:rFonts w:ascii="Times New Roman" w:hAnsi="Times New Roman" w:cs="Times New Roman"/>
          <w:bCs/>
          <w:sz w:val="24"/>
          <w:szCs w:val="24"/>
        </w:rPr>
        <w:t>Валутния закон</w:t>
      </w:r>
      <w:r w:rsidR="009807B6" w:rsidRPr="009807B6">
        <w:rPr>
          <w:rFonts w:ascii="Times New Roman" w:hAnsi="Times New Roman" w:cs="Times New Roman"/>
          <w:bCs/>
          <w:sz w:val="24"/>
          <w:szCs w:val="24"/>
        </w:rPr>
        <w:t xml:space="preserve"> впоследствие са отменени, съответно през 2020 г. и 2023 г., като е премахнато изискването за деклариране</w:t>
      </w:r>
      <w:r w:rsidR="00292717">
        <w:rPr>
          <w:rFonts w:ascii="Times New Roman" w:hAnsi="Times New Roman" w:cs="Times New Roman"/>
          <w:bCs/>
          <w:sz w:val="24"/>
          <w:szCs w:val="24"/>
        </w:rPr>
        <w:t>, както</w:t>
      </w:r>
      <w:bookmarkStart w:id="0" w:name="_GoBack"/>
      <w:bookmarkEnd w:id="0"/>
      <w:r w:rsidR="009807B6" w:rsidRPr="009807B6">
        <w:rPr>
          <w:rFonts w:ascii="Times New Roman" w:hAnsi="Times New Roman" w:cs="Times New Roman"/>
          <w:bCs/>
          <w:sz w:val="24"/>
          <w:szCs w:val="24"/>
        </w:rPr>
        <w:t xml:space="preserve"> и съответното наказание конфискация в случай на </w:t>
      </w:r>
      <w:proofErr w:type="spellStart"/>
      <w:r w:rsidR="009807B6" w:rsidRPr="009807B6">
        <w:rPr>
          <w:rFonts w:ascii="Times New Roman" w:hAnsi="Times New Roman" w:cs="Times New Roman"/>
          <w:bCs/>
          <w:sz w:val="24"/>
          <w:szCs w:val="24"/>
        </w:rPr>
        <w:t>недеклариране</w:t>
      </w:r>
      <w:proofErr w:type="spellEnd"/>
      <w:r w:rsidR="009807B6" w:rsidRPr="009807B6">
        <w:rPr>
          <w:rFonts w:ascii="Times New Roman" w:hAnsi="Times New Roman" w:cs="Times New Roman"/>
          <w:bCs/>
          <w:sz w:val="24"/>
          <w:szCs w:val="24"/>
        </w:rPr>
        <w:t xml:space="preserve"> (вж. също </w:t>
      </w:r>
      <w:proofErr w:type="spellStart"/>
      <w:r w:rsidRPr="00F24A96">
        <w:rPr>
          <w:rFonts w:ascii="Times New Roman" w:hAnsi="Times New Roman" w:cs="Times New Roman"/>
          <w:bCs/>
          <w:i/>
          <w:iCs/>
          <w:sz w:val="24"/>
          <w:szCs w:val="24"/>
        </w:rPr>
        <w:t>Грифхорст</w:t>
      </w:r>
      <w:proofErr w:type="spellEnd"/>
      <w:r w:rsidR="009807B6" w:rsidRPr="009807B6">
        <w:rPr>
          <w:rFonts w:ascii="Times New Roman" w:hAnsi="Times New Roman" w:cs="Times New Roman"/>
          <w:bCs/>
          <w:sz w:val="24"/>
          <w:szCs w:val="24"/>
        </w:rPr>
        <w:t>, цитирано по-горе, § 103).</w:t>
      </w:r>
    </w:p>
    <w:p w14:paraId="38318D0F" w14:textId="6ED4EAAB" w:rsidR="009807B6" w:rsidRPr="009807B6" w:rsidRDefault="00F24A9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807B6" w:rsidRPr="009807B6">
        <w:rPr>
          <w:rFonts w:ascii="Times New Roman" w:hAnsi="Times New Roman" w:cs="Times New Roman"/>
          <w:bCs/>
          <w:sz w:val="24"/>
          <w:szCs w:val="24"/>
        </w:rPr>
        <w:t xml:space="preserve">18. Що се отнася до поведението на жалбоподателя, макар че не е декларирал бижутата предварително, те не са били укрити, а транспортирани заедно с други негови лични вещи и той е дал обяснения как се е сдобил с тях. В подобни случаи наказанието следва да съответства на тежестта на </w:t>
      </w:r>
      <w:r w:rsidR="00C948A1">
        <w:rPr>
          <w:rFonts w:ascii="Times New Roman" w:hAnsi="Times New Roman" w:cs="Times New Roman"/>
          <w:bCs/>
          <w:sz w:val="24"/>
          <w:szCs w:val="24"/>
        </w:rPr>
        <w:t>нарушението</w:t>
      </w:r>
      <w:r w:rsidR="009807B6" w:rsidRPr="009807B6">
        <w:rPr>
          <w:rFonts w:ascii="Times New Roman" w:hAnsi="Times New Roman" w:cs="Times New Roman"/>
          <w:bCs/>
          <w:sz w:val="24"/>
          <w:szCs w:val="24"/>
        </w:rPr>
        <w:t xml:space="preserve">, а не на тежестта на потенциално престъпление, което не е било установено, като например контрабанда, пране на пари или укриване на данъци (вж. цитираното по-горе </w:t>
      </w:r>
      <w:proofErr w:type="spellStart"/>
      <w:r w:rsidRPr="00F24A96">
        <w:rPr>
          <w:rFonts w:ascii="Times New Roman" w:hAnsi="Times New Roman" w:cs="Times New Roman"/>
          <w:bCs/>
          <w:i/>
          <w:iCs/>
          <w:sz w:val="24"/>
          <w:szCs w:val="24"/>
        </w:rPr>
        <w:t>Габрич</w:t>
      </w:r>
      <w:proofErr w:type="spellEnd"/>
      <w:r w:rsidR="009807B6" w:rsidRPr="009807B6">
        <w:rPr>
          <w:rFonts w:ascii="Times New Roman" w:hAnsi="Times New Roman" w:cs="Times New Roman"/>
          <w:bCs/>
          <w:sz w:val="24"/>
          <w:szCs w:val="24"/>
        </w:rPr>
        <w:t xml:space="preserve">, § 39, </w:t>
      </w:r>
      <w:r w:rsidRPr="00F24A96">
        <w:rPr>
          <w:rFonts w:ascii="Times New Roman" w:hAnsi="Times New Roman" w:cs="Times New Roman"/>
          <w:bCs/>
          <w:i/>
          <w:iCs/>
          <w:sz w:val="24"/>
          <w:szCs w:val="24"/>
        </w:rPr>
        <w:t>Стоян Николов с/у България</w:t>
      </w:r>
      <w:r w:rsidR="009807B6" w:rsidRPr="009807B6">
        <w:rPr>
          <w:rFonts w:ascii="Times New Roman" w:hAnsi="Times New Roman" w:cs="Times New Roman"/>
          <w:bCs/>
          <w:sz w:val="24"/>
          <w:szCs w:val="24"/>
        </w:rPr>
        <w:t xml:space="preserve">, </w:t>
      </w:r>
      <w:r>
        <w:rPr>
          <w:rFonts w:ascii="Times New Roman" w:hAnsi="Times New Roman" w:cs="Times New Roman"/>
          <w:bCs/>
          <w:sz w:val="24"/>
          <w:szCs w:val="24"/>
        </w:rPr>
        <w:t>№</w:t>
      </w:r>
      <w:r w:rsidR="009807B6" w:rsidRPr="009807B6">
        <w:rPr>
          <w:rFonts w:ascii="Times New Roman" w:hAnsi="Times New Roman" w:cs="Times New Roman"/>
          <w:bCs/>
          <w:sz w:val="24"/>
          <w:szCs w:val="24"/>
        </w:rPr>
        <w:t xml:space="preserve"> 68504/11, § 63, 20 юли 2021 г., и </w:t>
      </w:r>
      <w:proofErr w:type="spellStart"/>
      <w:r w:rsidRPr="00F24A96">
        <w:rPr>
          <w:rFonts w:ascii="Times New Roman" w:hAnsi="Times New Roman" w:cs="Times New Roman"/>
          <w:bCs/>
          <w:i/>
          <w:iCs/>
          <w:sz w:val="24"/>
          <w:szCs w:val="24"/>
        </w:rPr>
        <w:t>Яйлалъ</w:t>
      </w:r>
      <w:proofErr w:type="spellEnd"/>
      <w:r w:rsidR="009807B6" w:rsidRPr="009807B6">
        <w:rPr>
          <w:rFonts w:ascii="Times New Roman" w:hAnsi="Times New Roman" w:cs="Times New Roman"/>
          <w:bCs/>
          <w:sz w:val="24"/>
          <w:szCs w:val="24"/>
        </w:rPr>
        <w:t>, цитирано по-горе, § 53).</w:t>
      </w:r>
    </w:p>
    <w:p w14:paraId="5FFD415A" w14:textId="179CCB89" w:rsidR="009807B6" w:rsidRPr="009807B6" w:rsidRDefault="00F24A9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807B6" w:rsidRPr="009807B6">
        <w:rPr>
          <w:rFonts w:ascii="Times New Roman" w:hAnsi="Times New Roman" w:cs="Times New Roman"/>
          <w:bCs/>
          <w:sz w:val="24"/>
          <w:szCs w:val="24"/>
        </w:rPr>
        <w:t xml:space="preserve">19. Като се има предвид, че властите са конфискували всички бижута на жалбоподателя, </w:t>
      </w:r>
      <w:r w:rsidR="00C948A1">
        <w:rPr>
          <w:rFonts w:ascii="Times New Roman" w:hAnsi="Times New Roman" w:cs="Times New Roman"/>
          <w:bCs/>
          <w:sz w:val="24"/>
          <w:szCs w:val="24"/>
        </w:rPr>
        <w:t>мярката</w:t>
      </w:r>
      <w:r w:rsidR="009807B6" w:rsidRPr="009807B6">
        <w:rPr>
          <w:rFonts w:ascii="Times New Roman" w:hAnsi="Times New Roman" w:cs="Times New Roman"/>
          <w:bCs/>
          <w:sz w:val="24"/>
          <w:szCs w:val="24"/>
        </w:rPr>
        <w:t xml:space="preserve"> очевидно е имала наказателна цел, тъй като не е била насочена към компенсиране на държавата за понесена загуба (сравни с </w:t>
      </w:r>
      <w:proofErr w:type="spellStart"/>
      <w:r w:rsidRPr="00F24A96">
        <w:rPr>
          <w:rFonts w:ascii="Times New Roman" w:hAnsi="Times New Roman" w:cs="Times New Roman"/>
          <w:bCs/>
          <w:i/>
          <w:iCs/>
          <w:sz w:val="24"/>
          <w:szCs w:val="24"/>
        </w:rPr>
        <w:t>Яйлалъ</w:t>
      </w:r>
      <w:proofErr w:type="spellEnd"/>
      <w:r w:rsidR="009807B6" w:rsidRPr="009807B6">
        <w:rPr>
          <w:rFonts w:ascii="Times New Roman" w:hAnsi="Times New Roman" w:cs="Times New Roman"/>
          <w:bCs/>
          <w:sz w:val="24"/>
          <w:szCs w:val="24"/>
        </w:rPr>
        <w:t xml:space="preserve">, цитирано по-горе, § 55). Правителството не е доказало по убедителен начин, че е било необходимо да се </w:t>
      </w:r>
      <w:proofErr w:type="spellStart"/>
      <w:r w:rsidR="009807B6" w:rsidRPr="009807B6">
        <w:rPr>
          <w:rFonts w:ascii="Times New Roman" w:hAnsi="Times New Roman" w:cs="Times New Roman"/>
          <w:bCs/>
          <w:sz w:val="24"/>
          <w:szCs w:val="24"/>
        </w:rPr>
        <w:t>кумулира</w:t>
      </w:r>
      <w:proofErr w:type="spellEnd"/>
      <w:r w:rsidR="009807B6" w:rsidRPr="009807B6">
        <w:rPr>
          <w:rFonts w:ascii="Times New Roman" w:hAnsi="Times New Roman" w:cs="Times New Roman"/>
          <w:bCs/>
          <w:sz w:val="24"/>
          <w:szCs w:val="24"/>
        </w:rPr>
        <w:t xml:space="preserve"> глобата с конфискацията, за да се осигури възпиращият ефект на административното наказание и да се предотвратят бъдещи нарушения на задължението за деклариране ( виж </w:t>
      </w:r>
      <w:r w:rsidRPr="00F24A96">
        <w:rPr>
          <w:rFonts w:ascii="Times New Roman" w:hAnsi="Times New Roman" w:cs="Times New Roman"/>
          <w:bCs/>
          <w:i/>
          <w:iCs/>
          <w:sz w:val="24"/>
          <w:szCs w:val="24"/>
        </w:rPr>
        <w:t>Стоян Николов</w:t>
      </w:r>
      <w:r w:rsidR="009807B6" w:rsidRPr="009807B6">
        <w:rPr>
          <w:rFonts w:ascii="Times New Roman" w:hAnsi="Times New Roman" w:cs="Times New Roman"/>
          <w:bCs/>
          <w:sz w:val="24"/>
          <w:szCs w:val="24"/>
        </w:rPr>
        <w:t xml:space="preserve">, цитирано по-горе, § 63, и </w:t>
      </w:r>
      <w:proofErr w:type="spellStart"/>
      <w:r w:rsidRPr="00F24A96">
        <w:rPr>
          <w:rFonts w:ascii="Times New Roman" w:hAnsi="Times New Roman" w:cs="Times New Roman"/>
          <w:bCs/>
          <w:i/>
          <w:iCs/>
          <w:sz w:val="24"/>
          <w:szCs w:val="24"/>
        </w:rPr>
        <w:t>Яйлалъ</w:t>
      </w:r>
      <w:proofErr w:type="spellEnd"/>
      <w:r w:rsidR="009807B6" w:rsidRPr="009807B6">
        <w:rPr>
          <w:rFonts w:ascii="Times New Roman" w:hAnsi="Times New Roman" w:cs="Times New Roman"/>
          <w:bCs/>
          <w:sz w:val="24"/>
          <w:szCs w:val="24"/>
        </w:rPr>
        <w:t xml:space="preserve">, цитирано по-горе, § 58, и за сравнение </w:t>
      </w:r>
      <w:proofErr w:type="spellStart"/>
      <w:r w:rsidRPr="00F24A96">
        <w:rPr>
          <w:rFonts w:ascii="Times New Roman" w:hAnsi="Times New Roman" w:cs="Times New Roman"/>
          <w:bCs/>
          <w:i/>
          <w:iCs/>
          <w:sz w:val="24"/>
          <w:szCs w:val="24"/>
        </w:rPr>
        <w:t>Карапетян</w:t>
      </w:r>
      <w:proofErr w:type="spellEnd"/>
      <w:r w:rsidR="009807B6" w:rsidRPr="00F24A96">
        <w:rPr>
          <w:rFonts w:ascii="Times New Roman" w:hAnsi="Times New Roman" w:cs="Times New Roman"/>
          <w:bCs/>
          <w:i/>
          <w:iCs/>
          <w:sz w:val="24"/>
          <w:szCs w:val="24"/>
        </w:rPr>
        <w:t xml:space="preserve"> </w:t>
      </w:r>
      <w:r w:rsidRPr="00F24A96">
        <w:rPr>
          <w:rFonts w:ascii="Times New Roman" w:hAnsi="Times New Roman" w:cs="Times New Roman"/>
          <w:bCs/>
          <w:i/>
          <w:iCs/>
          <w:sz w:val="24"/>
          <w:szCs w:val="24"/>
        </w:rPr>
        <w:t>с/у Грузия</w:t>
      </w:r>
      <w:r w:rsidR="009807B6" w:rsidRPr="009807B6">
        <w:rPr>
          <w:rFonts w:ascii="Times New Roman" w:hAnsi="Times New Roman" w:cs="Times New Roman"/>
          <w:bCs/>
          <w:sz w:val="24"/>
          <w:szCs w:val="24"/>
        </w:rPr>
        <w:t xml:space="preserve">, </w:t>
      </w:r>
      <w:r>
        <w:rPr>
          <w:rFonts w:ascii="Times New Roman" w:hAnsi="Times New Roman" w:cs="Times New Roman"/>
          <w:bCs/>
          <w:sz w:val="24"/>
          <w:szCs w:val="24"/>
        </w:rPr>
        <w:t>№</w:t>
      </w:r>
      <w:r w:rsidR="009807B6" w:rsidRPr="009807B6">
        <w:rPr>
          <w:rFonts w:ascii="Times New Roman" w:hAnsi="Times New Roman" w:cs="Times New Roman"/>
          <w:bCs/>
          <w:sz w:val="24"/>
          <w:szCs w:val="24"/>
        </w:rPr>
        <w:t xml:space="preserve"> 61233/12, §§ 6, 38 и 40, 15 октомври 2020 г. ).</w:t>
      </w:r>
    </w:p>
    <w:p w14:paraId="11C10FC9" w14:textId="179BC2E1" w:rsidR="009807B6" w:rsidRPr="009807B6" w:rsidRDefault="00F24A9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807B6" w:rsidRPr="009807B6">
        <w:rPr>
          <w:rFonts w:ascii="Times New Roman" w:hAnsi="Times New Roman" w:cs="Times New Roman"/>
          <w:bCs/>
          <w:sz w:val="24"/>
          <w:szCs w:val="24"/>
        </w:rPr>
        <w:t>20. Следователно е налице нарушение на член 1 от Протокол № 1 към Конвенцията.</w:t>
      </w:r>
    </w:p>
    <w:p w14:paraId="245F0065" w14:textId="77777777" w:rsidR="00F24A96" w:rsidRDefault="00F24A96" w:rsidP="009807B6">
      <w:pPr>
        <w:spacing w:after="0"/>
        <w:jc w:val="both"/>
        <w:rPr>
          <w:rFonts w:ascii="Times New Roman" w:hAnsi="Times New Roman" w:cs="Times New Roman"/>
          <w:bCs/>
          <w:sz w:val="24"/>
          <w:szCs w:val="24"/>
        </w:rPr>
      </w:pPr>
    </w:p>
    <w:p w14:paraId="4BFD4E14" w14:textId="7D0C606F" w:rsidR="00F24A96" w:rsidRDefault="009807B6" w:rsidP="009807B6">
      <w:pPr>
        <w:spacing w:after="0"/>
        <w:jc w:val="both"/>
        <w:rPr>
          <w:rFonts w:ascii="Times New Roman" w:hAnsi="Times New Roman" w:cs="Times New Roman"/>
          <w:bCs/>
          <w:sz w:val="24"/>
          <w:szCs w:val="24"/>
        </w:rPr>
      </w:pPr>
      <w:r w:rsidRPr="009807B6">
        <w:rPr>
          <w:rFonts w:ascii="Times New Roman" w:hAnsi="Times New Roman" w:cs="Times New Roman"/>
          <w:bCs/>
          <w:sz w:val="24"/>
          <w:szCs w:val="24"/>
        </w:rPr>
        <w:t>ПРИЛ</w:t>
      </w:r>
      <w:r w:rsidR="009343D4">
        <w:rPr>
          <w:rFonts w:ascii="Times New Roman" w:hAnsi="Times New Roman" w:cs="Times New Roman"/>
          <w:bCs/>
          <w:sz w:val="24"/>
          <w:szCs w:val="24"/>
        </w:rPr>
        <w:t xml:space="preserve">ОЖЕНИЕ </w:t>
      </w:r>
      <w:r w:rsidRPr="009807B6">
        <w:rPr>
          <w:rFonts w:ascii="Times New Roman" w:hAnsi="Times New Roman" w:cs="Times New Roman"/>
          <w:bCs/>
          <w:sz w:val="24"/>
          <w:szCs w:val="24"/>
        </w:rPr>
        <w:t>НА ЧЛ</w:t>
      </w:r>
      <w:r w:rsidR="00072284">
        <w:rPr>
          <w:rFonts w:ascii="Times New Roman" w:hAnsi="Times New Roman" w:cs="Times New Roman"/>
          <w:bCs/>
          <w:sz w:val="24"/>
          <w:szCs w:val="24"/>
        </w:rPr>
        <w:t>.</w:t>
      </w:r>
      <w:r w:rsidRPr="009807B6">
        <w:rPr>
          <w:rFonts w:ascii="Times New Roman" w:hAnsi="Times New Roman" w:cs="Times New Roman"/>
          <w:bCs/>
          <w:sz w:val="24"/>
          <w:szCs w:val="24"/>
        </w:rPr>
        <w:t xml:space="preserve"> 41 ОТ КОНВЕНЦИЯТА</w:t>
      </w:r>
    </w:p>
    <w:p w14:paraId="39287840" w14:textId="77777777" w:rsidR="00072284" w:rsidRDefault="00072284" w:rsidP="009807B6">
      <w:pPr>
        <w:spacing w:after="0"/>
        <w:jc w:val="both"/>
        <w:rPr>
          <w:rFonts w:ascii="Times New Roman" w:hAnsi="Times New Roman" w:cs="Times New Roman"/>
          <w:bCs/>
          <w:sz w:val="24"/>
          <w:szCs w:val="24"/>
        </w:rPr>
      </w:pPr>
    </w:p>
    <w:p w14:paraId="0008D939" w14:textId="50F958F8" w:rsidR="009807B6" w:rsidRPr="009807B6" w:rsidRDefault="00F24A9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807B6" w:rsidRPr="009807B6">
        <w:rPr>
          <w:rFonts w:ascii="Times New Roman" w:hAnsi="Times New Roman" w:cs="Times New Roman"/>
          <w:bCs/>
          <w:sz w:val="24"/>
          <w:szCs w:val="24"/>
        </w:rPr>
        <w:t xml:space="preserve">21. </w:t>
      </w:r>
      <w:r>
        <w:rPr>
          <w:rFonts w:ascii="Times New Roman" w:hAnsi="Times New Roman" w:cs="Times New Roman"/>
          <w:bCs/>
          <w:sz w:val="24"/>
          <w:szCs w:val="24"/>
        </w:rPr>
        <w:t>Жалбоподателят</w:t>
      </w:r>
      <w:r w:rsidR="009807B6" w:rsidRPr="009807B6">
        <w:rPr>
          <w:rFonts w:ascii="Times New Roman" w:hAnsi="Times New Roman" w:cs="Times New Roman"/>
          <w:bCs/>
          <w:sz w:val="24"/>
          <w:szCs w:val="24"/>
        </w:rPr>
        <w:t xml:space="preserve"> поискал да му бъдат върнати златните бижута. В противен случай той претендира за 300 000 </w:t>
      </w:r>
      <w:r>
        <w:rPr>
          <w:rFonts w:ascii="Times New Roman" w:hAnsi="Times New Roman" w:cs="Times New Roman"/>
          <w:bCs/>
          <w:sz w:val="24"/>
          <w:szCs w:val="24"/>
        </w:rPr>
        <w:t>евро</w:t>
      </w:r>
      <w:r w:rsidR="009807B6" w:rsidRPr="009807B6">
        <w:rPr>
          <w:rFonts w:ascii="Times New Roman" w:hAnsi="Times New Roman" w:cs="Times New Roman"/>
          <w:bCs/>
          <w:sz w:val="24"/>
          <w:szCs w:val="24"/>
        </w:rPr>
        <w:t xml:space="preserve">, заедно с лихвите, без да уточнява повече. Той претендира също така за 100 000 </w:t>
      </w:r>
      <w:r>
        <w:rPr>
          <w:rFonts w:ascii="Times New Roman" w:hAnsi="Times New Roman" w:cs="Times New Roman"/>
          <w:bCs/>
          <w:sz w:val="24"/>
          <w:szCs w:val="24"/>
        </w:rPr>
        <w:t>евро</w:t>
      </w:r>
      <w:r w:rsidR="009807B6" w:rsidRPr="009807B6">
        <w:rPr>
          <w:rFonts w:ascii="Times New Roman" w:hAnsi="Times New Roman" w:cs="Times New Roman"/>
          <w:bCs/>
          <w:sz w:val="24"/>
          <w:szCs w:val="24"/>
        </w:rPr>
        <w:t xml:space="preserve"> за имуществени вреди, 100 000 </w:t>
      </w:r>
      <w:r>
        <w:rPr>
          <w:rFonts w:ascii="Times New Roman" w:hAnsi="Times New Roman" w:cs="Times New Roman"/>
          <w:bCs/>
          <w:sz w:val="24"/>
          <w:szCs w:val="24"/>
        </w:rPr>
        <w:t>евро</w:t>
      </w:r>
      <w:r w:rsidR="009807B6" w:rsidRPr="009807B6">
        <w:rPr>
          <w:rFonts w:ascii="Times New Roman" w:hAnsi="Times New Roman" w:cs="Times New Roman"/>
          <w:bCs/>
          <w:sz w:val="24"/>
          <w:szCs w:val="24"/>
        </w:rPr>
        <w:t xml:space="preserve"> за неимуществени вреди, както и за разходи и разноски както пред националните съдилища, така и пред Съда, без да уточнява сума.</w:t>
      </w:r>
    </w:p>
    <w:p w14:paraId="6E8221B7" w14:textId="4B412E30" w:rsidR="009807B6" w:rsidRPr="009807B6" w:rsidRDefault="00F24A9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807B6" w:rsidRPr="009807B6">
        <w:rPr>
          <w:rFonts w:ascii="Times New Roman" w:hAnsi="Times New Roman" w:cs="Times New Roman"/>
          <w:bCs/>
          <w:sz w:val="24"/>
          <w:szCs w:val="24"/>
        </w:rPr>
        <w:t xml:space="preserve">22. Правителството </w:t>
      </w:r>
      <w:r w:rsidR="00C948A1">
        <w:rPr>
          <w:rFonts w:ascii="Times New Roman" w:hAnsi="Times New Roman" w:cs="Times New Roman"/>
          <w:bCs/>
          <w:sz w:val="24"/>
          <w:szCs w:val="24"/>
        </w:rPr>
        <w:t>посочва</w:t>
      </w:r>
      <w:r w:rsidR="009807B6" w:rsidRPr="009807B6">
        <w:rPr>
          <w:rFonts w:ascii="Times New Roman" w:hAnsi="Times New Roman" w:cs="Times New Roman"/>
          <w:bCs/>
          <w:sz w:val="24"/>
          <w:szCs w:val="24"/>
        </w:rPr>
        <w:t>, че претенциите на жалбоподателя са прекомерни. Ако Съдът констатира нарушение, той трябва да присъди еднократна сума като обезщетение за всички вреди.</w:t>
      </w:r>
    </w:p>
    <w:p w14:paraId="11546AA9" w14:textId="7CDA864B" w:rsidR="009807B6" w:rsidRPr="009807B6" w:rsidRDefault="00F24A9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9807B6" w:rsidRPr="009807B6">
        <w:rPr>
          <w:rFonts w:ascii="Times New Roman" w:hAnsi="Times New Roman" w:cs="Times New Roman"/>
          <w:bCs/>
          <w:sz w:val="24"/>
          <w:szCs w:val="24"/>
        </w:rPr>
        <w:t xml:space="preserve">23. Съдът счита, че установяването на нарушение представлява достатъчно справедливо обезщетение за неимуществени вреди. Що се отнася до имуществените вреди, Съдът намира, че властите трябва да върнат конфискуваните златни бижута на жалбоподателя, като в противен случай трябва да му заплатят 33 825 </w:t>
      </w:r>
      <w:r>
        <w:rPr>
          <w:rFonts w:ascii="Times New Roman" w:hAnsi="Times New Roman" w:cs="Times New Roman"/>
          <w:bCs/>
          <w:sz w:val="24"/>
          <w:szCs w:val="24"/>
        </w:rPr>
        <w:t>евро</w:t>
      </w:r>
      <w:r w:rsidR="009807B6" w:rsidRPr="009807B6">
        <w:rPr>
          <w:rFonts w:ascii="Times New Roman" w:hAnsi="Times New Roman" w:cs="Times New Roman"/>
          <w:bCs/>
          <w:sz w:val="24"/>
          <w:szCs w:val="24"/>
        </w:rPr>
        <w:t xml:space="preserve"> плюс всички данъци, които могат да бъдат начислени. Тази сума съответства на стойността, която е била определена от властите и приета от националните съдилища в последвалото производство по съдебен контрол (вж. параграфи </w:t>
      </w:r>
      <w:r>
        <w:rPr>
          <w:rFonts w:ascii="Times New Roman" w:hAnsi="Times New Roman" w:cs="Times New Roman"/>
          <w:bCs/>
          <w:sz w:val="24"/>
          <w:szCs w:val="24"/>
        </w:rPr>
        <w:t xml:space="preserve">2, 3, 5 </w:t>
      </w:r>
      <w:r w:rsidR="009807B6" w:rsidRPr="009807B6">
        <w:rPr>
          <w:rFonts w:ascii="Times New Roman" w:hAnsi="Times New Roman" w:cs="Times New Roman"/>
          <w:bCs/>
          <w:sz w:val="24"/>
          <w:szCs w:val="24"/>
        </w:rPr>
        <w:t>и</w:t>
      </w:r>
      <w:r>
        <w:rPr>
          <w:rFonts w:ascii="Times New Roman" w:hAnsi="Times New Roman" w:cs="Times New Roman"/>
          <w:bCs/>
          <w:sz w:val="24"/>
          <w:szCs w:val="24"/>
        </w:rPr>
        <w:t xml:space="preserve"> </w:t>
      </w:r>
      <w:r w:rsidR="009807B6" w:rsidRPr="009807B6">
        <w:rPr>
          <w:rFonts w:ascii="Times New Roman" w:hAnsi="Times New Roman" w:cs="Times New Roman"/>
          <w:bCs/>
          <w:sz w:val="24"/>
          <w:szCs w:val="24"/>
        </w:rPr>
        <w:t>6 по-горе).</w:t>
      </w:r>
    </w:p>
    <w:p w14:paraId="6E8C9C59" w14:textId="346FCE0A" w:rsidR="009807B6" w:rsidRPr="009807B6" w:rsidRDefault="00F24A9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807B6" w:rsidRPr="009807B6">
        <w:rPr>
          <w:rFonts w:ascii="Times New Roman" w:hAnsi="Times New Roman" w:cs="Times New Roman"/>
          <w:bCs/>
          <w:sz w:val="24"/>
          <w:szCs w:val="24"/>
        </w:rPr>
        <w:t xml:space="preserve">24. Като има предвид документите, с които разполага, Съдът счита за разумно да присъди 40 </w:t>
      </w:r>
      <w:r>
        <w:rPr>
          <w:rFonts w:ascii="Times New Roman" w:hAnsi="Times New Roman" w:cs="Times New Roman"/>
          <w:bCs/>
          <w:sz w:val="24"/>
          <w:szCs w:val="24"/>
        </w:rPr>
        <w:t>евро</w:t>
      </w:r>
      <w:r w:rsidR="009807B6" w:rsidRPr="009807B6">
        <w:rPr>
          <w:rFonts w:ascii="Times New Roman" w:hAnsi="Times New Roman" w:cs="Times New Roman"/>
          <w:bCs/>
          <w:sz w:val="24"/>
          <w:szCs w:val="24"/>
        </w:rPr>
        <w:t xml:space="preserve"> за разходи за превод в производството пред него, плюс всички данъци, които могат да бъдат начислени на жалбоподателя.</w:t>
      </w:r>
    </w:p>
    <w:p w14:paraId="75CC7045" w14:textId="77777777" w:rsidR="00F24A96" w:rsidRDefault="00F24A96" w:rsidP="009807B6">
      <w:pPr>
        <w:spacing w:after="0"/>
        <w:jc w:val="both"/>
        <w:rPr>
          <w:rFonts w:ascii="Times New Roman" w:hAnsi="Times New Roman" w:cs="Times New Roman"/>
          <w:bCs/>
          <w:sz w:val="24"/>
          <w:szCs w:val="24"/>
        </w:rPr>
      </w:pPr>
    </w:p>
    <w:p w14:paraId="23570310" w14:textId="40401758" w:rsidR="009807B6" w:rsidRPr="009807B6" w:rsidRDefault="009807B6" w:rsidP="009807B6">
      <w:pPr>
        <w:spacing w:after="0"/>
        <w:jc w:val="both"/>
        <w:rPr>
          <w:rFonts w:ascii="Times New Roman" w:hAnsi="Times New Roman" w:cs="Times New Roman"/>
          <w:bCs/>
          <w:sz w:val="24"/>
          <w:szCs w:val="24"/>
        </w:rPr>
      </w:pPr>
      <w:r w:rsidRPr="009807B6">
        <w:rPr>
          <w:rFonts w:ascii="Times New Roman" w:hAnsi="Times New Roman" w:cs="Times New Roman"/>
          <w:bCs/>
          <w:sz w:val="24"/>
          <w:szCs w:val="24"/>
        </w:rPr>
        <w:t>ПОРАДИ ТЕЗИ ПРИЧИНИ СЪДЪТ ЕДИНОДУШНО,</w:t>
      </w:r>
    </w:p>
    <w:p w14:paraId="5C1D32AF" w14:textId="6342CFBF" w:rsidR="009807B6" w:rsidRPr="009807B6" w:rsidRDefault="009807B6" w:rsidP="009807B6">
      <w:pPr>
        <w:spacing w:after="0"/>
        <w:jc w:val="both"/>
        <w:rPr>
          <w:rFonts w:ascii="Times New Roman" w:hAnsi="Times New Roman" w:cs="Times New Roman"/>
          <w:bCs/>
          <w:sz w:val="24"/>
          <w:szCs w:val="24"/>
        </w:rPr>
      </w:pPr>
      <w:r w:rsidRPr="009807B6">
        <w:rPr>
          <w:rFonts w:ascii="Times New Roman" w:hAnsi="Times New Roman" w:cs="Times New Roman"/>
          <w:bCs/>
          <w:sz w:val="24"/>
          <w:szCs w:val="24"/>
        </w:rPr>
        <w:t>1.</w:t>
      </w:r>
      <w:r w:rsidR="00F24A96">
        <w:rPr>
          <w:rFonts w:ascii="Times New Roman" w:hAnsi="Times New Roman" w:cs="Times New Roman"/>
          <w:bCs/>
          <w:sz w:val="24"/>
          <w:szCs w:val="24"/>
        </w:rPr>
        <w:t xml:space="preserve"> </w:t>
      </w:r>
      <w:r w:rsidRPr="00F24A96">
        <w:rPr>
          <w:rFonts w:ascii="Times New Roman" w:hAnsi="Times New Roman" w:cs="Times New Roman"/>
          <w:bCs/>
          <w:i/>
          <w:iCs/>
          <w:sz w:val="24"/>
          <w:szCs w:val="24"/>
        </w:rPr>
        <w:t>Обявява</w:t>
      </w:r>
      <w:r w:rsidRPr="009807B6">
        <w:rPr>
          <w:rFonts w:ascii="Times New Roman" w:hAnsi="Times New Roman" w:cs="Times New Roman"/>
          <w:bCs/>
          <w:sz w:val="24"/>
          <w:szCs w:val="24"/>
        </w:rPr>
        <w:t xml:space="preserve"> жалбата за допустима;</w:t>
      </w:r>
    </w:p>
    <w:p w14:paraId="672E546A" w14:textId="1394A5F2" w:rsidR="009807B6" w:rsidRPr="009807B6" w:rsidRDefault="009807B6" w:rsidP="009807B6">
      <w:pPr>
        <w:spacing w:after="0"/>
        <w:jc w:val="both"/>
        <w:rPr>
          <w:rFonts w:ascii="Times New Roman" w:hAnsi="Times New Roman" w:cs="Times New Roman"/>
          <w:bCs/>
          <w:sz w:val="24"/>
          <w:szCs w:val="24"/>
        </w:rPr>
      </w:pPr>
      <w:r w:rsidRPr="009807B6">
        <w:rPr>
          <w:rFonts w:ascii="Times New Roman" w:hAnsi="Times New Roman" w:cs="Times New Roman"/>
          <w:bCs/>
          <w:sz w:val="24"/>
          <w:szCs w:val="24"/>
        </w:rPr>
        <w:t>2.</w:t>
      </w:r>
      <w:r w:rsidR="00F24A96">
        <w:rPr>
          <w:rFonts w:ascii="Times New Roman" w:hAnsi="Times New Roman" w:cs="Times New Roman"/>
          <w:bCs/>
          <w:sz w:val="24"/>
          <w:szCs w:val="24"/>
        </w:rPr>
        <w:t xml:space="preserve"> </w:t>
      </w:r>
      <w:r w:rsidR="009343D4">
        <w:rPr>
          <w:rFonts w:ascii="Times New Roman" w:hAnsi="Times New Roman" w:cs="Times New Roman"/>
          <w:bCs/>
          <w:i/>
          <w:iCs/>
          <w:sz w:val="24"/>
          <w:szCs w:val="24"/>
        </w:rPr>
        <w:t>Постановява</w:t>
      </w:r>
      <w:r w:rsidRPr="009807B6">
        <w:rPr>
          <w:rFonts w:ascii="Times New Roman" w:hAnsi="Times New Roman" w:cs="Times New Roman"/>
          <w:bCs/>
          <w:sz w:val="24"/>
          <w:szCs w:val="24"/>
        </w:rPr>
        <w:t>, че е налице нарушение на член 1 от Протокол № 1 към Конвенцията;</w:t>
      </w:r>
    </w:p>
    <w:p w14:paraId="77695579" w14:textId="6B2BE5DA" w:rsidR="009807B6" w:rsidRPr="009807B6" w:rsidRDefault="009807B6" w:rsidP="009807B6">
      <w:pPr>
        <w:spacing w:after="0"/>
        <w:jc w:val="both"/>
        <w:rPr>
          <w:rFonts w:ascii="Times New Roman" w:hAnsi="Times New Roman" w:cs="Times New Roman"/>
          <w:bCs/>
          <w:sz w:val="24"/>
          <w:szCs w:val="24"/>
        </w:rPr>
      </w:pPr>
      <w:r w:rsidRPr="009807B6">
        <w:rPr>
          <w:rFonts w:ascii="Times New Roman" w:hAnsi="Times New Roman" w:cs="Times New Roman"/>
          <w:bCs/>
          <w:sz w:val="24"/>
          <w:szCs w:val="24"/>
        </w:rPr>
        <w:t>3.</w:t>
      </w:r>
      <w:r w:rsidR="00F24A96">
        <w:rPr>
          <w:rFonts w:ascii="Times New Roman" w:hAnsi="Times New Roman" w:cs="Times New Roman"/>
          <w:bCs/>
          <w:sz w:val="24"/>
          <w:szCs w:val="24"/>
        </w:rPr>
        <w:t xml:space="preserve"> </w:t>
      </w:r>
      <w:r w:rsidR="009343D4">
        <w:rPr>
          <w:rFonts w:ascii="Times New Roman" w:hAnsi="Times New Roman" w:cs="Times New Roman"/>
          <w:bCs/>
          <w:i/>
          <w:iCs/>
          <w:sz w:val="24"/>
          <w:szCs w:val="24"/>
        </w:rPr>
        <w:t>Постановява</w:t>
      </w:r>
      <w:r w:rsidRPr="009807B6">
        <w:rPr>
          <w:rFonts w:ascii="Times New Roman" w:hAnsi="Times New Roman" w:cs="Times New Roman"/>
          <w:bCs/>
          <w:sz w:val="24"/>
          <w:szCs w:val="24"/>
        </w:rPr>
        <w:t xml:space="preserve">, че установяването на нарушение само по себе си представлява достатъчно справедливо обезщетение за всички неимуществени вреди, претърпени от </w:t>
      </w:r>
      <w:r w:rsidR="009614DC">
        <w:rPr>
          <w:rFonts w:ascii="Times New Roman" w:hAnsi="Times New Roman" w:cs="Times New Roman"/>
          <w:bCs/>
          <w:sz w:val="24"/>
          <w:szCs w:val="24"/>
        </w:rPr>
        <w:t>жалбоподателя</w:t>
      </w:r>
      <w:r w:rsidRPr="009807B6">
        <w:rPr>
          <w:rFonts w:ascii="Times New Roman" w:hAnsi="Times New Roman" w:cs="Times New Roman"/>
          <w:bCs/>
          <w:sz w:val="24"/>
          <w:szCs w:val="24"/>
        </w:rPr>
        <w:t>;</w:t>
      </w:r>
    </w:p>
    <w:p w14:paraId="1F010389" w14:textId="537ECA8B" w:rsidR="009807B6" w:rsidRPr="009807B6" w:rsidRDefault="009807B6" w:rsidP="009807B6">
      <w:pPr>
        <w:spacing w:after="0"/>
        <w:jc w:val="both"/>
        <w:rPr>
          <w:rFonts w:ascii="Times New Roman" w:hAnsi="Times New Roman" w:cs="Times New Roman"/>
          <w:bCs/>
          <w:sz w:val="24"/>
          <w:szCs w:val="24"/>
        </w:rPr>
      </w:pPr>
      <w:r w:rsidRPr="009807B6">
        <w:rPr>
          <w:rFonts w:ascii="Times New Roman" w:hAnsi="Times New Roman" w:cs="Times New Roman"/>
          <w:bCs/>
          <w:sz w:val="24"/>
          <w:szCs w:val="24"/>
        </w:rPr>
        <w:t>4.</w:t>
      </w:r>
      <w:r w:rsidR="00F24A96">
        <w:rPr>
          <w:rFonts w:ascii="Times New Roman" w:hAnsi="Times New Roman" w:cs="Times New Roman"/>
          <w:bCs/>
          <w:sz w:val="24"/>
          <w:szCs w:val="24"/>
        </w:rPr>
        <w:t xml:space="preserve"> </w:t>
      </w:r>
      <w:r w:rsidR="009343D4">
        <w:rPr>
          <w:rFonts w:ascii="Times New Roman" w:hAnsi="Times New Roman" w:cs="Times New Roman"/>
          <w:bCs/>
          <w:i/>
          <w:iCs/>
          <w:sz w:val="24"/>
          <w:szCs w:val="24"/>
        </w:rPr>
        <w:t>Постановява</w:t>
      </w:r>
    </w:p>
    <w:p w14:paraId="611F77E5" w14:textId="77777777" w:rsidR="00F24A96" w:rsidRDefault="009807B6" w:rsidP="009807B6">
      <w:pPr>
        <w:pStyle w:val="ListParagraph"/>
        <w:numPr>
          <w:ilvl w:val="0"/>
          <w:numId w:val="3"/>
        </w:numPr>
        <w:spacing w:after="0"/>
        <w:jc w:val="both"/>
        <w:rPr>
          <w:rFonts w:ascii="Times New Roman" w:hAnsi="Times New Roman" w:cs="Times New Roman"/>
          <w:bCs/>
          <w:sz w:val="24"/>
          <w:szCs w:val="24"/>
        </w:rPr>
      </w:pPr>
      <w:r w:rsidRPr="00F24A96">
        <w:rPr>
          <w:rFonts w:ascii="Times New Roman" w:hAnsi="Times New Roman" w:cs="Times New Roman"/>
          <w:bCs/>
          <w:sz w:val="24"/>
          <w:szCs w:val="24"/>
        </w:rPr>
        <w:t xml:space="preserve">държавата-ответник да върне конфискуваните златни бижута на жалбоподателя в срок от три месеца, като в противен случай трябва да му заплати в същия тримесечен срок сумата от 33 825 </w:t>
      </w:r>
      <w:r w:rsidR="00F24A96">
        <w:rPr>
          <w:rFonts w:ascii="Times New Roman" w:hAnsi="Times New Roman" w:cs="Times New Roman"/>
          <w:bCs/>
          <w:sz w:val="24"/>
          <w:szCs w:val="24"/>
        </w:rPr>
        <w:t>евро</w:t>
      </w:r>
      <w:r w:rsidRPr="00F24A96">
        <w:rPr>
          <w:rFonts w:ascii="Times New Roman" w:hAnsi="Times New Roman" w:cs="Times New Roman"/>
          <w:bCs/>
          <w:sz w:val="24"/>
          <w:szCs w:val="24"/>
        </w:rPr>
        <w:t xml:space="preserve"> (тридесет и три хиляди осемстотин двадесет и пет евро), плюс всички данъци, които могат да бъдат начислени, за имуществени вреди;</w:t>
      </w:r>
    </w:p>
    <w:p w14:paraId="49A9D133" w14:textId="781E8ACC" w:rsidR="00F24A96" w:rsidRDefault="009807B6" w:rsidP="009807B6">
      <w:pPr>
        <w:pStyle w:val="ListParagraph"/>
        <w:numPr>
          <w:ilvl w:val="0"/>
          <w:numId w:val="3"/>
        </w:numPr>
        <w:spacing w:after="0"/>
        <w:jc w:val="both"/>
        <w:rPr>
          <w:rFonts w:ascii="Times New Roman" w:hAnsi="Times New Roman" w:cs="Times New Roman"/>
          <w:bCs/>
          <w:sz w:val="24"/>
          <w:szCs w:val="24"/>
        </w:rPr>
      </w:pPr>
      <w:r w:rsidRPr="00F24A96">
        <w:rPr>
          <w:rFonts w:ascii="Times New Roman" w:hAnsi="Times New Roman" w:cs="Times New Roman"/>
          <w:bCs/>
          <w:sz w:val="24"/>
          <w:szCs w:val="24"/>
        </w:rPr>
        <w:t xml:space="preserve">държавата-ответник да заплати на </w:t>
      </w:r>
      <w:r w:rsidR="009614DC">
        <w:rPr>
          <w:rFonts w:ascii="Times New Roman" w:hAnsi="Times New Roman" w:cs="Times New Roman"/>
          <w:bCs/>
          <w:sz w:val="24"/>
          <w:szCs w:val="24"/>
        </w:rPr>
        <w:t>жалбоподателя</w:t>
      </w:r>
      <w:r w:rsidRPr="00F24A96">
        <w:rPr>
          <w:rFonts w:ascii="Times New Roman" w:hAnsi="Times New Roman" w:cs="Times New Roman"/>
          <w:bCs/>
          <w:sz w:val="24"/>
          <w:szCs w:val="24"/>
        </w:rPr>
        <w:t xml:space="preserve"> в срок от три месеца 40 </w:t>
      </w:r>
      <w:r w:rsidR="00F24A96">
        <w:rPr>
          <w:rFonts w:ascii="Times New Roman" w:hAnsi="Times New Roman" w:cs="Times New Roman"/>
          <w:bCs/>
          <w:sz w:val="24"/>
          <w:szCs w:val="24"/>
        </w:rPr>
        <w:t>евро</w:t>
      </w:r>
      <w:r w:rsidRPr="00F24A96">
        <w:rPr>
          <w:rFonts w:ascii="Times New Roman" w:hAnsi="Times New Roman" w:cs="Times New Roman"/>
          <w:bCs/>
          <w:sz w:val="24"/>
          <w:szCs w:val="24"/>
        </w:rPr>
        <w:t xml:space="preserve"> (четиридесет евро), плюс всички данъци, които могат да бъдат начислени на </w:t>
      </w:r>
      <w:r w:rsidR="009614DC">
        <w:rPr>
          <w:rFonts w:ascii="Times New Roman" w:hAnsi="Times New Roman" w:cs="Times New Roman"/>
          <w:bCs/>
          <w:sz w:val="24"/>
          <w:szCs w:val="24"/>
        </w:rPr>
        <w:t>жалбоподателя</w:t>
      </w:r>
      <w:r w:rsidRPr="00F24A96">
        <w:rPr>
          <w:rFonts w:ascii="Times New Roman" w:hAnsi="Times New Roman" w:cs="Times New Roman"/>
          <w:bCs/>
          <w:sz w:val="24"/>
          <w:szCs w:val="24"/>
        </w:rPr>
        <w:t>, за разходи и разноски;</w:t>
      </w:r>
    </w:p>
    <w:p w14:paraId="228F138E" w14:textId="30F1A7C3" w:rsidR="00F24A96" w:rsidRPr="00F24A96" w:rsidRDefault="009807B6" w:rsidP="00F24A96">
      <w:pPr>
        <w:pStyle w:val="ListParagraph"/>
        <w:numPr>
          <w:ilvl w:val="0"/>
          <w:numId w:val="3"/>
        </w:numPr>
        <w:spacing w:after="0"/>
        <w:jc w:val="both"/>
        <w:rPr>
          <w:rFonts w:ascii="Times New Roman" w:hAnsi="Times New Roman" w:cs="Times New Roman"/>
          <w:bCs/>
          <w:sz w:val="24"/>
          <w:szCs w:val="24"/>
        </w:rPr>
      </w:pPr>
      <w:r w:rsidRPr="00F24A96">
        <w:rPr>
          <w:rFonts w:ascii="Times New Roman" w:hAnsi="Times New Roman" w:cs="Times New Roman"/>
          <w:bCs/>
          <w:sz w:val="24"/>
          <w:szCs w:val="24"/>
        </w:rPr>
        <w:t>че от изтичането на гореспоменатите три месеца до уреждането на спора се дължи проста лихва върху горепосочените суми в размер, равен на пределния лихвен процент по заеми на Европейската централна банка през периода на неизпълнение плюс три процентни пункта;</w:t>
      </w:r>
    </w:p>
    <w:p w14:paraId="4B319704" w14:textId="271FAE04" w:rsidR="009807B6" w:rsidRPr="009807B6" w:rsidRDefault="009807B6" w:rsidP="009807B6">
      <w:pPr>
        <w:spacing w:after="0"/>
        <w:jc w:val="both"/>
        <w:rPr>
          <w:rFonts w:ascii="Times New Roman" w:hAnsi="Times New Roman" w:cs="Times New Roman"/>
          <w:bCs/>
          <w:sz w:val="24"/>
          <w:szCs w:val="24"/>
        </w:rPr>
      </w:pPr>
      <w:r w:rsidRPr="009807B6">
        <w:rPr>
          <w:rFonts w:ascii="Times New Roman" w:hAnsi="Times New Roman" w:cs="Times New Roman"/>
          <w:bCs/>
          <w:sz w:val="24"/>
          <w:szCs w:val="24"/>
        </w:rPr>
        <w:t>5.</w:t>
      </w:r>
      <w:r w:rsidR="00F24A96">
        <w:rPr>
          <w:rFonts w:ascii="Times New Roman" w:hAnsi="Times New Roman" w:cs="Times New Roman"/>
          <w:bCs/>
          <w:sz w:val="24"/>
          <w:szCs w:val="24"/>
        </w:rPr>
        <w:t xml:space="preserve"> </w:t>
      </w:r>
      <w:r w:rsidRPr="00F24A96">
        <w:rPr>
          <w:rFonts w:ascii="Times New Roman" w:hAnsi="Times New Roman" w:cs="Times New Roman"/>
          <w:bCs/>
          <w:i/>
          <w:iCs/>
          <w:sz w:val="24"/>
          <w:szCs w:val="24"/>
        </w:rPr>
        <w:t>Отхвърля</w:t>
      </w:r>
      <w:r w:rsidRPr="009807B6">
        <w:rPr>
          <w:rFonts w:ascii="Times New Roman" w:hAnsi="Times New Roman" w:cs="Times New Roman"/>
          <w:bCs/>
          <w:sz w:val="24"/>
          <w:szCs w:val="24"/>
        </w:rPr>
        <w:t xml:space="preserve"> искането на жалбоподателя за справедливо обезщетение в останалата му част.</w:t>
      </w:r>
    </w:p>
    <w:p w14:paraId="562F8FCB" w14:textId="77777777" w:rsidR="00F24A96" w:rsidRDefault="00F24A96" w:rsidP="009807B6">
      <w:pPr>
        <w:spacing w:after="0"/>
        <w:jc w:val="both"/>
        <w:rPr>
          <w:rFonts w:ascii="Times New Roman" w:hAnsi="Times New Roman" w:cs="Times New Roman"/>
          <w:bCs/>
          <w:sz w:val="24"/>
          <w:szCs w:val="24"/>
        </w:rPr>
      </w:pPr>
    </w:p>
    <w:p w14:paraId="487B4C7E" w14:textId="0563869B" w:rsidR="009807B6" w:rsidRPr="009807B6" w:rsidRDefault="009807B6" w:rsidP="009807B6">
      <w:pPr>
        <w:spacing w:after="0"/>
        <w:jc w:val="both"/>
        <w:rPr>
          <w:rFonts w:ascii="Times New Roman" w:hAnsi="Times New Roman" w:cs="Times New Roman"/>
          <w:bCs/>
          <w:sz w:val="24"/>
          <w:szCs w:val="24"/>
        </w:rPr>
      </w:pPr>
      <w:r w:rsidRPr="009807B6">
        <w:rPr>
          <w:rFonts w:ascii="Times New Roman" w:hAnsi="Times New Roman" w:cs="Times New Roman"/>
          <w:bCs/>
          <w:sz w:val="24"/>
          <w:szCs w:val="24"/>
        </w:rPr>
        <w:t>Изготвено на английски език и съобщено писмено на 29 април 2025 г. съгласно правило 77 §§ 2 и 3 от Правилника на Съда.</w:t>
      </w:r>
    </w:p>
    <w:p w14:paraId="79C92E28" w14:textId="77777777" w:rsidR="00F24A96" w:rsidRDefault="00F24A96" w:rsidP="009807B6">
      <w:pPr>
        <w:spacing w:after="0"/>
        <w:jc w:val="both"/>
        <w:rPr>
          <w:rFonts w:ascii="Times New Roman" w:hAnsi="Times New Roman" w:cs="Times New Roman"/>
          <w:bCs/>
          <w:sz w:val="24"/>
          <w:szCs w:val="24"/>
        </w:rPr>
      </w:pPr>
    </w:p>
    <w:p w14:paraId="3D326806" w14:textId="321C4258" w:rsidR="009807B6" w:rsidRPr="009807B6" w:rsidRDefault="00F24A96"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807B6" w:rsidRPr="009807B6">
        <w:rPr>
          <w:rFonts w:ascii="Times New Roman" w:hAnsi="Times New Roman" w:cs="Times New Roman"/>
          <w:bCs/>
          <w:sz w:val="24"/>
          <w:szCs w:val="24"/>
        </w:rPr>
        <w:t xml:space="preserve">Олга </w:t>
      </w:r>
      <w:proofErr w:type="spellStart"/>
      <w:r w:rsidR="009807B6" w:rsidRPr="009807B6">
        <w:rPr>
          <w:rFonts w:ascii="Times New Roman" w:hAnsi="Times New Roman" w:cs="Times New Roman"/>
          <w:bCs/>
          <w:sz w:val="24"/>
          <w:szCs w:val="24"/>
        </w:rPr>
        <w:t>Чернишова</w:t>
      </w:r>
      <w:proofErr w:type="spellEnd"/>
      <w:r w:rsidR="009807B6" w:rsidRPr="009807B6">
        <w:rPr>
          <w:rFonts w:ascii="Times New Roman" w:hAnsi="Times New Roman" w:cs="Times New Roman"/>
          <w:bCs/>
          <w:sz w:val="24"/>
          <w:szCs w:val="24"/>
        </w:rPr>
        <w:tab/>
      </w:r>
      <w:r>
        <w:rPr>
          <w:rFonts w:ascii="Times New Roman" w:hAnsi="Times New Roman" w:cs="Times New Roman"/>
          <w:bCs/>
          <w:sz w:val="24"/>
          <w:szCs w:val="24"/>
        </w:rPr>
        <w:t xml:space="preserve">                                                      </w:t>
      </w:r>
      <w:proofErr w:type="spellStart"/>
      <w:r w:rsidR="009807B6" w:rsidRPr="009807B6">
        <w:rPr>
          <w:rFonts w:ascii="Times New Roman" w:hAnsi="Times New Roman" w:cs="Times New Roman"/>
          <w:bCs/>
          <w:sz w:val="24"/>
          <w:szCs w:val="24"/>
        </w:rPr>
        <w:t>Питер</w:t>
      </w:r>
      <w:proofErr w:type="spellEnd"/>
      <w:r w:rsidR="009807B6" w:rsidRPr="009807B6">
        <w:rPr>
          <w:rFonts w:ascii="Times New Roman" w:hAnsi="Times New Roman" w:cs="Times New Roman"/>
          <w:bCs/>
          <w:sz w:val="24"/>
          <w:szCs w:val="24"/>
        </w:rPr>
        <w:t xml:space="preserve"> </w:t>
      </w:r>
      <w:proofErr w:type="spellStart"/>
      <w:r w:rsidR="009807B6" w:rsidRPr="009807B6">
        <w:rPr>
          <w:rFonts w:ascii="Times New Roman" w:hAnsi="Times New Roman" w:cs="Times New Roman"/>
          <w:bCs/>
          <w:sz w:val="24"/>
          <w:szCs w:val="24"/>
        </w:rPr>
        <w:t>Р</w:t>
      </w:r>
      <w:r w:rsidR="009343D4">
        <w:rPr>
          <w:rFonts w:ascii="Times New Roman" w:hAnsi="Times New Roman" w:cs="Times New Roman"/>
          <w:bCs/>
          <w:sz w:val="24"/>
          <w:szCs w:val="24"/>
        </w:rPr>
        <w:t>у</w:t>
      </w:r>
      <w:r w:rsidR="009807B6" w:rsidRPr="009807B6">
        <w:rPr>
          <w:rFonts w:ascii="Times New Roman" w:hAnsi="Times New Roman" w:cs="Times New Roman"/>
          <w:bCs/>
          <w:sz w:val="24"/>
          <w:szCs w:val="24"/>
        </w:rPr>
        <w:t>сма</w:t>
      </w:r>
      <w:proofErr w:type="spellEnd"/>
    </w:p>
    <w:p w14:paraId="175816B6" w14:textId="6042F2C5" w:rsidR="009807B6" w:rsidRDefault="009343D4" w:rsidP="009807B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807B6" w:rsidRPr="009807B6">
        <w:rPr>
          <w:rFonts w:ascii="Times New Roman" w:hAnsi="Times New Roman" w:cs="Times New Roman"/>
          <w:bCs/>
          <w:sz w:val="24"/>
          <w:szCs w:val="24"/>
        </w:rPr>
        <w:t>Заместник-</w:t>
      </w:r>
      <w:r>
        <w:rPr>
          <w:rFonts w:ascii="Times New Roman" w:hAnsi="Times New Roman" w:cs="Times New Roman"/>
          <w:bCs/>
          <w:sz w:val="24"/>
          <w:szCs w:val="24"/>
        </w:rPr>
        <w:t>секретар</w:t>
      </w:r>
      <w:r w:rsidR="009807B6" w:rsidRPr="009807B6">
        <w:rPr>
          <w:rFonts w:ascii="Times New Roman" w:hAnsi="Times New Roman" w:cs="Times New Roman"/>
          <w:bCs/>
          <w:sz w:val="24"/>
          <w:szCs w:val="24"/>
        </w:rPr>
        <w:tab/>
      </w:r>
      <w:r w:rsidR="00F24A96">
        <w:rPr>
          <w:rFonts w:ascii="Times New Roman" w:hAnsi="Times New Roman" w:cs="Times New Roman"/>
          <w:bCs/>
          <w:sz w:val="24"/>
          <w:szCs w:val="24"/>
        </w:rPr>
        <w:t xml:space="preserve">                                                       </w:t>
      </w:r>
      <w:r w:rsidR="009807B6" w:rsidRPr="009807B6">
        <w:rPr>
          <w:rFonts w:ascii="Times New Roman" w:hAnsi="Times New Roman" w:cs="Times New Roman"/>
          <w:bCs/>
          <w:sz w:val="24"/>
          <w:szCs w:val="24"/>
        </w:rPr>
        <w:t>Председател</w:t>
      </w:r>
    </w:p>
    <w:p w14:paraId="2CECA091" w14:textId="77777777" w:rsidR="009807B6" w:rsidRDefault="009807B6" w:rsidP="00294ACB">
      <w:pPr>
        <w:spacing w:after="0"/>
        <w:jc w:val="center"/>
        <w:rPr>
          <w:rFonts w:ascii="Times New Roman" w:hAnsi="Times New Roman" w:cs="Times New Roman"/>
          <w:bCs/>
          <w:sz w:val="24"/>
          <w:szCs w:val="24"/>
        </w:rPr>
      </w:pPr>
    </w:p>
    <w:p w14:paraId="6DC91DB2" w14:textId="77777777" w:rsidR="009807B6" w:rsidRDefault="009807B6" w:rsidP="00294ACB">
      <w:pPr>
        <w:spacing w:after="0"/>
        <w:jc w:val="center"/>
        <w:rPr>
          <w:rFonts w:ascii="Times New Roman" w:hAnsi="Times New Roman" w:cs="Times New Roman"/>
          <w:bCs/>
          <w:sz w:val="24"/>
          <w:szCs w:val="24"/>
        </w:rPr>
      </w:pPr>
    </w:p>
    <w:p w14:paraId="2A4E2FF8" w14:textId="77777777" w:rsidR="009807B6" w:rsidRDefault="009807B6" w:rsidP="009807B6">
      <w:pPr>
        <w:spacing w:after="0"/>
        <w:jc w:val="both"/>
        <w:rPr>
          <w:rFonts w:ascii="Times New Roman" w:hAnsi="Times New Roman" w:cs="Times New Roman"/>
          <w:bCs/>
          <w:sz w:val="24"/>
          <w:szCs w:val="24"/>
        </w:rPr>
      </w:pPr>
    </w:p>
    <w:p w14:paraId="67799C4D" w14:textId="77777777" w:rsidR="009807B6" w:rsidRDefault="009807B6" w:rsidP="00294ACB">
      <w:pPr>
        <w:spacing w:after="0"/>
        <w:jc w:val="center"/>
        <w:rPr>
          <w:rFonts w:ascii="Times New Roman" w:hAnsi="Times New Roman" w:cs="Times New Roman"/>
          <w:bCs/>
          <w:sz w:val="24"/>
          <w:szCs w:val="24"/>
        </w:rPr>
      </w:pPr>
    </w:p>
    <w:p w14:paraId="7C42C677" w14:textId="77777777" w:rsidR="00F24A96" w:rsidRDefault="00F24A96" w:rsidP="00294ACB">
      <w:pPr>
        <w:spacing w:after="0"/>
        <w:jc w:val="center"/>
        <w:rPr>
          <w:rFonts w:ascii="Times New Roman" w:hAnsi="Times New Roman" w:cs="Times New Roman"/>
          <w:bCs/>
          <w:sz w:val="24"/>
          <w:szCs w:val="24"/>
        </w:rPr>
      </w:pPr>
    </w:p>
    <w:p w14:paraId="7CDD0AAC" w14:textId="77777777" w:rsidR="009807B6" w:rsidRDefault="009807B6" w:rsidP="00294ACB">
      <w:pPr>
        <w:spacing w:after="0"/>
        <w:jc w:val="center"/>
        <w:rPr>
          <w:rFonts w:ascii="Times New Roman" w:hAnsi="Times New Roman" w:cs="Times New Roman"/>
          <w:bCs/>
          <w:sz w:val="24"/>
          <w:szCs w:val="24"/>
        </w:rPr>
      </w:pPr>
    </w:p>
    <w:sectPr w:rsidR="009807B6" w:rsidSect="00DD4B9F">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8871E" w14:textId="77777777" w:rsidR="007B7FEF" w:rsidRDefault="007B7FEF" w:rsidP="00DD4B9F">
      <w:pPr>
        <w:spacing w:after="0" w:line="240" w:lineRule="auto"/>
      </w:pPr>
      <w:r>
        <w:separator/>
      </w:r>
    </w:p>
  </w:endnote>
  <w:endnote w:type="continuationSeparator" w:id="0">
    <w:p w14:paraId="4E38F607" w14:textId="77777777" w:rsidR="007B7FEF" w:rsidRDefault="007B7FEF" w:rsidP="00DD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FD663" w14:textId="0BD849B7" w:rsidR="001F5072" w:rsidRDefault="001F5072" w:rsidP="00DD4B9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0DCC7" w14:textId="3FCBB6BE" w:rsidR="009807B6" w:rsidRDefault="009807B6" w:rsidP="009807B6">
    <w:pPr>
      <w:pStyle w:val="Footer"/>
      <w:jc w:val="center"/>
    </w:pPr>
    <w:r>
      <w:rPr>
        <w:noProof/>
        <w:lang w:eastAsia="bg-BG"/>
      </w:rPr>
      <w:drawing>
        <wp:inline distT="0" distB="0" distL="0" distR="0" wp14:anchorId="43A629FB" wp14:editId="20177AB8">
          <wp:extent cx="774065" cy="621665"/>
          <wp:effectExtent l="0" t="0" r="6985" b="6985"/>
          <wp:docPr id="1057113528"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6216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DFD6F" w14:textId="77777777" w:rsidR="007B7FEF" w:rsidRDefault="007B7FEF" w:rsidP="00DD4B9F">
      <w:pPr>
        <w:spacing w:after="0" w:line="240" w:lineRule="auto"/>
      </w:pPr>
      <w:r>
        <w:separator/>
      </w:r>
    </w:p>
  </w:footnote>
  <w:footnote w:type="continuationSeparator" w:id="0">
    <w:p w14:paraId="6B7CCCE5" w14:textId="77777777" w:rsidR="007B7FEF" w:rsidRDefault="007B7FEF" w:rsidP="00DD4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829A8" w14:textId="6D8BEFCF" w:rsidR="001F5072" w:rsidRPr="00DD4B9F" w:rsidRDefault="001F5072" w:rsidP="00DD4B9F">
    <w:pPr>
      <w:pStyle w:val="Header"/>
      <w:jc w:val="center"/>
      <w:rPr>
        <w:rFonts w:ascii="Times New Roman" w:hAnsi="Times New Roman" w:cs="Times New Roman"/>
        <w:sz w:val="24"/>
        <w:szCs w:val="24"/>
      </w:rPr>
    </w:pPr>
    <w:r>
      <w:rPr>
        <w:rFonts w:ascii="Times New Roman" w:hAnsi="Times New Roman" w:cs="Times New Roman"/>
        <w:sz w:val="24"/>
        <w:szCs w:val="24"/>
      </w:rPr>
      <w:t xml:space="preserve">РЕШЕНИЕ </w:t>
    </w:r>
    <w:r w:rsidR="009807B6">
      <w:rPr>
        <w:rFonts w:ascii="Times New Roman" w:hAnsi="Times New Roman" w:cs="Times New Roman"/>
        <w:sz w:val="24"/>
        <w:szCs w:val="24"/>
      </w:rPr>
      <w:t>ПЕКСЕРТ срещу БЪЛГАРИЯ</w:t>
    </w:r>
  </w:p>
  <w:p w14:paraId="6BB0FDF1" w14:textId="7FDDF2ED" w:rsidR="001F5072" w:rsidRPr="00DD4B9F" w:rsidRDefault="001F5072" w:rsidP="00DD4B9F">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EEC42" w14:textId="54897634" w:rsidR="001F5072" w:rsidRDefault="001F5072" w:rsidP="00DD4B9F">
    <w:pPr>
      <w:pStyle w:val="Header"/>
      <w:jc w:val="center"/>
    </w:pPr>
    <w:r>
      <w:rPr>
        <w:noProof/>
        <w:lang w:eastAsia="bg-BG"/>
      </w:rPr>
      <w:drawing>
        <wp:inline distT="0" distB="0" distL="0" distR="0" wp14:anchorId="513C1BE8" wp14:editId="2BB4DCDB">
          <wp:extent cx="2962910" cy="1219200"/>
          <wp:effectExtent l="0" t="0" r="8890" b="0"/>
          <wp:docPr id="2072603769"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910" cy="1219200"/>
                  </a:xfrm>
                  <a:prstGeom prst="rect">
                    <a:avLst/>
                  </a:prstGeom>
                  <a:noFill/>
                </pic:spPr>
              </pic:pic>
            </a:graphicData>
          </a:graphic>
        </wp:inline>
      </w:drawing>
    </w:r>
  </w:p>
  <w:p w14:paraId="69E37C65" w14:textId="1225E018" w:rsidR="001F5072" w:rsidRPr="00DD4B9F" w:rsidRDefault="001F5072" w:rsidP="00DD4B9F">
    <w:pPr>
      <w:pStyle w:val="Header"/>
      <w:jc w:val="center"/>
      <w:rPr>
        <w:rFonts w:ascii="Times New Roman" w:hAnsi="Times New Roman" w:cs="Times New Roman"/>
        <w:b/>
        <w:bCs/>
        <w:sz w:val="24"/>
        <w:szCs w:val="24"/>
      </w:rPr>
    </w:pPr>
    <w:r w:rsidRPr="00DD4B9F">
      <w:rPr>
        <w:rFonts w:ascii="Times New Roman" w:hAnsi="Times New Roman" w:cs="Times New Roman"/>
        <w:b/>
        <w:bCs/>
        <w:sz w:val="24"/>
        <w:szCs w:val="24"/>
      </w:rPr>
      <w:t xml:space="preserve">ЕВРОПЕЙСКИ СЪД </w:t>
    </w:r>
    <w:r>
      <w:rPr>
        <w:rFonts w:ascii="Times New Roman" w:hAnsi="Times New Roman" w:cs="Times New Roman"/>
        <w:b/>
        <w:bCs/>
        <w:sz w:val="24"/>
        <w:szCs w:val="24"/>
      </w:rPr>
      <w:t>ПО</w:t>
    </w:r>
    <w:r w:rsidRPr="00DD4B9F">
      <w:rPr>
        <w:rFonts w:ascii="Times New Roman" w:hAnsi="Times New Roman" w:cs="Times New Roman"/>
        <w:b/>
        <w:bCs/>
        <w:sz w:val="24"/>
        <w:szCs w:val="24"/>
      </w:rPr>
      <w:t xml:space="preserve"> ПРАВАТА НА ЧОВЕКА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9574F"/>
    <w:multiLevelType w:val="hybridMultilevel"/>
    <w:tmpl w:val="70B6989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26A1F77"/>
    <w:multiLevelType w:val="hybridMultilevel"/>
    <w:tmpl w:val="C59464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C21B33"/>
    <w:multiLevelType w:val="hybridMultilevel"/>
    <w:tmpl w:val="0A12A478"/>
    <w:lvl w:ilvl="0" w:tplc="DFC62FA4">
      <w:start w:val="1"/>
      <w:numFmt w:val="lowerLetter"/>
      <w:lvlText w:val="(%1)"/>
      <w:lvlJc w:val="left"/>
      <w:pPr>
        <w:ind w:left="732" w:hanging="372"/>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9F"/>
    <w:rsid w:val="0005262E"/>
    <w:rsid w:val="00070755"/>
    <w:rsid w:val="00072284"/>
    <w:rsid w:val="001549CC"/>
    <w:rsid w:val="00162086"/>
    <w:rsid w:val="00180B28"/>
    <w:rsid w:val="001A7EE9"/>
    <w:rsid w:val="001F5072"/>
    <w:rsid w:val="00230C6C"/>
    <w:rsid w:val="00292717"/>
    <w:rsid w:val="00294ACB"/>
    <w:rsid w:val="002B4D84"/>
    <w:rsid w:val="002E4724"/>
    <w:rsid w:val="00321291"/>
    <w:rsid w:val="00325432"/>
    <w:rsid w:val="003A7286"/>
    <w:rsid w:val="0043559A"/>
    <w:rsid w:val="0046792F"/>
    <w:rsid w:val="00471AF5"/>
    <w:rsid w:val="004C291C"/>
    <w:rsid w:val="004D6CD9"/>
    <w:rsid w:val="004F3C3F"/>
    <w:rsid w:val="00512766"/>
    <w:rsid w:val="00516D93"/>
    <w:rsid w:val="00531264"/>
    <w:rsid w:val="00553480"/>
    <w:rsid w:val="005F688E"/>
    <w:rsid w:val="00673762"/>
    <w:rsid w:val="006D4611"/>
    <w:rsid w:val="006E2C3E"/>
    <w:rsid w:val="006E571E"/>
    <w:rsid w:val="00724563"/>
    <w:rsid w:val="007623BD"/>
    <w:rsid w:val="007847A5"/>
    <w:rsid w:val="007954F0"/>
    <w:rsid w:val="007A1E9E"/>
    <w:rsid w:val="007B7FEF"/>
    <w:rsid w:val="00820B98"/>
    <w:rsid w:val="00865763"/>
    <w:rsid w:val="008D3524"/>
    <w:rsid w:val="008E3FD1"/>
    <w:rsid w:val="00917CF5"/>
    <w:rsid w:val="009343D4"/>
    <w:rsid w:val="009614DC"/>
    <w:rsid w:val="009807B6"/>
    <w:rsid w:val="009D5E72"/>
    <w:rsid w:val="00A17CAD"/>
    <w:rsid w:val="00AA0A8D"/>
    <w:rsid w:val="00AE71D0"/>
    <w:rsid w:val="00B05FA8"/>
    <w:rsid w:val="00BA020D"/>
    <w:rsid w:val="00BB4C44"/>
    <w:rsid w:val="00C06A02"/>
    <w:rsid w:val="00C5370B"/>
    <w:rsid w:val="00C80B60"/>
    <w:rsid w:val="00C948A1"/>
    <w:rsid w:val="00D25439"/>
    <w:rsid w:val="00D348C7"/>
    <w:rsid w:val="00D70EE0"/>
    <w:rsid w:val="00DD4B9F"/>
    <w:rsid w:val="00E03E0B"/>
    <w:rsid w:val="00E8604F"/>
    <w:rsid w:val="00F0580B"/>
    <w:rsid w:val="00F140DE"/>
    <w:rsid w:val="00F24A96"/>
    <w:rsid w:val="00F920E4"/>
    <w:rsid w:val="00F95DEB"/>
    <w:rsid w:val="00FF0B6B"/>
    <w:rsid w:val="00FF4A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10EA8"/>
  <w15:chartTrackingRefBased/>
  <w15:docId w15:val="{86B54E72-4E46-4D4C-843C-9EC22CD0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B9F"/>
  </w:style>
  <w:style w:type="paragraph" w:styleId="Footer">
    <w:name w:val="footer"/>
    <w:basedOn w:val="Normal"/>
    <w:link w:val="FooterChar"/>
    <w:uiPriority w:val="99"/>
    <w:unhideWhenUsed/>
    <w:rsid w:val="00DD4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B9F"/>
  </w:style>
  <w:style w:type="table" w:styleId="TableGrid">
    <w:name w:val="Table Grid"/>
    <w:basedOn w:val="TableNormal"/>
    <w:uiPriority w:val="39"/>
    <w:rsid w:val="00DD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B9F"/>
    <w:pPr>
      <w:ind w:left="720"/>
      <w:contextualSpacing/>
    </w:pPr>
  </w:style>
  <w:style w:type="paragraph" w:styleId="FootnoteText">
    <w:name w:val="footnote text"/>
    <w:basedOn w:val="Normal"/>
    <w:link w:val="FootnoteTextChar"/>
    <w:uiPriority w:val="99"/>
    <w:semiHidden/>
    <w:unhideWhenUsed/>
    <w:rsid w:val="00FF4A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A91"/>
    <w:rPr>
      <w:sz w:val="20"/>
      <w:szCs w:val="20"/>
    </w:rPr>
  </w:style>
  <w:style w:type="character" w:styleId="FootnoteReference">
    <w:name w:val="footnote reference"/>
    <w:basedOn w:val="DefaultParagraphFont"/>
    <w:uiPriority w:val="99"/>
    <w:semiHidden/>
    <w:unhideWhenUsed/>
    <w:rsid w:val="00FF4A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89A11-2375-4321-A99B-EB0140DBA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2305</Words>
  <Characters>13140</Characters>
  <Application>Microsoft Office Word</Application>
  <DocSecurity>0</DocSecurity>
  <Lines>109</Lines>
  <Paragraphs>30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hristov</dc:creator>
  <cp:keywords/>
  <dc:description/>
  <cp:lastModifiedBy>Raya Nikolova</cp:lastModifiedBy>
  <cp:revision>12</cp:revision>
  <dcterms:created xsi:type="dcterms:W3CDTF">2025-05-08T19:51:00Z</dcterms:created>
  <dcterms:modified xsi:type="dcterms:W3CDTF">2025-05-09T08:12:00Z</dcterms:modified>
</cp:coreProperties>
</file>