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E8030" w14:textId="77777777" w:rsidR="00115035" w:rsidRPr="002050F3" w:rsidRDefault="002050F3" w:rsidP="000D38FE">
      <w:pPr>
        <w:jc w:val="center"/>
        <w:rPr>
          <w:lang w:val="bg-BG"/>
        </w:rPr>
      </w:pPr>
    </w:p>
    <w:p w14:paraId="48688C1A" w14:textId="77777777" w:rsidR="008D6660" w:rsidRPr="002050F3" w:rsidRDefault="006D7057">
      <w:pPr>
        <w:pStyle w:val="DecHTitle"/>
        <w:rPr>
          <w:lang w:val="bg-BG"/>
        </w:rPr>
      </w:pPr>
      <w:r w:rsidRPr="002050F3">
        <w:rPr>
          <w:lang w:val="bg-BG"/>
        </w:rPr>
        <w:t>ЧЕТВЪРТО ОТДЕЛЕНИЕ</w:t>
      </w:r>
    </w:p>
    <w:p w14:paraId="6DD3930A" w14:textId="77777777" w:rsidR="008D6660" w:rsidRPr="002050F3" w:rsidRDefault="008E2B82">
      <w:pPr>
        <w:pStyle w:val="DecHTitle"/>
        <w:rPr>
          <w:lang w:val="bg-BG"/>
        </w:rPr>
      </w:pPr>
      <w:bookmarkStart w:id="0" w:name="_GoBack"/>
      <w:bookmarkEnd w:id="0"/>
      <w:r w:rsidRPr="002050F3">
        <w:rPr>
          <w:lang w:val="bg-BG"/>
        </w:rPr>
        <w:t>РЕШЕНИЕ</w:t>
      </w:r>
    </w:p>
    <w:p w14:paraId="68BCDF6A" w14:textId="438D5627" w:rsidR="008D6660" w:rsidRPr="002050F3" w:rsidRDefault="006D7057">
      <w:pPr>
        <w:pStyle w:val="DecHCase"/>
        <w:rPr>
          <w:i/>
          <w:lang w:val="bg-BG"/>
        </w:rPr>
      </w:pPr>
      <w:r w:rsidRPr="002050F3">
        <w:rPr>
          <w:noProof/>
          <w:lang w:val="bg-BG"/>
        </w:rPr>
        <w:t>Жалба</w:t>
      </w:r>
      <w:r w:rsidR="008E2B82" w:rsidRPr="002050F3">
        <w:rPr>
          <w:noProof/>
          <w:lang w:val="bg-BG"/>
        </w:rPr>
        <w:t xml:space="preserve"> № </w:t>
      </w:r>
      <w:r w:rsidR="004B0535" w:rsidRPr="002050F3">
        <w:rPr>
          <w:lang w:val="bg-BG"/>
        </w:rPr>
        <w:t>40063</w:t>
      </w:r>
      <w:r w:rsidR="008E2B82" w:rsidRPr="002050F3">
        <w:rPr>
          <w:lang w:val="bg-BG"/>
        </w:rPr>
        <w:t>/19</w:t>
      </w:r>
      <w:r w:rsidR="006267D3" w:rsidRPr="002050F3">
        <w:rPr>
          <w:lang w:val="bg-BG"/>
        </w:rPr>
        <w:br/>
      </w:r>
      <w:r w:rsidR="004B0535" w:rsidRPr="002050F3">
        <w:rPr>
          <w:noProof/>
          <w:lang w:val="bg-BG"/>
        </w:rPr>
        <w:t>Веска Иванова ДОБРЕВА-ДЖОНСЪН</w:t>
      </w:r>
      <w:r w:rsidR="008E2B82" w:rsidRPr="002050F3">
        <w:rPr>
          <w:noProof/>
          <w:lang w:val="bg-BG"/>
        </w:rPr>
        <w:br/>
      </w:r>
      <w:r w:rsidR="006267D3" w:rsidRPr="002050F3">
        <w:rPr>
          <w:lang w:val="bg-BG"/>
        </w:rPr>
        <w:t xml:space="preserve">срещу </w:t>
      </w:r>
      <w:r w:rsidR="008E2B82" w:rsidRPr="002050F3">
        <w:rPr>
          <w:lang w:val="bg-BG"/>
        </w:rPr>
        <w:t>България</w:t>
      </w:r>
    </w:p>
    <w:p w14:paraId="30D3DE38" w14:textId="77777777" w:rsidR="00E93FC7" w:rsidRPr="002050F3" w:rsidRDefault="002050F3" w:rsidP="000D38FE">
      <w:pPr>
        <w:rPr>
          <w:sz w:val="2"/>
          <w:szCs w:val="2"/>
          <w:lang w:val="bg-BG"/>
        </w:rPr>
      </w:pPr>
    </w:p>
    <w:p w14:paraId="4B00D5B9" w14:textId="3269820D" w:rsidR="008D6660" w:rsidRPr="002050F3" w:rsidRDefault="008E2B82">
      <w:pPr>
        <w:pStyle w:val="JuPara"/>
        <w:rPr>
          <w:lang w:val="bg-BG"/>
        </w:rPr>
      </w:pPr>
      <w:r w:rsidRPr="002050F3">
        <w:rPr>
          <w:lang w:val="bg-BG"/>
        </w:rPr>
        <w:t>Европейс</w:t>
      </w:r>
      <w:r w:rsidR="006D7057" w:rsidRPr="002050F3">
        <w:rPr>
          <w:lang w:val="bg-BG"/>
        </w:rPr>
        <w:t>кият съд по правата на човека (Ч</w:t>
      </w:r>
      <w:r w:rsidRPr="002050F3">
        <w:rPr>
          <w:lang w:val="bg-BG"/>
        </w:rPr>
        <w:t xml:space="preserve">етвърто отделение), заседаващ </w:t>
      </w:r>
      <w:r w:rsidR="00F7784B" w:rsidRPr="002050F3">
        <w:rPr>
          <w:lang w:val="bg-BG"/>
        </w:rPr>
        <w:t xml:space="preserve">като комитет </w:t>
      </w:r>
      <w:r w:rsidRPr="002050F3">
        <w:rPr>
          <w:lang w:val="bg-BG"/>
        </w:rPr>
        <w:t xml:space="preserve">на </w:t>
      </w:r>
      <w:r w:rsidR="00157256" w:rsidRPr="002050F3">
        <w:rPr>
          <w:lang w:val="bg-BG"/>
        </w:rPr>
        <w:t>18 октомври</w:t>
      </w:r>
      <w:r w:rsidR="008053AB" w:rsidRPr="002050F3">
        <w:rPr>
          <w:lang w:val="bg-BG"/>
        </w:rPr>
        <w:t xml:space="preserve"> 2022 г.</w:t>
      </w:r>
      <w:r w:rsidR="006D7057" w:rsidRPr="002050F3">
        <w:rPr>
          <w:lang w:val="bg-BG"/>
        </w:rPr>
        <w:t>,</w:t>
      </w:r>
      <w:r w:rsidR="008053AB" w:rsidRPr="002050F3">
        <w:rPr>
          <w:lang w:val="bg-BG"/>
        </w:rPr>
        <w:t xml:space="preserve"> </w:t>
      </w:r>
      <w:r w:rsidR="006D7057" w:rsidRPr="002050F3">
        <w:rPr>
          <w:lang w:val="bg-BG"/>
        </w:rPr>
        <w:t>състоящ се от</w:t>
      </w:r>
      <w:r w:rsidRPr="002050F3">
        <w:rPr>
          <w:lang w:val="bg-BG"/>
        </w:rPr>
        <w:t>:</w:t>
      </w:r>
    </w:p>
    <w:p w14:paraId="7A13E9B4" w14:textId="77777777" w:rsidR="008D6660" w:rsidRPr="002050F3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2050F3">
        <w:rPr>
          <w:lang w:val="bg-BG"/>
        </w:rPr>
        <w:t xml:space="preserve">Юлия </w:t>
      </w:r>
      <w:proofErr w:type="spellStart"/>
      <w:r w:rsidRPr="002050F3">
        <w:rPr>
          <w:lang w:val="bg-BG"/>
        </w:rPr>
        <w:t>Антоанела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Моток</w:t>
      </w:r>
      <w:proofErr w:type="spellEnd"/>
      <w:r w:rsidRPr="002050F3">
        <w:rPr>
          <w:lang w:val="bg-BG"/>
        </w:rPr>
        <w:t xml:space="preserve"> (</w:t>
      </w:r>
      <w:proofErr w:type="spellStart"/>
      <w:r w:rsidRPr="002050F3">
        <w:rPr>
          <w:lang w:val="bg-BG"/>
        </w:rPr>
        <w:t>Iulia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Antoanella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Motoc</w:t>
      </w:r>
      <w:proofErr w:type="spellEnd"/>
      <w:r w:rsidRPr="002050F3">
        <w:rPr>
          <w:lang w:val="bg-BG"/>
        </w:rPr>
        <w:t xml:space="preserve">), </w:t>
      </w:r>
      <w:r w:rsidRPr="002050F3">
        <w:rPr>
          <w:i/>
          <w:lang w:val="bg-BG"/>
        </w:rPr>
        <w:t>председател,</w:t>
      </w:r>
    </w:p>
    <w:p w14:paraId="68F993E0" w14:textId="77777777" w:rsidR="008D6660" w:rsidRPr="002050F3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2050F3">
        <w:rPr>
          <w:lang w:val="bg-BG"/>
        </w:rPr>
        <w:t>Йонко Грозев (</w:t>
      </w:r>
      <w:proofErr w:type="spellStart"/>
      <w:r w:rsidRPr="002050F3">
        <w:rPr>
          <w:lang w:val="bg-BG"/>
        </w:rPr>
        <w:t>Yonko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Grozev</w:t>
      </w:r>
      <w:proofErr w:type="spellEnd"/>
      <w:r w:rsidRPr="002050F3">
        <w:rPr>
          <w:lang w:val="bg-BG"/>
        </w:rPr>
        <w:t>),</w:t>
      </w:r>
    </w:p>
    <w:p w14:paraId="49AAF162" w14:textId="77777777" w:rsidR="008D6660" w:rsidRPr="002050F3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bg-BG"/>
        </w:rPr>
      </w:pPr>
      <w:r w:rsidRPr="002050F3">
        <w:rPr>
          <w:lang w:val="bg-BG"/>
        </w:rPr>
        <w:t xml:space="preserve">Пере Пастор </w:t>
      </w:r>
      <w:proofErr w:type="spellStart"/>
      <w:r w:rsidRPr="002050F3">
        <w:rPr>
          <w:lang w:val="bg-BG"/>
        </w:rPr>
        <w:t>Виланова</w:t>
      </w:r>
      <w:proofErr w:type="spellEnd"/>
      <w:r w:rsidRPr="002050F3">
        <w:rPr>
          <w:lang w:val="bg-BG"/>
        </w:rPr>
        <w:t xml:space="preserve"> (</w:t>
      </w:r>
      <w:proofErr w:type="spellStart"/>
      <w:r w:rsidRPr="002050F3">
        <w:rPr>
          <w:lang w:val="bg-BG"/>
        </w:rPr>
        <w:t>Pere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Pastor</w:t>
      </w:r>
      <w:proofErr w:type="spellEnd"/>
      <w:r w:rsidRPr="002050F3">
        <w:rPr>
          <w:lang w:val="bg-BG"/>
        </w:rPr>
        <w:t xml:space="preserve"> </w:t>
      </w:r>
      <w:proofErr w:type="spellStart"/>
      <w:r w:rsidRPr="002050F3">
        <w:rPr>
          <w:lang w:val="bg-BG"/>
        </w:rPr>
        <w:t>Vilanova</w:t>
      </w:r>
      <w:proofErr w:type="spellEnd"/>
      <w:r w:rsidRPr="002050F3">
        <w:rPr>
          <w:lang w:val="bg-BG"/>
        </w:rPr>
        <w:t>)</w:t>
      </w:r>
      <w:r w:rsidRPr="002050F3">
        <w:rPr>
          <w:i/>
          <w:lang w:val="bg-BG"/>
        </w:rPr>
        <w:t>, съдии,</w:t>
      </w:r>
    </w:p>
    <w:p w14:paraId="3DFB23DA" w14:textId="4C61F3CF" w:rsidR="008D6660" w:rsidRPr="002050F3" w:rsidRDefault="006D7057">
      <w:pPr>
        <w:pStyle w:val="JuJudges"/>
        <w:rPr>
          <w:iCs/>
          <w:lang w:val="bg-BG"/>
        </w:rPr>
      </w:pPr>
      <w:r w:rsidRPr="002050F3">
        <w:rPr>
          <w:lang w:val="bg-BG"/>
        </w:rPr>
        <w:t xml:space="preserve">и </w:t>
      </w:r>
      <w:r w:rsidRPr="002050F3">
        <w:rPr>
          <w:noProof/>
          <w:lang w:val="bg-BG"/>
        </w:rPr>
        <w:t>Людмила Миланова (Ludmila Milanova)</w:t>
      </w:r>
      <w:r w:rsidRPr="002050F3">
        <w:rPr>
          <w:lang w:val="bg-BG"/>
        </w:rPr>
        <w:t xml:space="preserve">, </w:t>
      </w:r>
      <w:r w:rsidR="00941D0C" w:rsidRPr="002050F3">
        <w:rPr>
          <w:i/>
          <w:iCs/>
          <w:lang w:val="bg-BG"/>
        </w:rPr>
        <w:t xml:space="preserve">и. д. </w:t>
      </w:r>
      <w:r w:rsidRPr="002050F3">
        <w:rPr>
          <w:i/>
          <w:iCs/>
          <w:noProof/>
          <w:lang w:val="bg-BG"/>
        </w:rPr>
        <w:t>заместник-секретар на отделението</w:t>
      </w:r>
      <w:r w:rsidRPr="002050F3">
        <w:rPr>
          <w:lang w:val="bg-BG"/>
        </w:rPr>
        <w:t>,</w:t>
      </w:r>
    </w:p>
    <w:p w14:paraId="669B4792" w14:textId="7DAAEF95" w:rsidR="008D6660" w:rsidRPr="002050F3" w:rsidRDefault="006D7057">
      <w:pPr>
        <w:pStyle w:val="JuPara"/>
        <w:rPr>
          <w:lang w:val="bg-BG"/>
        </w:rPr>
      </w:pPr>
      <w:r w:rsidRPr="002050F3">
        <w:rPr>
          <w:lang w:val="bg-BG"/>
        </w:rPr>
        <w:t>К</w:t>
      </w:r>
      <w:r w:rsidR="008E2B82" w:rsidRPr="002050F3">
        <w:rPr>
          <w:lang w:val="bg-BG"/>
        </w:rPr>
        <w:t>ато взе предвид:</w:t>
      </w:r>
      <w:r w:rsidR="00157256" w:rsidRPr="002050F3">
        <w:rPr>
          <w:lang w:val="bg-BG"/>
        </w:rPr>
        <w:t xml:space="preserve"> </w:t>
      </w:r>
    </w:p>
    <w:p w14:paraId="6E15A306" w14:textId="63507C51" w:rsidR="008D6660" w:rsidRPr="002050F3" w:rsidRDefault="00430B87">
      <w:pPr>
        <w:pStyle w:val="JuPara"/>
        <w:rPr>
          <w:lang w:val="bg-BG"/>
        </w:rPr>
      </w:pPr>
      <w:r w:rsidRPr="002050F3">
        <w:rPr>
          <w:lang w:val="bg-BG"/>
        </w:rPr>
        <w:t xml:space="preserve">жалбата (№ </w:t>
      </w:r>
      <w:r w:rsidR="004B0535" w:rsidRPr="002050F3">
        <w:rPr>
          <w:lang w:val="bg-BG"/>
        </w:rPr>
        <w:t>40063</w:t>
      </w:r>
      <w:r w:rsidR="008E2B82" w:rsidRPr="002050F3">
        <w:rPr>
          <w:lang w:val="bg-BG"/>
        </w:rPr>
        <w:t>/19) срещу Република България, подадена в Съда на осн</w:t>
      </w:r>
      <w:r w:rsidR="00C93F0E" w:rsidRPr="002050F3">
        <w:rPr>
          <w:lang w:val="bg-BG"/>
        </w:rPr>
        <w:t>ование чл.</w:t>
      </w:r>
      <w:r w:rsidR="008E2B82" w:rsidRPr="002050F3">
        <w:rPr>
          <w:lang w:val="bg-BG"/>
        </w:rPr>
        <w:t xml:space="preserve"> 34 от Конвенцията за защита на правата </w:t>
      </w:r>
      <w:r w:rsidR="006D7057" w:rsidRPr="002050F3">
        <w:rPr>
          <w:lang w:val="bg-BG"/>
        </w:rPr>
        <w:t>на човека и основните свободи („</w:t>
      </w:r>
      <w:r w:rsidR="008E2B82" w:rsidRPr="002050F3">
        <w:rPr>
          <w:lang w:val="bg-BG"/>
        </w:rPr>
        <w:t>Конвенцията</w:t>
      </w:r>
      <w:r w:rsidR="006D7057" w:rsidRPr="002050F3">
        <w:rPr>
          <w:lang w:val="bg-BG"/>
        </w:rPr>
        <w:t>“</w:t>
      </w:r>
      <w:r w:rsidR="008E2B82" w:rsidRPr="002050F3">
        <w:rPr>
          <w:lang w:val="bg-BG"/>
        </w:rPr>
        <w:t xml:space="preserve">) на 20 юли 2019 г. от </w:t>
      </w:r>
      <w:r w:rsidRPr="002050F3">
        <w:rPr>
          <w:lang w:val="bg-BG"/>
        </w:rPr>
        <w:t>българската гражданка, г-жа</w:t>
      </w:r>
      <w:r w:rsidR="008E2B82" w:rsidRPr="002050F3">
        <w:rPr>
          <w:lang w:val="bg-BG"/>
        </w:rPr>
        <w:t xml:space="preserve"> </w:t>
      </w:r>
      <w:r w:rsidR="004B0535" w:rsidRPr="002050F3">
        <w:rPr>
          <w:lang w:val="bg-BG"/>
        </w:rPr>
        <w:t>Веска Иванова Добрева-Джонсън</w:t>
      </w:r>
      <w:r w:rsidRPr="002050F3">
        <w:rPr>
          <w:lang w:val="bg-BG"/>
        </w:rPr>
        <w:t>, родена</w:t>
      </w:r>
      <w:r w:rsidR="008E2B82" w:rsidRPr="002050F3">
        <w:rPr>
          <w:lang w:val="bg-BG"/>
        </w:rPr>
        <w:t xml:space="preserve"> </w:t>
      </w:r>
      <w:r w:rsidRPr="002050F3">
        <w:rPr>
          <w:lang w:val="bg-BG"/>
        </w:rPr>
        <w:t>през 19</w:t>
      </w:r>
      <w:r w:rsidR="00157256" w:rsidRPr="002050F3">
        <w:rPr>
          <w:lang w:val="bg-BG"/>
        </w:rPr>
        <w:t>6</w:t>
      </w:r>
      <w:r w:rsidR="004B0535" w:rsidRPr="002050F3">
        <w:rPr>
          <w:lang w:val="bg-BG"/>
        </w:rPr>
        <w:t>1</w:t>
      </w:r>
      <w:r w:rsidRPr="002050F3">
        <w:rPr>
          <w:lang w:val="bg-BG"/>
        </w:rPr>
        <w:t xml:space="preserve"> г. и живуща</w:t>
      </w:r>
      <w:r w:rsidR="008E2B82" w:rsidRPr="002050F3">
        <w:rPr>
          <w:lang w:val="bg-BG"/>
        </w:rPr>
        <w:t xml:space="preserve"> в </w:t>
      </w:r>
      <w:r w:rsidR="004B0535" w:rsidRPr="002050F3">
        <w:rPr>
          <w:lang w:val="bg-BG"/>
        </w:rPr>
        <w:t>Исландия</w:t>
      </w:r>
      <w:r w:rsidR="008E2B82" w:rsidRPr="002050F3">
        <w:rPr>
          <w:lang w:val="bg-BG"/>
        </w:rPr>
        <w:t xml:space="preserve"> (</w:t>
      </w:r>
      <w:r w:rsidR="006D7057" w:rsidRPr="002050F3">
        <w:rPr>
          <w:lang w:val="bg-BG"/>
        </w:rPr>
        <w:t>„</w:t>
      </w:r>
      <w:r w:rsidRPr="002050F3">
        <w:rPr>
          <w:lang w:val="bg-BG"/>
        </w:rPr>
        <w:t>жалбоподателката</w:t>
      </w:r>
      <w:r w:rsidR="006D7057" w:rsidRPr="002050F3">
        <w:rPr>
          <w:lang w:val="bg-BG"/>
        </w:rPr>
        <w:t>“</w:t>
      </w:r>
      <w:r w:rsidR="00DE11D7" w:rsidRPr="002050F3">
        <w:rPr>
          <w:lang w:val="bg-BG"/>
        </w:rPr>
        <w:t>), представлявана</w:t>
      </w:r>
      <w:r w:rsidR="008E2B82" w:rsidRPr="002050F3">
        <w:rPr>
          <w:lang w:val="bg-BG"/>
        </w:rPr>
        <w:t xml:space="preserve"> от г-жа А. Чобанова, адвокат, практикуващ в </w:t>
      </w:r>
      <w:r w:rsidR="00D630C4" w:rsidRPr="002050F3">
        <w:rPr>
          <w:lang w:val="bg-BG"/>
        </w:rPr>
        <w:t xml:space="preserve">гр. </w:t>
      </w:r>
      <w:r w:rsidR="008E2B82" w:rsidRPr="002050F3">
        <w:rPr>
          <w:lang w:val="bg-BG"/>
        </w:rPr>
        <w:t>София;</w:t>
      </w:r>
      <w:r w:rsidR="004B0535" w:rsidRPr="002050F3">
        <w:rPr>
          <w:lang w:val="bg-BG"/>
        </w:rPr>
        <w:t xml:space="preserve"> </w:t>
      </w:r>
    </w:p>
    <w:p w14:paraId="4F1C081A" w14:textId="7669E3A1" w:rsidR="008D6660" w:rsidRPr="002050F3" w:rsidRDefault="008E2B82">
      <w:pPr>
        <w:pStyle w:val="JuPara"/>
        <w:rPr>
          <w:lang w:val="bg-BG"/>
        </w:rPr>
      </w:pPr>
      <w:r w:rsidRPr="002050F3">
        <w:rPr>
          <w:lang w:val="bg-BG"/>
        </w:rPr>
        <w:t xml:space="preserve">решението </w:t>
      </w:r>
      <w:r w:rsidR="006D7057" w:rsidRPr="002050F3">
        <w:rPr>
          <w:lang w:val="bg-BG"/>
        </w:rPr>
        <w:t>да се комуникира жалбата</w:t>
      </w:r>
      <w:r w:rsidRPr="002050F3">
        <w:rPr>
          <w:lang w:val="bg-BG"/>
        </w:rPr>
        <w:t xml:space="preserve"> на българското пра</w:t>
      </w:r>
      <w:r w:rsidR="006D7057" w:rsidRPr="002050F3">
        <w:rPr>
          <w:lang w:val="bg-BG"/>
        </w:rPr>
        <w:t>вителство („П</w:t>
      </w:r>
      <w:r w:rsidRPr="002050F3">
        <w:rPr>
          <w:lang w:val="bg-BG"/>
        </w:rPr>
        <w:t>равителството</w:t>
      </w:r>
      <w:r w:rsidR="006D7057" w:rsidRPr="002050F3">
        <w:rPr>
          <w:lang w:val="bg-BG"/>
        </w:rPr>
        <w:t>“</w:t>
      </w:r>
      <w:r w:rsidRPr="002050F3">
        <w:rPr>
          <w:lang w:val="bg-BG"/>
        </w:rPr>
        <w:t xml:space="preserve">), представлявано от </w:t>
      </w:r>
      <w:r w:rsidR="00D43665" w:rsidRPr="002050F3">
        <w:rPr>
          <w:lang w:val="bg-BG"/>
        </w:rPr>
        <w:t>правителствения агент г-жа В. Христова</w:t>
      </w:r>
      <w:r w:rsidRPr="002050F3">
        <w:rPr>
          <w:lang w:val="bg-BG"/>
        </w:rPr>
        <w:t xml:space="preserve"> от Минист</w:t>
      </w:r>
      <w:r w:rsidR="006D7057" w:rsidRPr="002050F3">
        <w:rPr>
          <w:lang w:val="bg-BG"/>
        </w:rPr>
        <w:t>ерството на правосъдието</w:t>
      </w:r>
      <w:r w:rsidRPr="002050F3">
        <w:rPr>
          <w:lang w:val="bg-BG"/>
        </w:rPr>
        <w:t>;</w:t>
      </w:r>
    </w:p>
    <w:p w14:paraId="016FAF15" w14:textId="77777777" w:rsidR="008D6660" w:rsidRPr="002050F3" w:rsidRDefault="006D7057">
      <w:pPr>
        <w:pStyle w:val="JuPara"/>
        <w:rPr>
          <w:lang w:val="bg-BG"/>
        </w:rPr>
      </w:pPr>
      <w:r w:rsidRPr="002050F3">
        <w:rPr>
          <w:lang w:val="bg-BG"/>
        </w:rPr>
        <w:t>становищата</w:t>
      </w:r>
      <w:r w:rsidR="008E2B82" w:rsidRPr="002050F3">
        <w:rPr>
          <w:lang w:val="bg-BG"/>
        </w:rPr>
        <w:t xml:space="preserve"> на страните;</w:t>
      </w:r>
    </w:p>
    <w:p w14:paraId="349C5FBE" w14:textId="77777777" w:rsidR="008D6660" w:rsidRPr="002050F3" w:rsidRDefault="008E2B82">
      <w:pPr>
        <w:pStyle w:val="JuPara"/>
        <w:rPr>
          <w:lang w:val="bg-BG"/>
        </w:rPr>
      </w:pPr>
      <w:r w:rsidRPr="002050F3">
        <w:rPr>
          <w:lang w:val="bg-BG"/>
        </w:rPr>
        <w:t xml:space="preserve">След </w:t>
      </w:r>
      <w:r w:rsidR="006D7057" w:rsidRPr="002050F3">
        <w:rPr>
          <w:lang w:val="bg-BG"/>
        </w:rPr>
        <w:t>обсъждане</w:t>
      </w:r>
      <w:r w:rsidRPr="002050F3">
        <w:rPr>
          <w:lang w:val="bg-BG"/>
        </w:rPr>
        <w:t xml:space="preserve"> </w:t>
      </w:r>
      <w:r w:rsidR="006D7057" w:rsidRPr="002050F3">
        <w:rPr>
          <w:lang w:val="bg-BG"/>
        </w:rPr>
        <w:t>постанови следното решение</w:t>
      </w:r>
      <w:r w:rsidRPr="002050F3">
        <w:rPr>
          <w:lang w:val="bg-BG"/>
        </w:rPr>
        <w:t>:</w:t>
      </w:r>
    </w:p>
    <w:p w14:paraId="6E11CED1" w14:textId="77777777" w:rsidR="008D6660" w:rsidRPr="002050F3" w:rsidRDefault="008E2B82">
      <w:pPr>
        <w:pStyle w:val="JuHHead"/>
        <w:numPr>
          <w:ilvl w:val="0"/>
          <w:numId w:val="0"/>
        </w:numPr>
        <w:rPr>
          <w:lang w:val="bg-BG"/>
        </w:rPr>
      </w:pPr>
      <w:r w:rsidRPr="002050F3">
        <w:rPr>
          <w:lang w:val="bg-BG"/>
        </w:rPr>
        <w:t>ПРЕДМЕТ НА ДЕЛОТО</w:t>
      </w:r>
    </w:p>
    <w:p w14:paraId="3C38289E" w14:textId="7B41E813" w:rsidR="008D6660" w:rsidRPr="002050F3" w:rsidRDefault="001343EC">
      <w:pPr>
        <w:pStyle w:val="JuPara"/>
        <w:rPr>
          <w:lang w:val="bg-BG"/>
        </w:rPr>
      </w:pPr>
      <w:r w:rsidRPr="002050F3">
        <w:rPr>
          <w:lang w:val="bg-BG"/>
        </w:rPr>
        <w:fldChar w:fldCharType="begin"/>
      </w:r>
      <w:r w:rsidRPr="002050F3">
        <w:rPr>
          <w:lang w:val="bg-BG"/>
        </w:rPr>
        <w:instrText xml:space="preserve"> SEQ level0 \*arabic \* MERGEFORMAT </w:instrText>
      </w:r>
      <w:r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1</w:t>
      </w:r>
      <w:r w:rsidRPr="002050F3">
        <w:rPr>
          <w:noProof/>
          <w:lang w:val="bg-BG"/>
        </w:rPr>
        <w:fldChar w:fldCharType="end"/>
      </w:r>
      <w:r w:rsidR="00F27D25" w:rsidRPr="002050F3">
        <w:rPr>
          <w:lang w:val="bg-BG"/>
        </w:rPr>
        <w:t xml:space="preserve">.  </w:t>
      </w:r>
      <w:r w:rsidR="00030A26" w:rsidRPr="002050F3">
        <w:rPr>
          <w:lang w:val="bg-BG"/>
        </w:rPr>
        <w:t>Делото</w:t>
      </w:r>
      <w:r w:rsidR="00F27D25" w:rsidRPr="002050F3">
        <w:rPr>
          <w:lang w:val="bg-BG"/>
        </w:rPr>
        <w:t xml:space="preserve"> е от </w:t>
      </w:r>
      <w:r w:rsidR="00F27D25" w:rsidRPr="002050F3">
        <w:rPr>
          <w:rFonts w:ascii="Times New Roman" w:hAnsi="Times New Roman" w:cs="Times New Roman"/>
          <w:color w:val="000000"/>
          <w:lang w:val="bg-BG"/>
        </w:rPr>
        <w:t>вида</w:t>
      </w:r>
      <w:r w:rsidR="00E362F5" w:rsidRPr="002050F3">
        <w:rPr>
          <w:rFonts w:ascii="Times New Roman" w:hAnsi="Times New Roman" w:cs="Times New Roman"/>
          <w:color w:val="000000"/>
          <w:lang w:val="bg-BG"/>
        </w:rPr>
        <w:t xml:space="preserve">, разгледан в </w:t>
      </w:r>
      <w:r w:rsidR="00F27D25" w:rsidRPr="002050F3">
        <w:rPr>
          <w:rFonts w:ascii="Times New Roman" w:hAnsi="Times New Roman" w:cs="Times New Roman"/>
          <w:i/>
          <w:iCs/>
          <w:color w:val="000000"/>
          <w:lang w:val="bg-BG"/>
        </w:rPr>
        <w:t xml:space="preserve">Кирилова и други срещу България </w:t>
      </w:r>
      <w:r w:rsidR="00F27D25" w:rsidRPr="002050F3">
        <w:rPr>
          <w:rFonts w:ascii="Times New Roman" w:hAnsi="Times New Roman" w:cs="Times New Roman"/>
          <w:color w:val="000000"/>
          <w:lang w:val="bg-BG"/>
        </w:rPr>
        <w:t xml:space="preserve">(№ 42908/98 и 3 други, 9 юни 2005 г.) относно </w:t>
      </w:r>
      <w:r w:rsidR="00F27D25" w:rsidRPr="002050F3">
        <w:rPr>
          <w:lang w:val="bg-BG"/>
        </w:rPr>
        <w:t xml:space="preserve">забавеното </w:t>
      </w:r>
      <w:r w:rsidR="00E362F5" w:rsidRPr="002050F3">
        <w:rPr>
          <w:lang w:val="bg-BG"/>
        </w:rPr>
        <w:t>предоставяне</w:t>
      </w:r>
      <w:r w:rsidR="00F27D25" w:rsidRPr="002050F3">
        <w:rPr>
          <w:lang w:val="bg-BG"/>
        </w:rPr>
        <w:t xml:space="preserve"> на обезщетение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за </w:t>
      </w:r>
      <w:r w:rsidR="00E362F5" w:rsidRPr="002050F3">
        <w:rPr>
          <w:lang w:val="bg-BG"/>
        </w:rPr>
        <w:t>имот</w:t>
      </w:r>
      <w:r w:rsidR="00D27DC1" w:rsidRPr="002050F3">
        <w:rPr>
          <w:lang w:val="bg-BG"/>
        </w:rPr>
        <w:t>а на нейните родители</w:t>
      </w:r>
      <w:r w:rsidR="00F27D25" w:rsidRPr="002050F3">
        <w:rPr>
          <w:lang w:val="bg-BG"/>
        </w:rPr>
        <w:t>, отчужден през 198</w:t>
      </w:r>
      <w:r w:rsidR="00494114" w:rsidRPr="002050F3">
        <w:rPr>
          <w:lang w:val="bg-BG"/>
        </w:rPr>
        <w:t>5</w:t>
      </w:r>
      <w:r w:rsidR="00F27D25" w:rsidRPr="002050F3">
        <w:rPr>
          <w:lang w:val="bg-BG"/>
        </w:rPr>
        <w:t xml:space="preserve"> г.</w:t>
      </w:r>
      <w:r w:rsidR="00E362F5" w:rsidRPr="002050F3">
        <w:rPr>
          <w:lang w:val="bg-BG"/>
        </w:rPr>
        <w:t xml:space="preserve"> от общинските власти на гр. Добрич</w:t>
      </w:r>
      <w:r w:rsidR="00F27D25" w:rsidRPr="002050F3">
        <w:rPr>
          <w:lang w:val="bg-BG"/>
        </w:rPr>
        <w:t xml:space="preserve"> за </w:t>
      </w:r>
      <w:r w:rsidR="00E362F5" w:rsidRPr="002050F3">
        <w:rPr>
          <w:lang w:val="bg-BG"/>
        </w:rPr>
        <w:t>целите на градоустройството</w:t>
      </w:r>
      <w:r w:rsidR="00F27D25" w:rsidRPr="002050F3">
        <w:rPr>
          <w:lang w:val="bg-BG"/>
        </w:rPr>
        <w:t>. Към момента</w:t>
      </w:r>
      <w:r w:rsidR="00E362F5" w:rsidRPr="002050F3">
        <w:rPr>
          <w:lang w:val="bg-BG"/>
        </w:rPr>
        <w:t xml:space="preserve"> на подаване на последните становища от страните до Съда </w:t>
      </w:r>
      <w:r w:rsidR="00FD4F82" w:rsidRPr="002050F3">
        <w:rPr>
          <w:lang w:val="bg-BG"/>
        </w:rPr>
        <w:t xml:space="preserve">през </w:t>
      </w:r>
      <w:r w:rsidR="00494114" w:rsidRPr="002050F3">
        <w:rPr>
          <w:lang w:val="bg-BG"/>
        </w:rPr>
        <w:t>септември</w:t>
      </w:r>
      <w:r w:rsidR="00FD4F82" w:rsidRPr="002050F3">
        <w:rPr>
          <w:lang w:val="bg-BG"/>
        </w:rPr>
        <w:t xml:space="preserve"> 2022 г.</w:t>
      </w:r>
      <w:r w:rsidR="00F27D25" w:rsidRPr="002050F3">
        <w:rPr>
          <w:lang w:val="bg-BG"/>
        </w:rPr>
        <w:t xml:space="preserve"> обезщетение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все още не е пред</w:t>
      </w:r>
      <w:r w:rsidR="00D27DC1" w:rsidRPr="002050F3">
        <w:rPr>
          <w:lang w:val="bg-BG"/>
        </w:rPr>
        <w:t>оставено. Тя се оплаква</w:t>
      </w:r>
      <w:r w:rsidR="00376F44" w:rsidRPr="002050F3">
        <w:rPr>
          <w:lang w:val="bg-BG"/>
        </w:rPr>
        <w:t xml:space="preserve"> по чл. 1 от </w:t>
      </w:r>
      <w:r w:rsidR="00376F44" w:rsidRPr="002050F3">
        <w:rPr>
          <w:lang w:val="bg-BG"/>
        </w:rPr>
        <w:lastRenderedPageBreak/>
        <w:t xml:space="preserve">Протокол № 1 </w:t>
      </w:r>
      <w:r w:rsidR="009A3880" w:rsidRPr="002050F3">
        <w:rPr>
          <w:lang w:val="bg-BG"/>
        </w:rPr>
        <w:t xml:space="preserve">към Конвенцията </w:t>
      </w:r>
      <w:r w:rsidR="00376F44" w:rsidRPr="002050F3">
        <w:rPr>
          <w:lang w:val="bg-BG"/>
        </w:rPr>
        <w:t>и чл.</w:t>
      </w:r>
      <w:r w:rsidR="00F27D25" w:rsidRPr="002050F3">
        <w:rPr>
          <w:lang w:val="bg-BG"/>
        </w:rPr>
        <w:t xml:space="preserve"> 13 от Конвенцията </w:t>
      </w:r>
      <w:r w:rsidR="00E362F5" w:rsidRPr="002050F3">
        <w:rPr>
          <w:lang w:val="bg-BG"/>
        </w:rPr>
        <w:t xml:space="preserve">за забавянията в </w:t>
      </w:r>
      <w:proofErr w:type="spellStart"/>
      <w:r w:rsidR="00030A26" w:rsidRPr="002050F3">
        <w:rPr>
          <w:lang w:val="bg-BG"/>
        </w:rPr>
        <w:t>обезщетителното</w:t>
      </w:r>
      <w:proofErr w:type="spellEnd"/>
      <w:r w:rsidR="00030A26" w:rsidRPr="002050F3">
        <w:rPr>
          <w:lang w:val="bg-BG"/>
        </w:rPr>
        <w:t xml:space="preserve"> производство</w:t>
      </w:r>
      <w:r w:rsidR="00F27D25" w:rsidRPr="002050F3">
        <w:rPr>
          <w:lang w:val="bg-BG"/>
        </w:rPr>
        <w:t>.</w:t>
      </w:r>
      <w:r w:rsidR="00E362F5" w:rsidRPr="002050F3">
        <w:rPr>
          <w:lang w:val="bg-BG"/>
        </w:rPr>
        <w:t xml:space="preserve">   </w:t>
      </w:r>
    </w:p>
    <w:p w14:paraId="517AFADB" w14:textId="77777777" w:rsidR="008D6660" w:rsidRPr="002050F3" w:rsidRDefault="00471FF0">
      <w:pPr>
        <w:pStyle w:val="JuHHead"/>
        <w:keepNext w:val="0"/>
        <w:keepLines w:val="0"/>
        <w:numPr>
          <w:ilvl w:val="0"/>
          <w:numId w:val="1"/>
        </w:numPr>
        <w:rPr>
          <w:lang w:val="bg-BG"/>
        </w:rPr>
      </w:pPr>
      <w:r w:rsidRPr="002050F3">
        <w:rPr>
          <w:lang w:val="bg-BG"/>
        </w:rPr>
        <w:t>ПРЕЦЕНКАТА</w:t>
      </w:r>
      <w:r w:rsidR="008E2B82" w:rsidRPr="002050F3">
        <w:rPr>
          <w:lang w:val="bg-BG"/>
        </w:rPr>
        <w:t xml:space="preserve"> НА СЪДА</w:t>
      </w:r>
    </w:p>
    <w:bookmarkStart w:id="1" w:name="letter"/>
    <w:p w14:paraId="75F68C01" w14:textId="54802E32" w:rsidR="008D6660" w:rsidRPr="002050F3" w:rsidRDefault="008E2B82">
      <w:pPr>
        <w:pStyle w:val="JuPara"/>
        <w:rPr>
          <w:lang w:val="bg-BG"/>
        </w:rPr>
      </w:pPr>
      <w:r w:rsidRPr="002050F3">
        <w:rPr>
          <w:lang w:val="bg-BG"/>
        </w:rPr>
        <w:fldChar w:fldCharType="begin"/>
      </w:r>
      <w:r w:rsidRPr="002050F3">
        <w:rPr>
          <w:lang w:val="bg-BG"/>
        </w:rPr>
        <w:instrText xml:space="preserve"> SEQ level0 \*arabic \* MERGEFORMAT </w:instrText>
      </w:r>
      <w:r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2</w:t>
      </w:r>
      <w:r w:rsidRPr="002050F3">
        <w:rPr>
          <w:lang w:val="bg-BG"/>
        </w:rPr>
        <w:fldChar w:fldCharType="end"/>
      </w:r>
      <w:bookmarkEnd w:id="1"/>
      <w:r w:rsidRPr="002050F3">
        <w:rPr>
          <w:lang w:val="bg-BG"/>
        </w:rPr>
        <w:t xml:space="preserve">.  На </w:t>
      </w:r>
      <w:r w:rsidR="00494114" w:rsidRPr="002050F3">
        <w:rPr>
          <w:lang w:val="bg-BG"/>
        </w:rPr>
        <w:t>14</w:t>
      </w:r>
      <w:r w:rsidRPr="002050F3">
        <w:rPr>
          <w:lang w:val="bg-BG"/>
        </w:rPr>
        <w:t xml:space="preserve"> </w:t>
      </w:r>
      <w:r w:rsidR="00494114" w:rsidRPr="002050F3">
        <w:rPr>
          <w:lang w:val="bg-BG"/>
        </w:rPr>
        <w:t>декември</w:t>
      </w:r>
      <w:r w:rsidRPr="002050F3">
        <w:rPr>
          <w:lang w:val="bg-BG"/>
        </w:rPr>
        <w:t xml:space="preserve"> 2021 г. Съдът </w:t>
      </w:r>
      <w:r w:rsidR="00223D05" w:rsidRPr="002050F3">
        <w:rPr>
          <w:lang w:val="bg-BG"/>
        </w:rPr>
        <w:t>комуникира жалбата на П</w:t>
      </w:r>
      <w:r w:rsidRPr="002050F3">
        <w:rPr>
          <w:lang w:val="bg-BG"/>
        </w:rPr>
        <w:t>равителството</w:t>
      </w:r>
      <w:r w:rsidR="006119AF" w:rsidRPr="002050F3">
        <w:rPr>
          <w:lang w:val="bg-BG"/>
        </w:rPr>
        <w:t>. Секретариатът на Съда изпра</w:t>
      </w:r>
      <w:r w:rsidR="00B0772D" w:rsidRPr="002050F3">
        <w:rPr>
          <w:lang w:val="bg-BG"/>
        </w:rPr>
        <w:t>ти</w:t>
      </w:r>
      <w:r w:rsidRPr="002050F3">
        <w:rPr>
          <w:lang w:val="bg-BG"/>
        </w:rPr>
        <w:t xml:space="preserve"> на страните проекти на декларации, съдържащи предложение за приятелско </w:t>
      </w:r>
      <w:r w:rsidR="006119AF" w:rsidRPr="002050F3">
        <w:rPr>
          <w:lang w:val="bg-BG"/>
        </w:rPr>
        <w:t>споразумение</w:t>
      </w:r>
      <w:r w:rsidRPr="002050F3">
        <w:rPr>
          <w:lang w:val="bg-BG"/>
        </w:rPr>
        <w:t xml:space="preserve">, а </w:t>
      </w:r>
      <w:r w:rsidR="00430B87" w:rsidRPr="002050F3">
        <w:rPr>
          <w:lang w:val="bg-BG"/>
        </w:rPr>
        <w:t>жалбоподателката</w:t>
      </w:r>
      <w:r w:rsidRPr="002050F3">
        <w:rPr>
          <w:lang w:val="bg-BG"/>
        </w:rPr>
        <w:t xml:space="preserve"> </w:t>
      </w:r>
      <w:r w:rsidR="00463B96" w:rsidRPr="002050F3">
        <w:rPr>
          <w:lang w:val="bg-BG"/>
        </w:rPr>
        <w:t>е информирана</w:t>
      </w:r>
      <w:r w:rsidR="006119AF" w:rsidRPr="002050F3">
        <w:rPr>
          <w:lang w:val="bg-BG"/>
        </w:rPr>
        <w:t xml:space="preserve"> с позоваване на П</w:t>
      </w:r>
      <w:r w:rsidRPr="002050F3">
        <w:rPr>
          <w:lang w:val="bg-BG"/>
        </w:rPr>
        <w:t>равило 62 § 2 от Правил</w:t>
      </w:r>
      <w:r w:rsidR="00E337DD" w:rsidRPr="002050F3">
        <w:rPr>
          <w:lang w:val="bg-BG"/>
        </w:rPr>
        <w:t>ника на Съда,</w:t>
      </w:r>
      <w:r w:rsidRPr="002050F3">
        <w:rPr>
          <w:lang w:val="bg-BG"/>
        </w:rPr>
        <w:t xml:space="preserve"> че съществува изискване за строга поверителност по отношение на преговорите за приятелско </w:t>
      </w:r>
      <w:r w:rsidR="006119AF" w:rsidRPr="002050F3">
        <w:rPr>
          <w:lang w:val="bg-BG"/>
        </w:rPr>
        <w:t>споразумение</w:t>
      </w:r>
      <w:r w:rsidRPr="002050F3">
        <w:rPr>
          <w:lang w:val="bg-BG"/>
        </w:rPr>
        <w:t>.</w:t>
      </w:r>
    </w:p>
    <w:p w14:paraId="0E660A83" w14:textId="58B3423A" w:rsidR="008D6660" w:rsidRPr="002050F3" w:rsidRDefault="001343EC">
      <w:pPr>
        <w:pStyle w:val="JuPara"/>
        <w:rPr>
          <w:lang w:val="bg-BG"/>
        </w:rPr>
      </w:pPr>
      <w:r w:rsidRPr="002050F3">
        <w:rPr>
          <w:lang w:val="bg-BG"/>
        </w:rPr>
        <w:fldChar w:fldCharType="begin"/>
      </w:r>
      <w:r w:rsidRPr="002050F3">
        <w:rPr>
          <w:lang w:val="bg-BG"/>
        </w:rPr>
        <w:instrText xml:space="preserve"> SEQ level0 \*arabic \* MERGEFORMAT </w:instrText>
      </w:r>
      <w:r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3</w:t>
      </w:r>
      <w:r w:rsidRPr="002050F3">
        <w:rPr>
          <w:noProof/>
          <w:lang w:val="bg-BG"/>
        </w:rPr>
        <w:fldChar w:fldCharType="end"/>
      </w:r>
      <w:r w:rsidR="00F27D25" w:rsidRPr="002050F3">
        <w:rPr>
          <w:lang w:val="bg-BG"/>
        </w:rPr>
        <w:t xml:space="preserve">.  Тъй като опитите за постигане на приятелско споразумение между страните се </w:t>
      </w:r>
      <w:r w:rsidR="006119AF" w:rsidRPr="002050F3">
        <w:rPr>
          <w:lang w:val="bg-BG"/>
        </w:rPr>
        <w:t>провалят</w:t>
      </w:r>
      <w:r w:rsidR="00F27D25" w:rsidRPr="002050F3">
        <w:rPr>
          <w:lang w:val="bg-BG"/>
        </w:rPr>
        <w:t xml:space="preserve">, Съдът </w:t>
      </w:r>
      <w:r w:rsidR="006119AF" w:rsidRPr="002050F3">
        <w:rPr>
          <w:lang w:val="bg-BG"/>
        </w:rPr>
        <w:t>отправя покана към</w:t>
      </w:r>
      <w:r w:rsidR="00F27D25" w:rsidRPr="002050F3">
        <w:rPr>
          <w:lang w:val="bg-BG"/>
        </w:rPr>
        <w:t xml:space="preserve"> </w:t>
      </w:r>
      <w:r w:rsidR="004A2699" w:rsidRPr="002050F3">
        <w:rPr>
          <w:lang w:val="bg-BG"/>
        </w:rPr>
        <w:t>П</w:t>
      </w:r>
      <w:r w:rsidR="00F27D25" w:rsidRPr="002050F3">
        <w:rPr>
          <w:lang w:val="bg-BG"/>
        </w:rPr>
        <w:t xml:space="preserve">равителството да представи </w:t>
      </w:r>
      <w:r w:rsidR="006119AF" w:rsidRPr="002050F3">
        <w:rPr>
          <w:lang w:val="bg-BG"/>
        </w:rPr>
        <w:t>писменото</w:t>
      </w:r>
      <w:r w:rsidR="00F27D25" w:rsidRPr="002050F3">
        <w:rPr>
          <w:lang w:val="bg-BG"/>
        </w:rPr>
        <w:t xml:space="preserve"> си становищ</w:t>
      </w:r>
      <w:r w:rsidR="006119AF" w:rsidRPr="002050F3">
        <w:rPr>
          <w:lang w:val="bg-BG"/>
        </w:rPr>
        <w:t>е</w:t>
      </w:r>
      <w:r w:rsidR="00F27D25" w:rsidRPr="002050F3">
        <w:rPr>
          <w:lang w:val="bg-BG"/>
        </w:rPr>
        <w:t xml:space="preserve"> по допустимостта и </w:t>
      </w:r>
      <w:r w:rsidR="006119AF" w:rsidRPr="002050F3">
        <w:rPr>
          <w:lang w:val="bg-BG"/>
        </w:rPr>
        <w:t>основателността</w:t>
      </w:r>
      <w:r w:rsidR="00F27D25" w:rsidRPr="002050F3">
        <w:rPr>
          <w:lang w:val="bg-BG"/>
        </w:rPr>
        <w:t xml:space="preserve"> на </w:t>
      </w:r>
      <w:r w:rsidR="00B0772D" w:rsidRPr="002050F3">
        <w:rPr>
          <w:lang w:val="bg-BG"/>
        </w:rPr>
        <w:t>жалбата</w:t>
      </w:r>
      <w:r w:rsidR="00F27D25" w:rsidRPr="002050F3">
        <w:rPr>
          <w:lang w:val="bg-BG"/>
        </w:rPr>
        <w:t>.</w:t>
      </w:r>
      <w:r w:rsidR="00B0772D" w:rsidRPr="002050F3">
        <w:rPr>
          <w:lang w:val="bg-BG"/>
        </w:rPr>
        <w:t xml:space="preserve"> В своето становище правителството повдига възражение за злоупотреба с правото на индивидуална жалба на основание, че процесуалния представител на жалбоподателката е нарушил поверителността на преговорите за приятелско споразумение в нарушение на член 39 § 2 от Конвенцията и правило 62 § 2 от Правилника на Съда.</w:t>
      </w:r>
    </w:p>
    <w:bookmarkStart w:id="2" w:name="hearing"/>
    <w:p w14:paraId="7BADF8B6" w14:textId="318A203A" w:rsidR="008D6660" w:rsidRPr="002050F3" w:rsidRDefault="008E2B82">
      <w:pPr>
        <w:pStyle w:val="JuPara"/>
        <w:rPr>
          <w:lang w:val="bg-BG"/>
        </w:rPr>
      </w:pPr>
      <w:r w:rsidRPr="002050F3">
        <w:rPr>
          <w:lang w:val="bg-BG"/>
        </w:rPr>
        <w:fldChar w:fldCharType="begin"/>
      </w:r>
      <w:r w:rsidRPr="002050F3">
        <w:rPr>
          <w:lang w:val="bg-BG"/>
        </w:rPr>
        <w:instrText xml:space="preserve"> SEQ level0 \*arabic \* MERGEFORMAT </w:instrText>
      </w:r>
      <w:r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4</w:t>
      </w:r>
      <w:r w:rsidRPr="002050F3">
        <w:rPr>
          <w:lang w:val="bg-BG"/>
        </w:rPr>
        <w:fldChar w:fldCharType="end"/>
      </w:r>
      <w:bookmarkEnd w:id="2"/>
      <w:r w:rsidR="0026415A" w:rsidRPr="002050F3">
        <w:rPr>
          <w:lang w:val="bg-BG"/>
        </w:rPr>
        <w:t xml:space="preserve">.  </w:t>
      </w:r>
      <w:r w:rsidR="004A2699" w:rsidRPr="002050F3">
        <w:rPr>
          <w:lang w:val="bg-BG"/>
        </w:rPr>
        <w:t>П</w:t>
      </w:r>
      <w:r w:rsidR="00296FC8" w:rsidRPr="002050F3">
        <w:rPr>
          <w:lang w:val="bg-BG"/>
        </w:rPr>
        <w:t xml:space="preserve">равителството </w:t>
      </w:r>
      <w:r w:rsidR="00D43665" w:rsidRPr="002050F3">
        <w:rPr>
          <w:lang w:val="bg-BG"/>
        </w:rPr>
        <w:t>твърди</w:t>
      </w:r>
      <w:r w:rsidRPr="002050F3">
        <w:rPr>
          <w:lang w:val="bg-BG"/>
        </w:rPr>
        <w:t xml:space="preserve">, че представителят на </w:t>
      </w:r>
      <w:r w:rsidR="00430B87" w:rsidRPr="002050F3">
        <w:rPr>
          <w:lang w:val="bg-BG"/>
        </w:rPr>
        <w:t>жалбоподателката</w:t>
      </w:r>
      <w:r w:rsidRPr="002050F3">
        <w:rPr>
          <w:lang w:val="bg-BG"/>
        </w:rPr>
        <w:t xml:space="preserve"> </w:t>
      </w:r>
      <w:r w:rsidR="00E337DD" w:rsidRPr="002050F3">
        <w:rPr>
          <w:lang w:val="bg-BG"/>
        </w:rPr>
        <w:t>е разкрил</w:t>
      </w:r>
      <w:r w:rsidRPr="002050F3">
        <w:rPr>
          <w:lang w:val="bg-BG"/>
        </w:rPr>
        <w:t xml:space="preserve"> пред Върховния администр</w:t>
      </w:r>
      <w:r w:rsidR="00296FC8" w:rsidRPr="002050F3">
        <w:rPr>
          <w:lang w:val="bg-BG"/>
        </w:rPr>
        <w:t>ативен съд (наричан по-нататък „</w:t>
      </w:r>
      <w:r w:rsidRPr="002050F3">
        <w:rPr>
          <w:lang w:val="bg-BG"/>
        </w:rPr>
        <w:t>ВАС</w:t>
      </w:r>
      <w:r w:rsidR="00296FC8" w:rsidRPr="002050F3">
        <w:rPr>
          <w:lang w:val="bg-BG"/>
        </w:rPr>
        <w:t>“</w:t>
      </w:r>
      <w:r w:rsidRPr="002050F3">
        <w:rPr>
          <w:lang w:val="bg-BG"/>
        </w:rPr>
        <w:t>)</w:t>
      </w:r>
      <w:r w:rsidR="00230EBC" w:rsidRPr="002050F3">
        <w:rPr>
          <w:lang w:val="bg-BG"/>
        </w:rPr>
        <w:t>,</w:t>
      </w:r>
      <w:r w:rsidRPr="002050F3">
        <w:rPr>
          <w:lang w:val="bg-BG"/>
        </w:rPr>
        <w:t xml:space="preserve"> </w:t>
      </w:r>
      <w:r w:rsidR="00230EBC" w:rsidRPr="002050F3">
        <w:rPr>
          <w:lang w:val="bg-BG"/>
        </w:rPr>
        <w:t xml:space="preserve">в контекста на висящо национално производство за непозволено увреждане срещу община Добрич, </w:t>
      </w:r>
      <w:r w:rsidRPr="002050F3">
        <w:rPr>
          <w:lang w:val="bg-BG"/>
        </w:rPr>
        <w:t>с</w:t>
      </w:r>
      <w:r w:rsidR="00296FC8" w:rsidRPr="002050F3">
        <w:rPr>
          <w:lang w:val="bg-BG"/>
        </w:rPr>
        <w:t xml:space="preserve">ъдържанието на предложените от </w:t>
      </w:r>
      <w:r w:rsidR="00230EBC" w:rsidRPr="002050F3">
        <w:rPr>
          <w:lang w:val="bg-BG"/>
        </w:rPr>
        <w:t>Регистратурата</w:t>
      </w:r>
      <w:r w:rsidR="00494114" w:rsidRPr="002050F3">
        <w:rPr>
          <w:lang w:val="bg-BG"/>
        </w:rPr>
        <w:t xml:space="preserve"> </w:t>
      </w:r>
      <w:r w:rsidRPr="002050F3">
        <w:rPr>
          <w:lang w:val="bg-BG"/>
        </w:rPr>
        <w:t xml:space="preserve">декларации за </w:t>
      </w:r>
      <w:r w:rsidR="00296FC8" w:rsidRPr="002050F3">
        <w:rPr>
          <w:lang w:val="bg-BG"/>
        </w:rPr>
        <w:t>приятелско споразумение</w:t>
      </w:r>
      <w:r w:rsidR="00230EBC" w:rsidRPr="002050F3">
        <w:rPr>
          <w:lang w:val="bg-BG"/>
        </w:rPr>
        <w:t>.</w:t>
      </w:r>
      <w:r w:rsidR="00296FC8" w:rsidRPr="002050F3">
        <w:rPr>
          <w:lang w:val="bg-BG"/>
        </w:rPr>
        <w:t xml:space="preserve"> </w:t>
      </w:r>
      <w:r w:rsidR="00814F17" w:rsidRPr="002050F3">
        <w:rPr>
          <w:lang w:val="bg-BG"/>
        </w:rPr>
        <w:t xml:space="preserve">В открито </w:t>
      </w:r>
      <w:r w:rsidR="00D6171C" w:rsidRPr="002050F3">
        <w:rPr>
          <w:lang w:val="bg-BG"/>
        </w:rPr>
        <w:t>съдебно заседание</w:t>
      </w:r>
      <w:r w:rsidR="0026415A" w:rsidRPr="002050F3">
        <w:rPr>
          <w:lang w:val="bg-BG"/>
        </w:rPr>
        <w:t xml:space="preserve">, проведено на </w:t>
      </w:r>
      <w:r w:rsidR="00D43665" w:rsidRPr="002050F3">
        <w:rPr>
          <w:lang w:val="bg-BG"/>
        </w:rPr>
        <w:t>7</w:t>
      </w:r>
      <w:r w:rsidRPr="002050F3">
        <w:rPr>
          <w:lang w:val="bg-BG"/>
        </w:rPr>
        <w:t xml:space="preserve"> </w:t>
      </w:r>
      <w:r w:rsidR="00494114" w:rsidRPr="002050F3">
        <w:rPr>
          <w:lang w:val="bg-BG"/>
        </w:rPr>
        <w:t xml:space="preserve">февруари </w:t>
      </w:r>
      <w:r w:rsidRPr="002050F3">
        <w:rPr>
          <w:lang w:val="bg-BG"/>
        </w:rPr>
        <w:t xml:space="preserve">2022 </w:t>
      </w:r>
      <w:r w:rsidR="00A7690C" w:rsidRPr="002050F3">
        <w:rPr>
          <w:lang w:val="bg-BG"/>
        </w:rPr>
        <w:t>г</w:t>
      </w:r>
      <w:r w:rsidR="00CB7DA3" w:rsidRPr="002050F3">
        <w:rPr>
          <w:lang w:val="bg-BG"/>
        </w:rPr>
        <w:t>., тя е заявила, че пред Съда е налице</w:t>
      </w:r>
      <w:r w:rsidRPr="002050F3">
        <w:rPr>
          <w:lang w:val="bg-BG"/>
        </w:rPr>
        <w:t xml:space="preserve"> висящо </w:t>
      </w:r>
      <w:r w:rsidR="00CB7DA3" w:rsidRPr="002050F3">
        <w:rPr>
          <w:lang w:val="bg-BG"/>
        </w:rPr>
        <w:t>производство</w:t>
      </w:r>
      <w:r w:rsidR="00D43665" w:rsidRPr="002050F3">
        <w:rPr>
          <w:lang w:val="bg-BG"/>
        </w:rPr>
        <w:t xml:space="preserve"> и</w:t>
      </w:r>
      <w:r w:rsidR="00F97583" w:rsidRPr="002050F3">
        <w:rPr>
          <w:lang w:val="bg-BG"/>
        </w:rPr>
        <w:t xml:space="preserve"> </w:t>
      </w:r>
      <w:r w:rsidR="00D43665" w:rsidRPr="002050F3">
        <w:rPr>
          <w:lang w:val="bg-BG"/>
        </w:rPr>
        <w:t>че е в ход процедура за постигане на приятелско споразумение. Освен това тя</w:t>
      </w:r>
      <w:r w:rsidRPr="002050F3">
        <w:rPr>
          <w:lang w:val="bg-BG"/>
        </w:rPr>
        <w:t xml:space="preserve"> е п</w:t>
      </w:r>
      <w:r w:rsidR="000F7F35" w:rsidRPr="002050F3">
        <w:rPr>
          <w:lang w:val="bg-BG"/>
        </w:rPr>
        <w:t xml:space="preserve">редставила копия от писмото на </w:t>
      </w:r>
      <w:r w:rsidR="00814F17" w:rsidRPr="002050F3">
        <w:rPr>
          <w:lang w:val="bg-BG"/>
        </w:rPr>
        <w:t>Регистратурата</w:t>
      </w:r>
      <w:r w:rsidR="00494114" w:rsidRPr="002050F3">
        <w:rPr>
          <w:lang w:val="bg-BG"/>
        </w:rPr>
        <w:t xml:space="preserve"> на съда</w:t>
      </w:r>
      <w:r w:rsidRPr="002050F3">
        <w:rPr>
          <w:lang w:val="bg-BG"/>
        </w:rPr>
        <w:t xml:space="preserve"> от </w:t>
      </w:r>
      <w:r w:rsidR="00494114" w:rsidRPr="002050F3">
        <w:rPr>
          <w:lang w:val="bg-BG"/>
        </w:rPr>
        <w:t>14</w:t>
      </w:r>
      <w:r w:rsidRPr="002050F3">
        <w:rPr>
          <w:lang w:val="bg-BG"/>
        </w:rPr>
        <w:t xml:space="preserve"> </w:t>
      </w:r>
      <w:r w:rsidR="00494114" w:rsidRPr="002050F3">
        <w:rPr>
          <w:lang w:val="bg-BG"/>
        </w:rPr>
        <w:t>декември</w:t>
      </w:r>
      <w:r w:rsidRPr="002050F3">
        <w:rPr>
          <w:lang w:val="bg-BG"/>
        </w:rPr>
        <w:t xml:space="preserve"> 2021 г., с което </w:t>
      </w:r>
      <w:r w:rsidR="00430B87" w:rsidRPr="002050F3">
        <w:rPr>
          <w:lang w:val="bg-BG"/>
        </w:rPr>
        <w:t>жалбоподателката</w:t>
      </w:r>
      <w:r w:rsidRPr="002050F3">
        <w:rPr>
          <w:lang w:val="bg-BG"/>
        </w:rPr>
        <w:t xml:space="preserve"> </w:t>
      </w:r>
      <w:r w:rsidR="00A01196" w:rsidRPr="002050F3">
        <w:rPr>
          <w:lang w:val="bg-BG"/>
        </w:rPr>
        <w:t xml:space="preserve">е </w:t>
      </w:r>
      <w:r w:rsidR="00814F17" w:rsidRPr="002050F3">
        <w:rPr>
          <w:lang w:val="bg-BG"/>
        </w:rPr>
        <w:t xml:space="preserve">била </w:t>
      </w:r>
      <w:r w:rsidR="00A01196" w:rsidRPr="002050F3">
        <w:rPr>
          <w:lang w:val="bg-BG"/>
        </w:rPr>
        <w:t>уведомена</w:t>
      </w:r>
      <w:r w:rsidR="004A2699" w:rsidRPr="002050F3">
        <w:rPr>
          <w:lang w:val="bg-BG"/>
        </w:rPr>
        <w:t xml:space="preserve">, че делото е </w:t>
      </w:r>
      <w:r w:rsidR="000F7F35" w:rsidRPr="002050F3">
        <w:rPr>
          <w:lang w:val="bg-BG"/>
        </w:rPr>
        <w:t>комуникирано</w:t>
      </w:r>
      <w:r w:rsidR="004A2699" w:rsidRPr="002050F3">
        <w:rPr>
          <w:lang w:val="bg-BG"/>
        </w:rPr>
        <w:t xml:space="preserve"> на П</w:t>
      </w:r>
      <w:r w:rsidRPr="002050F3">
        <w:rPr>
          <w:lang w:val="bg-BG"/>
        </w:rPr>
        <w:t xml:space="preserve">равителството (вж. параграф </w:t>
      </w:r>
      <w:r w:rsidRPr="002050F3">
        <w:rPr>
          <w:lang w:val="bg-BG"/>
        </w:rPr>
        <w:fldChar w:fldCharType="begin"/>
      </w:r>
      <w:r w:rsidRPr="002050F3">
        <w:rPr>
          <w:lang w:val="bg-BG"/>
        </w:rPr>
        <w:instrText xml:space="preserve"> REF letter \h </w:instrText>
      </w:r>
      <w:r w:rsidRPr="002050F3">
        <w:rPr>
          <w:lang w:val="bg-BG"/>
        </w:rPr>
      </w:r>
      <w:r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2</w:t>
      </w:r>
      <w:r w:rsidRPr="002050F3">
        <w:rPr>
          <w:lang w:val="bg-BG"/>
        </w:rPr>
        <w:fldChar w:fldCharType="end"/>
      </w:r>
      <w:r w:rsidRPr="002050F3">
        <w:rPr>
          <w:lang w:val="bg-BG"/>
        </w:rPr>
        <w:t xml:space="preserve"> по-горе), както и декларациите за приятелско </w:t>
      </w:r>
      <w:r w:rsidR="000F7F35" w:rsidRPr="002050F3">
        <w:rPr>
          <w:lang w:val="bg-BG"/>
        </w:rPr>
        <w:t>споразумение</w:t>
      </w:r>
      <w:r w:rsidR="00D43665" w:rsidRPr="002050F3">
        <w:rPr>
          <w:lang w:val="bg-BG"/>
        </w:rPr>
        <w:t>. Протоколът от заседанието от 7 февруари 2022 г., в който са описани горепосочените обстоятелства, е публично достъпен на уебсайта на ВАС.</w:t>
      </w:r>
    </w:p>
    <w:p w14:paraId="058F2FD2" w14:textId="1C976D25" w:rsidR="008D6660" w:rsidRPr="002050F3" w:rsidRDefault="00FC106B">
      <w:pPr>
        <w:ind w:firstLine="284"/>
        <w:jc w:val="both"/>
        <w:rPr>
          <w:lang w:val="bg-BG"/>
        </w:rPr>
      </w:pPr>
      <w:r w:rsidRPr="002050F3">
        <w:rPr>
          <w:lang w:val="bg-BG"/>
        </w:rPr>
        <w:t>5</w:t>
      </w:r>
      <w:r w:rsidR="00F27D25" w:rsidRPr="002050F3">
        <w:rPr>
          <w:lang w:val="bg-BG"/>
        </w:rPr>
        <w:t xml:space="preserve">.  </w:t>
      </w:r>
      <w:r w:rsidRPr="002050F3">
        <w:rPr>
          <w:lang w:val="bg-BG"/>
        </w:rPr>
        <w:t>П</w:t>
      </w:r>
      <w:r w:rsidR="00F27D25" w:rsidRPr="002050F3">
        <w:rPr>
          <w:lang w:val="bg-BG"/>
        </w:rPr>
        <w:t xml:space="preserve">редставителят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признава, че е предоставил</w:t>
      </w:r>
      <w:r w:rsidR="00814F17" w:rsidRPr="002050F3">
        <w:rPr>
          <w:lang w:val="bg-BG"/>
        </w:rPr>
        <w:t>а</w:t>
      </w:r>
      <w:r w:rsidR="00F27D25" w:rsidRPr="002050F3">
        <w:rPr>
          <w:lang w:val="bg-BG"/>
        </w:rPr>
        <w:t xml:space="preserve"> горепосочените документи на ВАС, но твърди, че никоя от страните не е направила изрично искане за тяхната поверителност, като в тази връзка се позовава на правило 33 § 1 </w:t>
      </w:r>
      <w:proofErr w:type="spellStart"/>
      <w:r w:rsidR="00F27D25" w:rsidRPr="002050F3">
        <w:rPr>
          <w:i/>
          <w:iCs/>
          <w:lang w:val="bg-BG"/>
        </w:rPr>
        <w:t>in</w:t>
      </w:r>
      <w:proofErr w:type="spellEnd"/>
      <w:r w:rsidR="00F27D25" w:rsidRPr="002050F3">
        <w:rPr>
          <w:i/>
          <w:iCs/>
          <w:lang w:val="bg-BG"/>
        </w:rPr>
        <w:t xml:space="preserve"> </w:t>
      </w:r>
      <w:proofErr w:type="spellStart"/>
      <w:r w:rsidR="00F27D25" w:rsidRPr="002050F3">
        <w:rPr>
          <w:i/>
          <w:iCs/>
          <w:lang w:val="bg-BG"/>
        </w:rPr>
        <w:t>fine</w:t>
      </w:r>
      <w:proofErr w:type="spellEnd"/>
      <w:r w:rsidR="00F27D25" w:rsidRPr="002050F3">
        <w:rPr>
          <w:lang w:val="bg-BG"/>
        </w:rPr>
        <w:t xml:space="preserve">. Освен това тя твърди, че документите, които е </w:t>
      </w:r>
      <w:r w:rsidR="00C74E34" w:rsidRPr="002050F3">
        <w:rPr>
          <w:lang w:val="bg-BG"/>
        </w:rPr>
        <w:t>представила</w:t>
      </w:r>
      <w:r w:rsidR="00F27D25" w:rsidRPr="002050F3">
        <w:rPr>
          <w:lang w:val="bg-BG"/>
        </w:rPr>
        <w:t xml:space="preserve"> на </w:t>
      </w:r>
      <w:r w:rsidRPr="002050F3">
        <w:rPr>
          <w:lang w:val="bg-BG"/>
        </w:rPr>
        <w:t>ВАС</w:t>
      </w:r>
      <w:r w:rsidR="00F27D25" w:rsidRPr="002050F3">
        <w:rPr>
          <w:lang w:val="bg-BG"/>
        </w:rPr>
        <w:t xml:space="preserve">, са имали за цел да предоставят </w:t>
      </w:r>
      <w:r w:rsidR="00C74E34" w:rsidRPr="002050F3">
        <w:rPr>
          <w:lang w:val="bg-BG"/>
        </w:rPr>
        <w:t>цялостно изложение</w:t>
      </w:r>
      <w:r w:rsidR="00F27D25" w:rsidRPr="002050F3">
        <w:rPr>
          <w:lang w:val="bg-BG"/>
        </w:rPr>
        <w:t xml:space="preserve"> на фактите по делото. Следователно тя не е имала за цел да </w:t>
      </w:r>
      <w:r w:rsidR="00C74E34" w:rsidRPr="002050F3">
        <w:rPr>
          <w:lang w:val="bg-BG"/>
        </w:rPr>
        <w:t>окаже влияние</w:t>
      </w:r>
      <w:r w:rsidR="00F27D25" w:rsidRPr="002050F3">
        <w:rPr>
          <w:lang w:val="bg-BG"/>
        </w:rPr>
        <w:t xml:space="preserve"> на националните </w:t>
      </w:r>
      <w:r w:rsidR="00C74E34" w:rsidRPr="002050F3">
        <w:rPr>
          <w:lang w:val="bg-BG"/>
        </w:rPr>
        <w:t>власти</w:t>
      </w:r>
      <w:r w:rsidR="000E12D4" w:rsidRPr="002050F3">
        <w:rPr>
          <w:lang w:val="bg-BG"/>
        </w:rPr>
        <w:t xml:space="preserve"> или да окаже</w:t>
      </w:r>
      <w:r w:rsidR="00F27D25" w:rsidRPr="002050F3">
        <w:rPr>
          <w:lang w:val="bg-BG"/>
        </w:rPr>
        <w:t xml:space="preserve"> натиск върху тях или върху Правителството в производството пред Съда. </w:t>
      </w:r>
    </w:p>
    <w:p w14:paraId="2C355CB2" w14:textId="459512E5" w:rsidR="008D6660" w:rsidRPr="002050F3" w:rsidRDefault="00FC106B">
      <w:pPr>
        <w:ind w:firstLine="284"/>
        <w:jc w:val="both"/>
        <w:rPr>
          <w:lang w:val="bg-BG"/>
        </w:rPr>
      </w:pPr>
      <w:r w:rsidRPr="002050F3">
        <w:rPr>
          <w:lang w:val="bg-BG"/>
        </w:rPr>
        <w:lastRenderedPageBreak/>
        <w:t>6</w:t>
      </w:r>
      <w:r w:rsidR="00C93F0E" w:rsidRPr="002050F3">
        <w:rPr>
          <w:lang w:val="bg-BG"/>
        </w:rPr>
        <w:t>.  Съгласно чл.</w:t>
      </w:r>
      <w:r w:rsidR="00CB7DA3" w:rsidRPr="002050F3">
        <w:rPr>
          <w:lang w:val="bg-BG"/>
        </w:rPr>
        <w:t xml:space="preserve"> 39 § 2 от Конвенцията и П</w:t>
      </w:r>
      <w:r w:rsidR="008E2B82" w:rsidRPr="002050F3">
        <w:rPr>
          <w:lang w:val="bg-BG"/>
        </w:rPr>
        <w:t xml:space="preserve">равило 62 § 2 от Правилника на Съда преговорите за приятелско </w:t>
      </w:r>
      <w:r w:rsidR="00CB7DA3" w:rsidRPr="002050F3">
        <w:rPr>
          <w:lang w:val="bg-BG"/>
        </w:rPr>
        <w:t>споразумение</w:t>
      </w:r>
      <w:r w:rsidR="008E2B82" w:rsidRPr="002050F3">
        <w:rPr>
          <w:lang w:val="bg-BG"/>
        </w:rPr>
        <w:t xml:space="preserve"> са поверителни. Това правило не позволява индивидуална преценка </w:t>
      </w:r>
      <w:r w:rsidR="00CB7DA3" w:rsidRPr="002050F3">
        <w:rPr>
          <w:lang w:val="bg-BG"/>
        </w:rPr>
        <w:t>з</w:t>
      </w:r>
      <w:r w:rsidR="008E2B82" w:rsidRPr="002050F3">
        <w:rPr>
          <w:lang w:val="bg-BG"/>
        </w:rPr>
        <w:t>а това ко</w:t>
      </w:r>
      <w:r w:rsidR="00CB7DA3" w:rsidRPr="002050F3">
        <w:rPr>
          <w:lang w:val="bg-BG"/>
        </w:rPr>
        <w:t>лко подробности се разкриват (в</w:t>
      </w:r>
      <w:r w:rsidR="008E2B82" w:rsidRPr="002050F3">
        <w:rPr>
          <w:lang w:val="bg-BG"/>
        </w:rPr>
        <w:t>ж</w:t>
      </w:r>
      <w:r w:rsidR="00CB7DA3" w:rsidRPr="002050F3">
        <w:rPr>
          <w:lang w:val="bg-BG"/>
        </w:rPr>
        <w:t>.</w:t>
      </w:r>
      <w:r w:rsidR="008E2B82" w:rsidRPr="002050F3">
        <w:rPr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Lesnina</w:t>
      </w:r>
      <w:proofErr w:type="spellEnd"/>
      <w:r w:rsidR="00CB7DA3" w:rsidRPr="002050F3">
        <w:rPr>
          <w:i/>
          <w:iCs/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Veletrgovina</w:t>
      </w:r>
      <w:proofErr w:type="spellEnd"/>
      <w:r w:rsidR="00CB7DA3" w:rsidRPr="002050F3">
        <w:rPr>
          <w:i/>
          <w:iCs/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d.o.o</w:t>
      </w:r>
      <w:proofErr w:type="spellEnd"/>
      <w:r w:rsidR="00CB7DA3" w:rsidRPr="002050F3">
        <w:rPr>
          <w:i/>
          <w:iCs/>
          <w:lang w:val="bg-BG"/>
        </w:rPr>
        <w:t xml:space="preserve">. v. </w:t>
      </w:r>
      <w:proofErr w:type="spellStart"/>
      <w:r w:rsidR="00CB7DA3" w:rsidRPr="002050F3">
        <w:rPr>
          <w:i/>
          <w:iCs/>
          <w:lang w:val="bg-BG"/>
        </w:rPr>
        <w:t>the</w:t>
      </w:r>
      <w:proofErr w:type="spellEnd"/>
      <w:r w:rsidR="00CB7DA3" w:rsidRPr="002050F3">
        <w:rPr>
          <w:i/>
          <w:iCs/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former</w:t>
      </w:r>
      <w:proofErr w:type="spellEnd"/>
      <w:r w:rsidR="00CB7DA3" w:rsidRPr="002050F3">
        <w:rPr>
          <w:i/>
          <w:iCs/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Yugoslav</w:t>
      </w:r>
      <w:proofErr w:type="spellEnd"/>
      <w:r w:rsidR="00CB7DA3" w:rsidRPr="002050F3">
        <w:rPr>
          <w:i/>
          <w:iCs/>
          <w:lang w:val="bg-BG"/>
        </w:rPr>
        <w:t xml:space="preserve"> Republic </w:t>
      </w:r>
      <w:proofErr w:type="spellStart"/>
      <w:r w:rsidR="00CB7DA3" w:rsidRPr="002050F3">
        <w:rPr>
          <w:i/>
          <w:iCs/>
          <w:lang w:val="bg-BG"/>
        </w:rPr>
        <w:t>of</w:t>
      </w:r>
      <w:proofErr w:type="spellEnd"/>
      <w:r w:rsidR="00CB7DA3" w:rsidRPr="002050F3">
        <w:rPr>
          <w:i/>
          <w:iCs/>
          <w:lang w:val="bg-BG"/>
        </w:rPr>
        <w:t xml:space="preserve"> </w:t>
      </w:r>
      <w:proofErr w:type="spellStart"/>
      <w:r w:rsidR="00CB7DA3" w:rsidRPr="002050F3">
        <w:rPr>
          <w:i/>
          <w:iCs/>
          <w:lang w:val="bg-BG"/>
        </w:rPr>
        <w:t>Macedonia</w:t>
      </w:r>
      <w:proofErr w:type="spellEnd"/>
      <w:r w:rsidR="008E2B82" w:rsidRPr="002050F3">
        <w:rPr>
          <w:i/>
          <w:iCs/>
          <w:lang w:val="bg-BG"/>
        </w:rPr>
        <w:t xml:space="preserve"> </w:t>
      </w:r>
      <w:r w:rsidR="00CB7DA3" w:rsidRPr="002050F3">
        <w:rPr>
          <w:lang w:val="bg-BG"/>
        </w:rPr>
        <w:t>(</w:t>
      </w:r>
      <w:proofErr w:type="spellStart"/>
      <w:r w:rsidR="00C61ABB" w:rsidRPr="002050F3">
        <w:rPr>
          <w:lang w:val="bg-BG"/>
        </w:rPr>
        <w:t>реш</w:t>
      </w:r>
      <w:proofErr w:type="spellEnd"/>
      <w:r w:rsidR="00C61ABB" w:rsidRPr="002050F3">
        <w:rPr>
          <w:lang w:val="bg-BG"/>
        </w:rPr>
        <w:t>.</w:t>
      </w:r>
      <w:r w:rsidR="00CB7DA3" w:rsidRPr="002050F3">
        <w:rPr>
          <w:lang w:val="bg-BG"/>
        </w:rPr>
        <w:t>), №</w:t>
      </w:r>
      <w:r w:rsidR="008E2B82" w:rsidRPr="002050F3">
        <w:rPr>
          <w:lang w:val="bg-BG"/>
        </w:rPr>
        <w:t xml:space="preserve"> 37619/04, 2 март 2010 г.). То забранява на страните да правят публично достояние информация относно преговорите за приятелско </w:t>
      </w:r>
      <w:r w:rsidR="00CB7DA3" w:rsidRPr="002050F3">
        <w:rPr>
          <w:lang w:val="bg-BG"/>
        </w:rPr>
        <w:t>споразумение</w:t>
      </w:r>
      <w:r w:rsidR="006F5C05" w:rsidRPr="002050F3">
        <w:rPr>
          <w:lang w:val="bg-BG"/>
        </w:rPr>
        <w:t>, чрез медиите,</w:t>
      </w:r>
      <w:r w:rsidR="008E2B82" w:rsidRPr="002050F3">
        <w:rPr>
          <w:lang w:val="bg-BG"/>
        </w:rPr>
        <w:t xml:space="preserve"> чрез писмо, което има вероятност да бъде прочетено от значителен брой хора, или </w:t>
      </w:r>
      <w:r w:rsidR="00CB7DA3" w:rsidRPr="002050F3">
        <w:rPr>
          <w:lang w:val="bg-BG"/>
        </w:rPr>
        <w:t>по какъвто и да е друг начин (в</w:t>
      </w:r>
      <w:r w:rsidR="008E2B82" w:rsidRPr="002050F3">
        <w:rPr>
          <w:lang w:val="bg-BG"/>
        </w:rPr>
        <w:t>ж</w:t>
      </w:r>
      <w:r w:rsidR="00CB7DA3" w:rsidRPr="002050F3">
        <w:rPr>
          <w:lang w:val="bg-BG"/>
        </w:rPr>
        <w:t>.</w:t>
      </w:r>
      <w:r w:rsidR="008E2B82" w:rsidRPr="002050F3">
        <w:rPr>
          <w:lang w:val="bg-BG"/>
        </w:rPr>
        <w:t xml:space="preserve"> </w:t>
      </w:r>
      <w:proofErr w:type="spellStart"/>
      <w:r w:rsidR="008E2B82" w:rsidRPr="002050F3">
        <w:rPr>
          <w:i/>
          <w:iCs/>
          <w:lang w:val="bg-BG"/>
        </w:rPr>
        <w:t>Abbasov</w:t>
      </w:r>
      <w:proofErr w:type="spellEnd"/>
      <w:r w:rsidR="008E2B82" w:rsidRPr="002050F3">
        <w:rPr>
          <w:i/>
          <w:iCs/>
          <w:lang w:val="bg-BG"/>
        </w:rPr>
        <w:t xml:space="preserve"> </w:t>
      </w:r>
      <w:proofErr w:type="spellStart"/>
      <w:r w:rsidR="008E2B82" w:rsidRPr="002050F3">
        <w:rPr>
          <w:i/>
          <w:iCs/>
          <w:lang w:val="bg-BG"/>
        </w:rPr>
        <w:t>and</w:t>
      </w:r>
      <w:proofErr w:type="spellEnd"/>
      <w:r w:rsidR="008E2B82" w:rsidRPr="002050F3">
        <w:rPr>
          <w:i/>
          <w:iCs/>
          <w:lang w:val="bg-BG"/>
        </w:rPr>
        <w:t xml:space="preserve"> </w:t>
      </w:r>
      <w:proofErr w:type="spellStart"/>
      <w:r w:rsidR="008E2B82" w:rsidRPr="002050F3">
        <w:rPr>
          <w:i/>
          <w:iCs/>
          <w:lang w:val="bg-BG"/>
        </w:rPr>
        <w:t>Others</w:t>
      </w:r>
      <w:proofErr w:type="spellEnd"/>
      <w:r w:rsidR="008E2B82" w:rsidRPr="002050F3">
        <w:rPr>
          <w:i/>
          <w:iCs/>
          <w:lang w:val="bg-BG"/>
        </w:rPr>
        <w:t xml:space="preserve"> v. </w:t>
      </w:r>
      <w:proofErr w:type="spellStart"/>
      <w:r w:rsidR="008E2B82" w:rsidRPr="002050F3">
        <w:rPr>
          <w:i/>
          <w:iCs/>
          <w:lang w:val="bg-BG"/>
        </w:rPr>
        <w:t>Azerbaijan</w:t>
      </w:r>
      <w:proofErr w:type="spellEnd"/>
      <w:r w:rsidR="008E2B82" w:rsidRPr="002050F3">
        <w:rPr>
          <w:i/>
          <w:iCs/>
          <w:lang w:val="bg-BG"/>
        </w:rPr>
        <w:t xml:space="preserve"> </w:t>
      </w:r>
      <w:r w:rsidR="006F5C05" w:rsidRPr="002050F3">
        <w:rPr>
          <w:lang w:val="bg-BG"/>
        </w:rPr>
        <w:t>(</w:t>
      </w:r>
      <w:proofErr w:type="spellStart"/>
      <w:r w:rsidR="00C61ABB" w:rsidRPr="002050F3">
        <w:rPr>
          <w:lang w:val="bg-BG"/>
        </w:rPr>
        <w:t>реш</w:t>
      </w:r>
      <w:proofErr w:type="spellEnd"/>
      <w:r w:rsidR="00C61ABB" w:rsidRPr="002050F3">
        <w:rPr>
          <w:lang w:val="bg-BG"/>
        </w:rPr>
        <w:t>.</w:t>
      </w:r>
      <w:r w:rsidR="006F5C05" w:rsidRPr="002050F3">
        <w:rPr>
          <w:lang w:val="bg-BG"/>
        </w:rPr>
        <w:t>), №</w:t>
      </w:r>
      <w:r w:rsidR="008E2B82" w:rsidRPr="002050F3">
        <w:rPr>
          <w:lang w:val="bg-BG"/>
        </w:rPr>
        <w:t xml:space="preserve"> 36609/08, § 30, 28 май 2013 г.).</w:t>
      </w:r>
      <w:r w:rsidR="00CB7DA3" w:rsidRPr="002050F3">
        <w:rPr>
          <w:lang w:val="bg-BG"/>
        </w:rPr>
        <w:t xml:space="preserve"> </w:t>
      </w:r>
    </w:p>
    <w:p w14:paraId="1631EBB0" w14:textId="6645E131" w:rsidR="008D6660" w:rsidRPr="002050F3" w:rsidRDefault="00FC106B">
      <w:pPr>
        <w:ind w:firstLine="284"/>
        <w:jc w:val="both"/>
        <w:rPr>
          <w:lang w:val="bg-BG"/>
        </w:rPr>
      </w:pPr>
      <w:r w:rsidRPr="002050F3">
        <w:rPr>
          <w:lang w:val="bg-BG"/>
        </w:rPr>
        <w:t>7</w:t>
      </w:r>
      <w:r w:rsidR="00F27D25" w:rsidRPr="002050F3">
        <w:rPr>
          <w:lang w:val="bg-BG"/>
        </w:rPr>
        <w:t xml:space="preserve">.  Освен това общата цел на принципа на поверителност е да защити страните и Съда от евентуален натиск. Следователно умишленото нарушаване на задължението за поверителност на преговорите за приятелско </w:t>
      </w:r>
      <w:r w:rsidR="00EC3C03" w:rsidRPr="002050F3">
        <w:rPr>
          <w:lang w:val="bg-BG"/>
        </w:rPr>
        <w:t>споразумение</w:t>
      </w:r>
      <w:r w:rsidR="00F27D25" w:rsidRPr="002050F3">
        <w:rPr>
          <w:lang w:val="bg-BG"/>
        </w:rPr>
        <w:t xml:space="preserve"> може да се счита за злоупотреба с правото на жалба и да доведе до отхвърляне на жалбата (вж. </w:t>
      </w:r>
      <w:proofErr w:type="spellStart"/>
      <w:r w:rsidR="00F27D25" w:rsidRPr="002050F3">
        <w:rPr>
          <w:i/>
          <w:iCs/>
          <w:lang w:val="bg-BG"/>
        </w:rPr>
        <w:t>Hadrabová</w:t>
      </w:r>
      <w:proofErr w:type="spellEnd"/>
      <w:r w:rsidR="00F27D25" w:rsidRPr="002050F3">
        <w:rPr>
          <w:i/>
          <w:iCs/>
          <w:lang w:val="bg-BG"/>
        </w:rPr>
        <w:t xml:space="preserve"> v. </w:t>
      </w:r>
      <w:proofErr w:type="spellStart"/>
      <w:r w:rsidR="00F27D25" w:rsidRPr="002050F3">
        <w:rPr>
          <w:i/>
          <w:iCs/>
          <w:lang w:val="bg-BG"/>
        </w:rPr>
        <w:t>the</w:t>
      </w:r>
      <w:proofErr w:type="spellEnd"/>
      <w:r w:rsidR="00F27D25" w:rsidRPr="002050F3">
        <w:rPr>
          <w:i/>
          <w:iCs/>
          <w:lang w:val="bg-BG"/>
        </w:rPr>
        <w:t xml:space="preserve"> </w:t>
      </w:r>
      <w:proofErr w:type="spellStart"/>
      <w:r w:rsidR="00F27D25" w:rsidRPr="002050F3">
        <w:rPr>
          <w:i/>
          <w:iCs/>
          <w:lang w:val="bg-BG"/>
        </w:rPr>
        <w:t>Czech</w:t>
      </w:r>
      <w:proofErr w:type="spellEnd"/>
      <w:r w:rsidR="00F27D25" w:rsidRPr="002050F3">
        <w:rPr>
          <w:i/>
          <w:iCs/>
          <w:lang w:val="bg-BG"/>
        </w:rPr>
        <w:t xml:space="preserve"> Republic </w:t>
      </w:r>
      <w:r w:rsidR="00EC3C03" w:rsidRPr="002050F3">
        <w:rPr>
          <w:lang w:val="bg-BG"/>
        </w:rPr>
        <w:t>(</w:t>
      </w:r>
      <w:proofErr w:type="spellStart"/>
      <w:r w:rsidRPr="002050F3">
        <w:rPr>
          <w:lang w:val="bg-BG"/>
        </w:rPr>
        <w:t>реш</w:t>
      </w:r>
      <w:proofErr w:type="spellEnd"/>
      <w:r w:rsidRPr="002050F3">
        <w:rPr>
          <w:lang w:val="bg-BG"/>
        </w:rPr>
        <w:t>.</w:t>
      </w:r>
      <w:r w:rsidR="00EC3C03" w:rsidRPr="002050F3">
        <w:rPr>
          <w:lang w:val="bg-BG"/>
        </w:rPr>
        <w:t>), №</w:t>
      </w:r>
      <w:r w:rsidR="00F27D25" w:rsidRPr="002050F3">
        <w:rPr>
          <w:lang w:val="bg-BG"/>
        </w:rPr>
        <w:t xml:space="preserve"> 42165/02, 25 септември 2007 г.; </w:t>
      </w:r>
      <w:proofErr w:type="spellStart"/>
      <w:r w:rsidR="0079014D" w:rsidRPr="002050F3">
        <w:rPr>
          <w:rFonts w:ascii="Times New Roman" w:hAnsi="Times New Roman" w:cs="Times New Roman"/>
          <w:i/>
          <w:iCs/>
          <w:color w:val="000000"/>
          <w:lang w:val="bg-BG"/>
        </w:rPr>
        <w:t>Miroÿubovs</w:t>
      </w:r>
      <w:proofErr w:type="spellEnd"/>
      <w:r w:rsidR="00F27D25" w:rsidRPr="002050F3">
        <w:rPr>
          <w:i/>
          <w:iCs/>
          <w:lang w:val="bg-BG"/>
        </w:rPr>
        <w:t xml:space="preserve"> </w:t>
      </w:r>
      <w:proofErr w:type="spellStart"/>
      <w:r w:rsidR="00F27D25" w:rsidRPr="002050F3">
        <w:rPr>
          <w:i/>
          <w:iCs/>
          <w:lang w:val="bg-BG"/>
        </w:rPr>
        <w:t>and</w:t>
      </w:r>
      <w:proofErr w:type="spellEnd"/>
      <w:r w:rsidR="00F27D25" w:rsidRPr="002050F3">
        <w:rPr>
          <w:i/>
          <w:iCs/>
          <w:lang w:val="bg-BG"/>
        </w:rPr>
        <w:t xml:space="preserve"> </w:t>
      </w:r>
      <w:proofErr w:type="spellStart"/>
      <w:r w:rsidR="00F27D25" w:rsidRPr="002050F3">
        <w:rPr>
          <w:i/>
          <w:iCs/>
          <w:lang w:val="bg-BG"/>
        </w:rPr>
        <w:t>Others</w:t>
      </w:r>
      <w:proofErr w:type="spellEnd"/>
      <w:r w:rsidR="00F27D25" w:rsidRPr="002050F3">
        <w:rPr>
          <w:i/>
          <w:iCs/>
          <w:lang w:val="bg-BG"/>
        </w:rPr>
        <w:t xml:space="preserve"> v. </w:t>
      </w:r>
      <w:proofErr w:type="spellStart"/>
      <w:r w:rsidR="00F27D25" w:rsidRPr="002050F3">
        <w:rPr>
          <w:i/>
          <w:iCs/>
          <w:lang w:val="bg-BG"/>
        </w:rPr>
        <w:t>Latvia</w:t>
      </w:r>
      <w:proofErr w:type="spellEnd"/>
      <w:r w:rsidR="00F27D25" w:rsidRPr="002050F3">
        <w:rPr>
          <w:i/>
          <w:iCs/>
          <w:lang w:val="bg-BG"/>
        </w:rPr>
        <w:t xml:space="preserve">, </w:t>
      </w:r>
      <w:r w:rsidR="00F27D25" w:rsidRPr="002050F3">
        <w:rPr>
          <w:lang w:val="bg-BG"/>
        </w:rPr>
        <w:t xml:space="preserve">№ 798/05, § 66, 15 септември 2009 г.; и </w:t>
      </w:r>
      <w:r w:rsidR="00A04A94" w:rsidRPr="002050F3">
        <w:rPr>
          <w:i/>
          <w:iCs/>
          <w:lang w:val="bg-BG"/>
        </w:rPr>
        <w:t>Y и други срещу България</w:t>
      </w:r>
      <w:r w:rsidR="00F27D25" w:rsidRPr="002050F3">
        <w:rPr>
          <w:i/>
          <w:iCs/>
          <w:lang w:val="bg-BG"/>
        </w:rPr>
        <w:t xml:space="preserve">, </w:t>
      </w:r>
      <w:r w:rsidR="00F27D25" w:rsidRPr="002050F3">
        <w:rPr>
          <w:lang w:val="bg-BG"/>
        </w:rPr>
        <w:t xml:space="preserve">№ 1666/19, </w:t>
      </w:r>
      <w:r w:rsidR="00F27D25" w:rsidRPr="002050F3">
        <w:rPr>
          <w:rFonts w:cstheme="minorHAnsi"/>
          <w:lang w:val="bg-BG"/>
        </w:rPr>
        <w:t xml:space="preserve">§ </w:t>
      </w:r>
      <w:r w:rsidR="00F27D25" w:rsidRPr="002050F3">
        <w:rPr>
          <w:lang w:val="bg-BG"/>
        </w:rPr>
        <w:t>25, 8 октомври 2020 г.).</w:t>
      </w:r>
    </w:p>
    <w:p w14:paraId="142B7C4F" w14:textId="47D949FD" w:rsidR="008D6660" w:rsidRPr="002050F3" w:rsidRDefault="00FC106B">
      <w:pPr>
        <w:ind w:firstLine="284"/>
        <w:jc w:val="both"/>
        <w:rPr>
          <w:lang w:val="bg-BG"/>
        </w:rPr>
      </w:pPr>
      <w:r w:rsidRPr="002050F3">
        <w:rPr>
          <w:lang w:val="bg-BG"/>
        </w:rPr>
        <w:t>8</w:t>
      </w:r>
      <w:r w:rsidR="00F27D25" w:rsidRPr="002050F3">
        <w:rPr>
          <w:lang w:val="bg-BG"/>
        </w:rPr>
        <w:t xml:space="preserve">.  В настоящия случай Съдът констатира, че представителят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умишлено е разкрил подробности за преговорите за приятелско </w:t>
      </w:r>
      <w:r w:rsidR="00D6171C" w:rsidRPr="002050F3">
        <w:rPr>
          <w:lang w:val="bg-BG"/>
        </w:rPr>
        <w:t>споразумение</w:t>
      </w:r>
      <w:r w:rsidR="00CA748F" w:rsidRPr="002050F3">
        <w:rPr>
          <w:lang w:val="bg-BG"/>
        </w:rPr>
        <w:t xml:space="preserve"> </w:t>
      </w:r>
      <w:r w:rsidR="00F27D25" w:rsidRPr="002050F3">
        <w:rPr>
          <w:lang w:val="bg-BG"/>
        </w:rPr>
        <w:t xml:space="preserve">на </w:t>
      </w:r>
      <w:r w:rsidR="00814F17" w:rsidRPr="002050F3">
        <w:rPr>
          <w:lang w:val="bg-BG"/>
        </w:rPr>
        <w:t>открито</w:t>
      </w:r>
      <w:r w:rsidR="00F27D25" w:rsidRPr="002050F3">
        <w:rPr>
          <w:lang w:val="bg-BG"/>
        </w:rPr>
        <w:t xml:space="preserve"> </w:t>
      </w:r>
      <w:r w:rsidR="00D6171C" w:rsidRPr="002050F3">
        <w:rPr>
          <w:lang w:val="bg-BG"/>
        </w:rPr>
        <w:t xml:space="preserve">съдебно заседание </w:t>
      </w:r>
      <w:r w:rsidR="00F27D25" w:rsidRPr="002050F3">
        <w:rPr>
          <w:lang w:val="bg-BG"/>
        </w:rPr>
        <w:t xml:space="preserve">(вж. параграф </w:t>
      </w:r>
      <w:r w:rsidR="00F27D25" w:rsidRPr="002050F3">
        <w:rPr>
          <w:lang w:val="bg-BG"/>
        </w:rPr>
        <w:fldChar w:fldCharType="begin"/>
      </w:r>
      <w:r w:rsidR="00F27D25" w:rsidRPr="002050F3">
        <w:rPr>
          <w:lang w:val="bg-BG"/>
        </w:rPr>
        <w:instrText xml:space="preserve"> REF hearing \h </w:instrText>
      </w:r>
      <w:r w:rsidR="00F27D25" w:rsidRPr="002050F3">
        <w:rPr>
          <w:lang w:val="bg-BG"/>
        </w:rPr>
      </w:r>
      <w:r w:rsidR="00F27D25"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4</w:t>
      </w:r>
      <w:r w:rsidR="00F27D25" w:rsidRPr="002050F3">
        <w:rPr>
          <w:lang w:val="bg-BG"/>
        </w:rPr>
        <w:fldChar w:fldCharType="end"/>
      </w:r>
      <w:r w:rsidR="00F27D25" w:rsidRPr="002050F3">
        <w:rPr>
          <w:lang w:val="bg-BG"/>
        </w:rPr>
        <w:t xml:space="preserve"> по-горе). Протоколът от заседани</w:t>
      </w:r>
      <w:r w:rsidR="00D6171C" w:rsidRPr="002050F3">
        <w:rPr>
          <w:lang w:val="bg-BG"/>
        </w:rPr>
        <w:t>ето е достъпен в интернет</w:t>
      </w:r>
      <w:r w:rsidR="00CA748F" w:rsidRPr="002050F3">
        <w:rPr>
          <w:lang w:val="bg-BG"/>
        </w:rPr>
        <w:t xml:space="preserve"> </w:t>
      </w:r>
      <w:r w:rsidR="00D6171C" w:rsidRPr="002050F3">
        <w:rPr>
          <w:lang w:val="bg-BG"/>
        </w:rPr>
        <w:t>(пак там</w:t>
      </w:r>
      <w:r w:rsidR="00F27D25" w:rsidRPr="002050F3">
        <w:rPr>
          <w:lang w:val="bg-BG"/>
        </w:rPr>
        <w:t xml:space="preserve">). Освен това разкриването на поверителната информация е направено пред националния съд в контекста на спорно производство, </w:t>
      </w:r>
      <w:r w:rsidR="00D6171C" w:rsidRPr="002050F3">
        <w:rPr>
          <w:lang w:val="bg-BG"/>
        </w:rPr>
        <w:t xml:space="preserve">на </w:t>
      </w:r>
      <w:r w:rsidR="00F27D25" w:rsidRPr="002050F3">
        <w:rPr>
          <w:lang w:val="bg-BG"/>
        </w:rPr>
        <w:t xml:space="preserve">което може да е </w:t>
      </w:r>
      <w:r w:rsidR="00D6171C" w:rsidRPr="002050F3">
        <w:rPr>
          <w:lang w:val="bg-BG"/>
        </w:rPr>
        <w:t>оказано влияние</w:t>
      </w:r>
      <w:r w:rsidR="00F27D25" w:rsidRPr="002050F3">
        <w:rPr>
          <w:lang w:val="bg-BG"/>
        </w:rPr>
        <w:t xml:space="preserve"> в резултат на това (вж. </w:t>
      </w:r>
      <w:r w:rsidR="00F27D25" w:rsidRPr="002050F3">
        <w:rPr>
          <w:i/>
          <w:iCs/>
          <w:lang w:val="bg-BG"/>
        </w:rPr>
        <w:t xml:space="preserve">Y и други, </w:t>
      </w:r>
      <w:r w:rsidR="00F27D25" w:rsidRPr="002050F3">
        <w:rPr>
          <w:lang w:val="bg-BG"/>
        </w:rPr>
        <w:t xml:space="preserve">цитирано по-горе, </w:t>
      </w:r>
      <w:r w:rsidR="00F27D25" w:rsidRPr="002050F3">
        <w:rPr>
          <w:rFonts w:cstheme="minorHAnsi"/>
          <w:lang w:val="bg-BG"/>
        </w:rPr>
        <w:t xml:space="preserve">§ </w:t>
      </w:r>
      <w:r w:rsidR="00F27D25" w:rsidRPr="002050F3">
        <w:rPr>
          <w:lang w:val="bg-BG"/>
        </w:rPr>
        <w:t>27).</w:t>
      </w:r>
    </w:p>
    <w:p w14:paraId="634C8D1B" w14:textId="5FEB5707" w:rsidR="008D6660" w:rsidRPr="002050F3" w:rsidRDefault="00FC106B">
      <w:pPr>
        <w:ind w:firstLine="284"/>
        <w:jc w:val="both"/>
        <w:rPr>
          <w:lang w:val="bg-BG"/>
        </w:rPr>
      </w:pPr>
      <w:r w:rsidRPr="002050F3">
        <w:rPr>
          <w:lang w:val="bg-BG"/>
        </w:rPr>
        <w:t>9</w:t>
      </w:r>
      <w:r w:rsidR="00F27D25" w:rsidRPr="002050F3">
        <w:rPr>
          <w:lang w:val="bg-BG"/>
        </w:rPr>
        <w:t xml:space="preserve">.  В инструкциите, приложени към писмото на </w:t>
      </w:r>
      <w:r w:rsidR="00E337DD" w:rsidRPr="002050F3">
        <w:rPr>
          <w:lang w:val="bg-BG"/>
        </w:rPr>
        <w:t>Съда</w:t>
      </w:r>
      <w:r w:rsidR="00F27D25" w:rsidRPr="002050F3">
        <w:rPr>
          <w:lang w:val="bg-BG"/>
        </w:rPr>
        <w:t xml:space="preserve"> от </w:t>
      </w:r>
      <w:r w:rsidR="006B71AE" w:rsidRPr="002050F3">
        <w:rPr>
          <w:lang w:val="bg-BG"/>
        </w:rPr>
        <w:t>14 декември</w:t>
      </w:r>
      <w:r w:rsidR="00F27D25" w:rsidRPr="002050F3">
        <w:rPr>
          <w:lang w:val="bg-BG"/>
        </w:rPr>
        <w:t xml:space="preserve"> 2021 г., </w:t>
      </w:r>
      <w:r w:rsidR="006B71AE" w:rsidRPr="002050F3">
        <w:rPr>
          <w:lang w:val="bg-BG"/>
        </w:rPr>
        <w:t xml:space="preserve">съвсем </w:t>
      </w:r>
      <w:r w:rsidR="00F27D25" w:rsidRPr="002050F3">
        <w:rPr>
          <w:lang w:val="bg-BG"/>
        </w:rPr>
        <w:t xml:space="preserve">ясно се посочва, че естеството на всички преговори за приятелско </w:t>
      </w:r>
      <w:r w:rsidR="00E337DD" w:rsidRPr="002050F3">
        <w:rPr>
          <w:lang w:val="bg-BG"/>
        </w:rPr>
        <w:t>споразумение</w:t>
      </w:r>
      <w:r w:rsidR="00F27D25" w:rsidRPr="002050F3">
        <w:rPr>
          <w:lang w:val="bg-BG"/>
        </w:rPr>
        <w:t xml:space="preserve"> е строго поверително (вж. параграф </w:t>
      </w:r>
      <w:r w:rsidR="00F27D25" w:rsidRPr="002050F3">
        <w:rPr>
          <w:lang w:val="bg-BG"/>
        </w:rPr>
        <w:fldChar w:fldCharType="begin"/>
      </w:r>
      <w:r w:rsidR="00F27D25" w:rsidRPr="002050F3">
        <w:rPr>
          <w:lang w:val="bg-BG"/>
        </w:rPr>
        <w:instrText xml:space="preserve"> REF letter \h </w:instrText>
      </w:r>
      <w:r w:rsidR="00F27D25" w:rsidRPr="002050F3">
        <w:rPr>
          <w:lang w:val="bg-BG"/>
        </w:rPr>
      </w:r>
      <w:r w:rsidR="00F27D25" w:rsidRPr="002050F3">
        <w:rPr>
          <w:lang w:val="bg-BG"/>
        </w:rPr>
        <w:fldChar w:fldCharType="separate"/>
      </w:r>
      <w:r w:rsidR="000D38FE" w:rsidRPr="002050F3">
        <w:rPr>
          <w:noProof/>
          <w:lang w:val="bg-BG"/>
        </w:rPr>
        <w:t>2</w:t>
      </w:r>
      <w:r w:rsidR="00F27D25" w:rsidRPr="002050F3">
        <w:rPr>
          <w:lang w:val="bg-BG"/>
        </w:rPr>
        <w:fldChar w:fldCharType="end"/>
      </w:r>
      <w:r w:rsidR="00F27D25" w:rsidRPr="002050F3">
        <w:rPr>
          <w:lang w:val="bg-BG"/>
        </w:rPr>
        <w:t xml:space="preserve"> по-горе). Писмото се позовава и на правило 62 </w:t>
      </w:r>
      <w:r w:rsidR="00F27D25" w:rsidRPr="002050F3">
        <w:rPr>
          <w:rFonts w:cstheme="minorHAnsi"/>
          <w:lang w:val="bg-BG"/>
        </w:rPr>
        <w:t xml:space="preserve">§ </w:t>
      </w:r>
      <w:r w:rsidR="00F27D25" w:rsidRPr="002050F3">
        <w:rPr>
          <w:lang w:val="bg-BG"/>
        </w:rPr>
        <w:t xml:space="preserve">2 от Правилника на Съда, където това е изрично посочено (вж. параграф </w:t>
      </w:r>
      <w:r w:rsidR="00F43B8D" w:rsidRPr="002050F3">
        <w:rPr>
          <w:lang w:val="bg-BG"/>
        </w:rPr>
        <w:t>6</w:t>
      </w:r>
      <w:r w:rsidR="00F27D25" w:rsidRPr="002050F3">
        <w:rPr>
          <w:lang w:val="bg-BG"/>
        </w:rPr>
        <w:t xml:space="preserve"> по-горе). Следователно представителят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трябва да е бил</w:t>
      </w:r>
      <w:r w:rsidR="00814F17" w:rsidRPr="002050F3">
        <w:rPr>
          <w:lang w:val="bg-BG"/>
        </w:rPr>
        <w:t>а</w:t>
      </w:r>
      <w:r w:rsidR="00F27D25" w:rsidRPr="002050F3">
        <w:rPr>
          <w:lang w:val="bg-BG"/>
        </w:rPr>
        <w:t xml:space="preserve"> наясно с това изискване и е трябвало да се съобрази с него на всички етапи на производството. Тя не го е направила и не е </w:t>
      </w:r>
      <w:r w:rsidR="00551318" w:rsidRPr="002050F3">
        <w:rPr>
          <w:lang w:val="bg-BG"/>
        </w:rPr>
        <w:t>представила</w:t>
      </w:r>
      <w:r w:rsidR="00F27D25" w:rsidRPr="002050F3">
        <w:rPr>
          <w:lang w:val="bg-BG"/>
        </w:rPr>
        <w:t xml:space="preserve"> никакво убедително оправдание за това.</w:t>
      </w:r>
    </w:p>
    <w:p w14:paraId="0ACE3DAC" w14:textId="552D4564" w:rsidR="008D6660" w:rsidRPr="002050F3" w:rsidRDefault="00F97583">
      <w:pPr>
        <w:ind w:firstLine="284"/>
        <w:jc w:val="both"/>
        <w:rPr>
          <w:lang w:val="bg-BG"/>
        </w:rPr>
      </w:pPr>
      <w:r w:rsidRPr="002050F3">
        <w:rPr>
          <w:lang w:val="bg-BG"/>
        </w:rPr>
        <w:t>1</w:t>
      </w:r>
      <w:r w:rsidR="00FC106B" w:rsidRPr="002050F3">
        <w:rPr>
          <w:lang w:val="bg-BG"/>
        </w:rPr>
        <w:t>0</w:t>
      </w:r>
      <w:r w:rsidR="00F27D25" w:rsidRPr="002050F3">
        <w:rPr>
          <w:lang w:val="bg-BG"/>
        </w:rPr>
        <w:t xml:space="preserve">.  </w:t>
      </w:r>
      <w:r w:rsidR="00AF2C0C" w:rsidRPr="002050F3">
        <w:rPr>
          <w:lang w:val="bg-BG"/>
        </w:rPr>
        <w:t>С оглед на изложеното</w:t>
      </w:r>
      <w:r w:rsidR="00F27D25" w:rsidRPr="002050F3">
        <w:rPr>
          <w:lang w:val="bg-BG"/>
        </w:rPr>
        <w:t xml:space="preserve"> Съдът </w:t>
      </w:r>
      <w:r w:rsidR="00AF2C0C" w:rsidRPr="002050F3">
        <w:rPr>
          <w:lang w:val="bg-BG"/>
        </w:rPr>
        <w:t>заключава</w:t>
      </w:r>
      <w:r w:rsidR="00F27D25" w:rsidRPr="002050F3">
        <w:rPr>
          <w:lang w:val="bg-BG"/>
        </w:rPr>
        <w:t xml:space="preserve">, че поведението на представителя на </w:t>
      </w:r>
      <w:r w:rsidR="00430B87" w:rsidRPr="002050F3">
        <w:rPr>
          <w:lang w:val="bg-BG"/>
        </w:rPr>
        <w:t>жалбоподателката</w:t>
      </w:r>
      <w:r w:rsidR="00F27D25" w:rsidRPr="002050F3">
        <w:rPr>
          <w:lang w:val="bg-BG"/>
        </w:rPr>
        <w:t xml:space="preserve"> представлява нарушение на правилото за поверителност, което също трябва да се разглежда като злоупотреба с правото на индивидуална жалба.</w:t>
      </w:r>
    </w:p>
    <w:p w14:paraId="2520A270" w14:textId="5D92ACBD" w:rsidR="008D6660" w:rsidRPr="002050F3" w:rsidRDefault="00F97583">
      <w:pPr>
        <w:ind w:firstLine="284"/>
        <w:jc w:val="both"/>
        <w:rPr>
          <w:lang w:val="bg-BG"/>
        </w:rPr>
      </w:pPr>
      <w:r w:rsidRPr="002050F3">
        <w:rPr>
          <w:lang w:val="bg-BG"/>
        </w:rPr>
        <w:t>1</w:t>
      </w:r>
      <w:r w:rsidR="00FC106B" w:rsidRPr="002050F3">
        <w:rPr>
          <w:lang w:val="bg-BG"/>
        </w:rPr>
        <w:t>1</w:t>
      </w:r>
      <w:r w:rsidR="00F27D25" w:rsidRPr="002050F3">
        <w:rPr>
          <w:lang w:val="bg-BG"/>
        </w:rPr>
        <w:t xml:space="preserve">.  От това следва, че жалбата е недопустима и трябва да бъде </w:t>
      </w:r>
      <w:r w:rsidR="00C93F0E" w:rsidRPr="002050F3">
        <w:rPr>
          <w:lang w:val="bg-BG"/>
        </w:rPr>
        <w:t>отхвърлена в съответствие с чл.</w:t>
      </w:r>
      <w:r w:rsidR="009B5F3B" w:rsidRPr="002050F3">
        <w:rPr>
          <w:lang w:val="bg-BG"/>
        </w:rPr>
        <w:t xml:space="preserve"> 35 §</w:t>
      </w:r>
      <w:r w:rsidR="00F27D25" w:rsidRPr="002050F3">
        <w:rPr>
          <w:lang w:val="bg-BG"/>
        </w:rPr>
        <w:t xml:space="preserve"> 3 (а) и 4 от Конвенцията.</w:t>
      </w:r>
    </w:p>
    <w:p w14:paraId="700469F1" w14:textId="77777777" w:rsidR="008D6660" w:rsidRPr="002050F3" w:rsidRDefault="008E2B82">
      <w:pPr>
        <w:pStyle w:val="JuParaLast"/>
        <w:rPr>
          <w:lang w:val="bg-BG"/>
        </w:rPr>
      </w:pPr>
      <w:r w:rsidRPr="002050F3">
        <w:rPr>
          <w:lang w:val="bg-BG"/>
        </w:rPr>
        <w:lastRenderedPageBreak/>
        <w:t xml:space="preserve">По тези </w:t>
      </w:r>
      <w:r w:rsidR="00AF2C0C" w:rsidRPr="002050F3">
        <w:rPr>
          <w:lang w:val="bg-BG"/>
        </w:rPr>
        <w:t>съображения</w:t>
      </w:r>
      <w:r w:rsidRPr="002050F3">
        <w:rPr>
          <w:lang w:val="bg-BG"/>
        </w:rPr>
        <w:t xml:space="preserve"> Съдът единодушно,</w:t>
      </w:r>
    </w:p>
    <w:p w14:paraId="746138C9" w14:textId="77777777" w:rsidR="008D6660" w:rsidRPr="002050F3" w:rsidRDefault="008E2B82">
      <w:pPr>
        <w:pStyle w:val="DecList"/>
        <w:rPr>
          <w:lang w:val="bg-BG"/>
        </w:rPr>
      </w:pPr>
      <w:r w:rsidRPr="002050F3">
        <w:rPr>
          <w:i/>
          <w:lang w:val="bg-BG"/>
        </w:rPr>
        <w:t xml:space="preserve">Обявява </w:t>
      </w:r>
      <w:r w:rsidRPr="002050F3">
        <w:rPr>
          <w:lang w:val="bg-BG"/>
        </w:rPr>
        <w:t>жалбата за недопустима.</w:t>
      </w:r>
    </w:p>
    <w:p w14:paraId="50CC6922" w14:textId="7772242E" w:rsidR="008D6660" w:rsidRPr="002050F3" w:rsidRDefault="008E2B82">
      <w:pPr>
        <w:pStyle w:val="JuParaLast"/>
        <w:rPr>
          <w:sz w:val="14"/>
          <w:lang w:val="bg-BG"/>
        </w:rPr>
      </w:pPr>
      <w:r w:rsidRPr="002050F3">
        <w:rPr>
          <w:lang w:val="bg-BG"/>
        </w:rPr>
        <w:t xml:space="preserve">Изготвено на английски език и </w:t>
      </w:r>
      <w:r w:rsidR="00AF2C0C" w:rsidRPr="002050F3">
        <w:rPr>
          <w:lang w:val="bg-BG"/>
        </w:rPr>
        <w:t>оповестено писмено</w:t>
      </w:r>
      <w:r w:rsidRPr="002050F3">
        <w:rPr>
          <w:lang w:val="bg-BG"/>
        </w:rPr>
        <w:t xml:space="preserve"> на </w:t>
      </w:r>
      <w:r w:rsidR="00682EA4" w:rsidRPr="002050F3">
        <w:rPr>
          <w:noProof/>
          <w:lang w:val="bg-BG"/>
        </w:rPr>
        <w:t>17</w:t>
      </w:r>
      <w:r w:rsidR="00F27D25" w:rsidRPr="002050F3">
        <w:rPr>
          <w:noProof/>
          <w:lang w:val="bg-BG"/>
        </w:rPr>
        <w:t xml:space="preserve"> </w:t>
      </w:r>
      <w:r w:rsidR="00682EA4" w:rsidRPr="002050F3">
        <w:rPr>
          <w:noProof/>
          <w:lang w:val="bg-BG"/>
        </w:rPr>
        <w:t>ноември</w:t>
      </w:r>
      <w:r w:rsidR="00F27D25" w:rsidRPr="002050F3">
        <w:rPr>
          <w:noProof/>
          <w:lang w:val="bg-BG"/>
        </w:rPr>
        <w:t xml:space="preserve"> 2022 г.</w:t>
      </w:r>
    </w:p>
    <w:p w14:paraId="4CEA2FC4" w14:textId="77777777" w:rsidR="00BD1692" w:rsidRPr="002050F3" w:rsidRDefault="00C8038F" w:rsidP="000D38FE">
      <w:pPr>
        <w:pStyle w:val="ECHRPlaceholder"/>
        <w:rPr>
          <w:lang w:val="bg-BG"/>
        </w:rPr>
      </w:pPr>
      <w:r w:rsidRPr="002050F3">
        <w:rPr>
          <w:lang w:val="bg-BG"/>
        </w:rPr>
        <w:tab/>
      </w:r>
    </w:p>
    <w:p w14:paraId="4F375A0E" w14:textId="23DABDEB" w:rsidR="008D6660" w:rsidRPr="002050F3" w:rsidRDefault="008E2B82">
      <w:pPr>
        <w:pStyle w:val="JuSigned"/>
        <w:rPr>
          <w:lang w:val="bg-BG"/>
        </w:rPr>
      </w:pPr>
      <w:r w:rsidRPr="002050F3">
        <w:rPr>
          <w:lang w:val="bg-BG"/>
        </w:rPr>
        <w:tab/>
      </w:r>
      <w:r w:rsidR="00AF2C0C" w:rsidRPr="002050F3">
        <w:rPr>
          <w:noProof/>
          <w:lang w:val="bg-BG"/>
        </w:rPr>
        <w:t>Людмила Миланова</w:t>
      </w:r>
      <w:r w:rsidR="00AF2C0C" w:rsidRPr="002050F3">
        <w:rPr>
          <w:lang w:val="bg-BG"/>
        </w:rPr>
        <w:tab/>
      </w:r>
      <w:r w:rsidR="00AF2C0C" w:rsidRPr="002050F3">
        <w:rPr>
          <w:noProof/>
          <w:lang w:val="bg-BG"/>
        </w:rPr>
        <w:t>Юлия Антоанела Моток</w:t>
      </w:r>
      <w:r w:rsidR="00AF2C0C" w:rsidRPr="002050F3">
        <w:rPr>
          <w:noProof/>
          <w:lang w:val="bg-BG"/>
        </w:rPr>
        <w:br/>
      </w:r>
      <w:r w:rsidR="00AF2C0C" w:rsidRPr="002050F3">
        <w:rPr>
          <w:noProof/>
          <w:lang w:val="bg-BG"/>
        </w:rPr>
        <w:tab/>
        <w:t>(Ludmila Milanova)</w:t>
      </w:r>
      <w:r w:rsidR="00AF2C0C" w:rsidRPr="002050F3">
        <w:rPr>
          <w:noProof/>
          <w:lang w:val="bg-BG"/>
        </w:rPr>
        <w:tab/>
        <w:t>(Iulia Antoanella Motoc)</w:t>
      </w:r>
      <w:r w:rsidR="00EA53C1" w:rsidRPr="002050F3">
        <w:rPr>
          <w:lang w:val="bg-BG"/>
        </w:rPr>
        <w:br/>
      </w:r>
      <w:r w:rsidR="00EA53C1" w:rsidRPr="002050F3">
        <w:rPr>
          <w:lang w:val="bg-BG"/>
        </w:rPr>
        <w:tab/>
      </w:r>
      <w:r w:rsidR="00941D0C" w:rsidRPr="002050F3">
        <w:rPr>
          <w:lang w:val="bg-BG"/>
        </w:rPr>
        <w:t xml:space="preserve">И. д. </w:t>
      </w:r>
      <w:r w:rsidR="00EA53C1" w:rsidRPr="002050F3">
        <w:rPr>
          <w:lang w:val="bg-BG"/>
        </w:rPr>
        <w:t>З</w:t>
      </w:r>
      <w:r w:rsidR="00AF2C0C" w:rsidRPr="002050F3">
        <w:rPr>
          <w:iCs/>
          <w:noProof/>
          <w:lang w:val="bg-BG"/>
        </w:rPr>
        <w:t>аместник-секретар</w:t>
      </w:r>
      <w:r w:rsidR="00AF2C0C" w:rsidRPr="002050F3">
        <w:rPr>
          <w:iCs/>
          <w:noProof/>
          <w:lang w:val="bg-BG"/>
        </w:rPr>
        <w:tab/>
        <w:t>Председател</w:t>
      </w:r>
    </w:p>
    <w:sectPr w:rsidR="008D6660" w:rsidRPr="002050F3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8C35" w14:textId="77777777" w:rsidR="00A520E0" w:rsidRPr="00F27D25" w:rsidRDefault="00A520E0">
      <w:r w:rsidRPr="00F27D25">
        <w:separator/>
      </w:r>
    </w:p>
  </w:endnote>
  <w:endnote w:type="continuationSeparator" w:id="0">
    <w:p w14:paraId="0BA65167" w14:textId="77777777" w:rsidR="00A520E0" w:rsidRPr="00F27D25" w:rsidRDefault="00A520E0">
      <w:r w:rsidRPr="00F2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A7FA" w14:textId="2E8DD047"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0F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3732A" w14:textId="6327672A"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0F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EC92" w14:textId="77777777" w:rsidR="00F27D25" w:rsidRPr="00150BFA" w:rsidRDefault="00F27D25" w:rsidP="0020718E">
    <w:pPr>
      <w:jc w:val="center"/>
    </w:pPr>
    <w:r w:rsidRPr="00F27D25">
      <w:rPr>
        <w:noProof/>
        <w:lang w:val="bg-BG" w:eastAsia="bg-BG"/>
      </w:rPr>
      <w:drawing>
        <wp:inline distT="0" distB="0" distL="0" distR="0" wp14:anchorId="5BF74489" wp14:editId="380D168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48782" w14:textId="77777777" w:rsidR="00F05C7B" w:rsidRPr="00F27D25" w:rsidRDefault="002050F3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9923" w14:textId="77777777" w:rsidR="00A520E0" w:rsidRPr="00F27D25" w:rsidRDefault="00A520E0">
      <w:r w:rsidRPr="00F27D25">
        <w:separator/>
      </w:r>
    </w:p>
  </w:footnote>
  <w:footnote w:type="continuationSeparator" w:id="0">
    <w:p w14:paraId="2E584B76" w14:textId="77777777" w:rsidR="00A520E0" w:rsidRPr="00F27D25" w:rsidRDefault="00A520E0">
      <w:r w:rsidRPr="00F2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AB27" w14:textId="6B289C94" w:rsidR="008D6660" w:rsidRDefault="006D7057">
    <w:pPr>
      <w:pStyle w:val="JuHeader"/>
    </w:pPr>
    <w:r>
      <w:rPr>
        <w:lang w:val="bg-BG"/>
      </w:rPr>
      <w:t>РЕШЕНИЕ</w:t>
    </w:r>
    <w:r>
      <w:t xml:space="preserve"> </w:t>
    </w:r>
    <w:r w:rsidR="00757178">
      <w:rPr>
        <w:lang w:val="bg-BG"/>
      </w:rPr>
      <w:t>ДОБРЕВА-ДЖОНСЪН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25B2C" w14:textId="4DC6BF03" w:rsidR="008D6660" w:rsidRDefault="00757178">
    <w:pPr>
      <w:pStyle w:val="JuHeader"/>
    </w:pPr>
    <w:r>
      <w:rPr>
        <w:lang w:val="bg-BG"/>
      </w:rPr>
      <w:t>РЕШЕНИЕ</w:t>
    </w:r>
    <w:r>
      <w:t xml:space="preserve"> </w:t>
    </w:r>
    <w:r>
      <w:rPr>
        <w:lang w:val="bg-BG"/>
      </w:rPr>
      <w:t>ДОБРЕВА-ДЖОНСЪН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5F51" w14:textId="77777777" w:rsidR="00F27D25" w:rsidRPr="00A45145" w:rsidRDefault="00F27D25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6D3E302" wp14:editId="19B8A74F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4A641" w14:textId="77777777" w:rsidR="00F05C7B" w:rsidRPr="00F27D25" w:rsidRDefault="002050F3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F27D25"/>
    <w:rsid w:val="00030A26"/>
    <w:rsid w:val="00036804"/>
    <w:rsid w:val="00074AA0"/>
    <w:rsid w:val="00095FD8"/>
    <w:rsid w:val="000B1FA9"/>
    <w:rsid w:val="000D38FE"/>
    <w:rsid w:val="000D61E7"/>
    <w:rsid w:val="000D65EE"/>
    <w:rsid w:val="000E12D4"/>
    <w:rsid w:val="000E3A89"/>
    <w:rsid w:val="000F7F35"/>
    <w:rsid w:val="00132029"/>
    <w:rsid w:val="001343EC"/>
    <w:rsid w:val="00144EBC"/>
    <w:rsid w:val="00157256"/>
    <w:rsid w:val="001705FB"/>
    <w:rsid w:val="00194B19"/>
    <w:rsid w:val="00196BF9"/>
    <w:rsid w:val="001C477C"/>
    <w:rsid w:val="001D1233"/>
    <w:rsid w:val="001E3CEF"/>
    <w:rsid w:val="001E629E"/>
    <w:rsid w:val="002050F3"/>
    <w:rsid w:val="00223591"/>
    <w:rsid w:val="00223D05"/>
    <w:rsid w:val="002271E6"/>
    <w:rsid w:val="00230EBC"/>
    <w:rsid w:val="0026415A"/>
    <w:rsid w:val="002830A8"/>
    <w:rsid w:val="00296FC8"/>
    <w:rsid w:val="002A7443"/>
    <w:rsid w:val="002B6182"/>
    <w:rsid w:val="002F4CF0"/>
    <w:rsid w:val="003142C8"/>
    <w:rsid w:val="00355D45"/>
    <w:rsid w:val="003605E9"/>
    <w:rsid w:val="00366EC1"/>
    <w:rsid w:val="0037463B"/>
    <w:rsid w:val="00376F44"/>
    <w:rsid w:val="003B50D7"/>
    <w:rsid w:val="003E3C60"/>
    <w:rsid w:val="00430B87"/>
    <w:rsid w:val="00452087"/>
    <w:rsid w:val="00463B96"/>
    <w:rsid w:val="00464268"/>
    <w:rsid w:val="00471FF0"/>
    <w:rsid w:val="00494114"/>
    <w:rsid w:val="004A2699"/>
    <w:rsid w:val="004A4C71"/>
    <w:rsid w:val="004B0535"/>
    <w:rsid w:val="004B4E73"/>
    <w:rsid w:val="004B61EF"/>
    <w:rsid w:val="00551318"/>
    <w:rsid w:val="005772CD"/>
    <w:rsid w:val="005B2527"/>
    <w:rsid w:val="005E56C2"/>
    <w:rsid w:val="005F11CB"/>
    <w:rsid w:val="006119AF"/>
    <w:rsid w:val="00624458"/>
    <w:rsid w:val="006262FA"/>
    <w:rsid w:val="006267D3"/>
    <w:rsid w:val="006300E9"/>
    <w:rsid w:val="00634614"/>
    <w:rsid w:val="00653EF4"/>
    <w:rsid w:val="00656B81"/>
    <w:rsid w:val="00660EA3"/>
    <w:rsid w:val="00662B2F"/>
    <w:rsid w:val="00682EA4"/>
    <w:rsid w:val="006A11FB"/>
    <w:rsid w:val="006B71AE"/>
    <w:rsid w:val="006D4D63"/>
    <w:rsid w:val="006D7057"/>
    <w:rsid w:val="006E123B"/>
    <w:rsid w:val="006E241C"/>
    <w:rsid w:val="006F5C05"/>
    <w:rsid w:val="00757178"/>
    <w:rsid w:val="00786A2B"/>
    <w:rsid w:val="0079014D"/>
    <w:rsid w:val="007907C0"/>
    <w:rsid w:val="0079468E"/>
    <w:rsid w:val="007A5DFC"/>
    <w:rsid w:val="007A74FC"/>
    <w:rsid w:val="007B2364"/>
    <w:rsid w:val="0080401A"/>
    <w:rsid w:val="008053AB"/>
    <w:rsid w:val="00812D10"/>
    <w:rsid w:val="00814F17"/>
    <w:rsid w:val="00834FED"/>
    <w:rsid w:val="008D10E4"/>
    <w:rsid w:val="008D6660"/>
    <w:rsid w:val="008E1484"/>
    <w:rsid w:val="008E2B82"/>
    <w:rsid w:val="008F00D9"/>
    <w:rsid w:val="008F0A92"/>
    <w:rsid w:val="008F7189"/>
    <w:rsid w:val="00907D9A"/>
    <w:rsid w:val="00941D0C"/>
    <w:rsid w:val="00944A32"/>
    <w:rsid w:val="00956B2A"/>
    <w:rsid w:val="0096293E"/>
    <w:rsid w:val="009656DE"/>
    <w:rsid w:val="009A3880"/>
    <w:rsid w:val="009B5F3B"/>
    <w:rsid w:val="009B6F49"/>
    <w:rsid w:val="009B7796"/>
    <w:rsid w:val="009C21E8"/>
    <w:rsid w:val="009E01FB"/>
    <w:rsid w:val="00A01196"/>
    <w:rsid w:val="00A04A94"/>
    <w:rsid w:val="00A13390"/>
    <w:rsid w:val="00A520E0"/>
    <w:rsid w:val="00A7690C"/>
    <w:rsid w:val="00AA5AEE"/>
    <w:rsid w:val="00AC14FE"/>
    <w:rsid w:val="00AC58E5"/>
    <w:rsid w:val="00AE0A25"/>
    <w:rsid w:val="00AF2C0C"/>
    <w:rsid w:val="00B0772D"/>
    <w:rsid w:val="00B140D3"/>
    <w:rsid w:val="00B351C2"/>
    <w:rsid w:val="00B81993"/>
    <w:rsid w:val="00B82CFF"/>
    <w:rsid w:val="00B8771C"/>
    <w:rsid w:val="00BA42EC"/>
    <w:rsid w:val="00BD1692"/>
    <w:rsid w:val="00C42C12"/>
    <w:rsid w:val="00C563D2"/>
    <w:rsid w:val="00C578D9"/>
    <w:rsid w:val="00C61ABB"/>
    <w:rsid w:val="00C74E34"/>
    <w:rsid w:val="00C8038F"/>
    <w:rsid w:val="00C93F0E"/>
    <w:rsid w:val="00CA748F"/>
    <w:rsid w:val="00CB3BD9"/>
    <w:rsid w:val="00CB7DA3"/>
    <w:rsid w:val="00D27DC1"/>
    <w:rsid w:val="00D415D6"/>
    <w:rsid w:val="00D43665"/>
    <w:rsid w:val="00D6171C"/>
    <w:rsid w:val="00D62705"/>
    <w:rsid w:val="00D630C4"/>
    <w:rsid w:val="00D73305"/>
    <w:rsid w:val="00DB3AF4"/>
    <w:rsid w:val="00DB6354"/>
    <w:rsid w:val="00DE11D7"/>
    <w:rsid w:val="00E30E55"/>
    <w:rsid w:val="00E337DD"/>
    <w:rsid w:val="00E362F5"/>
    <w:rsid w:val="00E46C07"/>
    <w:rsid w:val="00E5464B"/>
    <w:rsid w:val="00E63DC0"/>
    <w:rsid w:val="00E673EC"/>
    <w:rsid w:val="00EA53C1"/>
    <w:rsid w:val="00EC3C03"/>
    <w:rsid w:val="00EE38CA"/>
    <w:rsid w:val="00F0534F"/>
    <w:rsid w:val="00F24AB9"/>
    <w:rsid w:val="00F27D25"/>
    <w:rsid w:val="00F43B8D"/>
    <w:rsid w:val="00F7784B"/>
    <w:rsid w:val="00F97583"/>
    <w:rsid w:val="00FA307A"/>
    <w:rsid w:val="00FC106B"/>
    <w:rsid w:val="00FC2655"/>
    <w:rsid w:val="00FD4ECE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7BFA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D38F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D38F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D38FE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D38F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D38F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D38F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D38F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D38F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D38F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D38F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D38FE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D38FE"/>
    <w:pPr>
      <w:ind w:firstLine="284"/>
    </w:pPr>
  </w:style>
  <w:style w:type="character" w:styleId="PageNumber">
    <w:name w:val="page number"/>
    <w:uiPriority w:val="98"/>
    <w:semiHidden/>
    <w:rsid w:val="000D38FE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0D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D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D38FE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D38FE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D38FE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D38FE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0D38FE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0D3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D38F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0D38FE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0D38FE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0D38FE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D38FE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0D38FE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0D38FE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0D38FE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D38FE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0D38FE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0D38FE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D38FE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0D38FE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0D38FE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0D38FE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D38F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D38FE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D38FE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D38FE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D38FE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D38FE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0D38FE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D38FE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D38FE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0D38FE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0D38FE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D38FE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0D38FE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D38FE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D38FE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0D38FE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0D38FE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0D38FE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D38FE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0D38FE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0D38FE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0D38FE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0D38FE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0D38FE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D38F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0D38F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D38FE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D38FE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D38F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0D38FE"/>
    <w:rPr>
      <w:b/>
      <w:bCs/>
    </w:rPr>
  </w:style>
  <w:style w:type="character" w:styleId="Emphasis">
    <w:name w:val="Emphasis"/>
    <w:uiPriority w:val="98"/>
    <w:semiHidden/>
    <w:qFormat/>
    <w:rsid w:val="000D3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0D38FE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D38FE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0D38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0D38FE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D38FE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D38F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D38FE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0D38FE"/>
    <w:rPr>
      <w:i/>
      <w:iCs/>
    </w:rPr>
  </w:style>
  <w:style w:type="character" w:styleId="IntenseEmphasis">
    <w:name w:val="Intense Emphasis"/>
    <w:uiPriority w:val="98"/>
    <w:semiHidden/>
    <w:qFormat/>
    <w:rsid w:val="000D38FE"/>
    <w:rPr>
      <w:b/>
      <w:bCs/>
    </w:rPr>
  </w:style>
  <w:style w:type="character" w:styleId="SubtleReference">
    <w:name w:val="Subtle Reference"/>
    <w:uiPriority w:val="98"/>
    <w:semiHidden/>
    <w:qFormat/>
    <w:rsid w:val="000D38FE"/>
    <w:rPr>
      <w:smallCaps/>
    </w:rPr>
  </w:style>
  <w:style w:type="character" w:styleId="IntenseReference">
    <w:name w:val="Intense Reference"/>
    <w:uiPriority w:val="98"/>
    <w:semiHidden/>
    <w:qFormat/>
    <w:rsid w:val="000D38FE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0D38FE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0D38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0D38FE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0D38FE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0D38FE"/>
  </w:style>
  <w:style w:type="paragraph" w:styleId="BlockText">
    <w:name w:val="Block Text"/>
    <w:basedOn w:val="Normal"/>
    <w:uiPriority w:val="98"/>
    <w:semiHidden/>
    <w:rsid w:val="000D38FE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0D3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D38F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0D3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D38F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D3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D38F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D38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D38F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D3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D38F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D38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D38F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D3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D38F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D3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D38FE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D38FE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D38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D38FE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D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D38FE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D38FE"/>
  </w:style>
  <w:style w:type="character" w:customStyle="1" w:styleId="DateChar">
    <w:name w:val="Date Char"/>
    <w:basedOn w:val="DefaultParagraphFont"/>
    <w:link w:val="Date"/>
    <w:uiPriority w:val="98"/>
    <w:semiHidden/>
    <w:rsid w:val="000D38F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D38FE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D38FE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D38FE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D38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D38FE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D38FE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D38F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D38FE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0D38FE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0D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D38FE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0D38FE"/>
  </w:style>
  <w:style w:type="paragraph" w:styleId="HTMLAddress">
    <w:name w:val="HTML Address"/>
    <w:basedOn w:val="Normal"/>
    <w:link w:val="HTMLAddressChar"/>
    <w:uiPriority w:val="98"/>
    <w:semiHidden/>
    <w:rsid w:val="000D38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D38FE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D38FE"/>
    <w:rPr>
      <w:i/>
      <w:iCs/>
    </w:rPr>
  </w:style>
  <w:style w:type="character" w:styleId="HTMLCode">
    <w:name w:val="HTML Code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D38FE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D38F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D38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D38FE"/>
    <w:rPr>
      <w:i/>
      <w:iCs/>
    </w:rPr>
  </w:style>
  <w:style w:type="character" w:styleId="Hyperlink">
    <w:name w:val="Hyperlink"/>
    <w:basedOn w:val="DefaultParagraphFont"/>
    <w:uiPriority w:val="98"/>
    <w:semiHidden/>
    <w:rsid w:val="000D38FE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0D38FE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D38FE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D38FE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D38FE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D38FE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D38FE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D38FE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D38FE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D38FE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D38F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D38FE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D38FE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D38FE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D38FE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D38FE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D38FE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D38FE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D38FE"/>
  </w:style>
  <w:style w:type="paragraph" w:styleId="List">
    <w:name w:val="List"/>
    <w:basedOn w:val="Normal"/>
    <w:uiPriority w:val="98"/>
    <w:semiHidden/>
    <w:rsid w:val="000D38FE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D38FE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D38FE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D38FE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D38FE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0D38FE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0D38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0D38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0D38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0D38F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0D38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D38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D38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D38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D38F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D38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0D38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0D38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0D38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0D38FE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D38FE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D38F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D38F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D38FE"/>
    <w:pPr>
      <w:ind w:left="720"/>
    </w:pPr>
  </w:style>
  <w:style w:type="table" w:customStyle="1" w:styleId="ECHRTableNoLines">
    <w:name w:val="ECHR_Table_No_Lines"/>
    <w:basedOn w:val="TableNormal"/>
    <w:uiPriority w:val="99"/>
    <w:rsid w:val="000D38FE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0D38FE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0D38FE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D38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D38FE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D38FE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D38FE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D38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D38FE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38FE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38FE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0D38F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D38FE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D38FE"/>
  </w:style>
  <w:style w:type="table" w:styleId="TableProfessional">
    <w:name w:val="Table Professional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0D38FE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D38F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D38FE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0D38FE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0D38FE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D38FE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0D38FE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0D38FE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0D38FE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D38FE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D38FE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D38FE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D38FE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D38FE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D38FE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D38FE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D38FE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D38FE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D38FE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D38FE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D38FE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0D38FE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D38FE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D38FE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0D38FE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D38FE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D38FE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0D38FE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0D38FE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D38FE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D38FE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0D38FE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0D38FE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D38FE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D38FE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D38FE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0D38FE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0D38FE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D38FE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0D38FE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D38FE"/>
    <w:rPr>
      <w:sz w:val="4"/>
    </w:rPr>
  </w:style>
  <w:style w:type="table" w:customStyle="1" w:styleId="ECHRTableGrey">
    <w:name w:val="ECHR_Table_Grey"/>
    <w:basedOn w:val="TableNormal"/>
    <w:uiPriority w:val="99"/>
    <w:rsid w:val="000D38FE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0D38FE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0D38FE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27D2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10">
    <w:name w:val="Хаштаг1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1">
    <w:name w:val="Споменаване1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D38FE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D38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D3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D3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D38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2">
    <w:name w:val="Интелигентна хипервръзка1"/>
    <w:basedOn w:val="DefaultParagraphFont"/>
    <w:uiPriority w:val="99"/>
    <w:semiHidden/>
    <w:unhideWhenUsed/>
    <w:rsid w:val="000D38FE"/>
    <w:rPr>
      <w:u w:val="dotted"/>
    </w:rPr>
  </w:style>
  <w:style w:type="character" w:customStyle="1" w:styleId="13">
    <w:name w:val="Интелигентна връзка1"/>
    <w:basedOn w:val="DefaultParagraphFont"/>
    <w:uiPriority w:val="99"/>
    <w:semiHidden/>
    <w:unhideWhenUsed/>
    <w:rsid w:val="000D38FE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D38FE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336-4305-438C-B60A-7671F3DBB930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EB7C7DD-9B09-49B7-8AC1-A59302661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72446-EE50-4FC7-9F09-78F7CE65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98869-ABD7-497F-82A6-22E04DC5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docId:E03CFFC97C301D4920B4CEC8690E8A24</cp:keywords>
  <cp:lastModifiedBy/>
  <cp:revision>1</cp:revision>
  <dcterms:created xsi:type="dcterms:W3CDTF">2023-01-04T14:46:00Z</dcterms:created>
  <dcterms:modified xsi:type="dcterms:W3CDTF">2023-01-13T12:00:00Z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39997/19</vt:lpwstr>
  </property>
  <property fmtid="{D5CDD505-2E9C-101B-9397-08002B2CF9AE}" pid="4" name="CASEID">
    <vt:lpwstr>1468023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