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CD03" w14:textId="191C9E52" w:rsidR="00115035" w:rsidRPr="004B604C" w:rsidRDefault="006E40ED" w:rsidP="004B604C">
      <w:pPr>
        <w:jc w:val="center"/>
      </w:pPr>
    </w:p>
    <w:p w14:paraId="45C5D537" w14:textId="2E49DC9C" w:rsidR="00E93FC7" w:rsidRPr="004B604C" w:rsidRDefault="006E40ED" w:rsidP="004B604C">
      <w:pPr>
        <w:jc w:val="center"/>
        <w:rPr>
          <w:sz w:val="4"/>
          <w:szCs w:val="4"/>
        </w:rPr>
      </w:pPr>
    </w:p>
    <w:p w14:paraId="519172D3" w14:textId="58611A04" w:rsidR="00E93FC7" w:rsidRPr="004B604C" w:rsidRDefault="008A10AC" w:rsidP="004B604C">
      <w:pPr>
        <w:pStyle w:val="DecHTitle"/>
      </w:pPr>
      <w:r>
        <w:t>ЧЕТВЪРТО ОТДЕЛЕНИЕ</w:t>
      </w:r>
    </w:p>
    <w:p w14:paraId="53EEEC4E" w14:textId="77777777" w:rsidR="00E93FC7" w:rsidRPr="004B604C" w:rsidRDefault="006267D3" w:rsidP="004B604C">
      <w:pPr>
        <w:pStyle w:val="DecHTitle"/>
      </w:pPr>
      <w:r>
        <w:t>РЕШЕНИЕ</w:t>
      </w:r>
    </w:p>
    <w:p w14:paraId="0FEC5C82" w14:textId="43D7DB56" w:rsidR="00EE3667" w:rsidRPr="004B604C" w:rsidRDefault="008A10AC" w:rsidP="004B604C">
      <w:pPr>
        <w:pStyle w:val="DecHCase"/>
        <w:rPr>
          <w:i/>
        </w:rPr>
      </w:pPr>
      <w:r>
        <w:t>Жалба № 105/14</w:t>
      </w:r>
      <w:r>
        <w:br/>
        <w:t xml:space="preserve">И. Б. </w:t>
      </w:r>
      <w:r>
        <w:br/>
        <w:t>срещу България</w:t>
      </w:r>
    </w:p>
    <w:p w14:paraId="79A5977A" w14:textId="602C0D09" w:rsidR="00E93FC7" w:rsidRPr="004B604C" w:rsidRDefault="006E40ED" w:rsidP="004B604C">
      <w:pPr>
        <w:rPr>
          <w:sz w:val="2"/>
          <w:szCs w:val="2"/>
        </w:rPr>
      </w:pPr>
    </w:p>
    <w:p w14:paraId="60B1229F" w14:textId="66E12180" w:rsidR="008A10AC" w:rsidRPr="004B604C" w:rsidRDefault="008A10AC" w:rsidP="004B604C">
      <w:pPr>
        <w:pStyle w:val="JuPara"/>
      </w:pPr>
      <w:r>
        <w:t xml:space="preserve">Европейският съд по правата на човека (Четвърто отделение), </w:t>
      </w:r>
      <w:r w:rsidR="00C5565F">
        <w:t xml:space="preserve">на 17 май 2022 г. </w:t>
      </w:r>
      <w:r>
        <w:t>заседаващ като комитет, състоящ се от:</w:t>
      </w:r>
    </w:p>
    <w:p w14:paraId="068A1EFB" w14:textId="110E87B8" w:rsidR="008A10AC" w:rsidRPr="004B604C" w:rsidRDefault="00023A77" w:rsidP="004B604C">
      <w:pPr>
        <w:pStyle w:val="JuJudges"/>
        <w:rPr>
          <w:iCs/>
        </w:rPr>
      </w:pPr>
      <w:r>
        <w:tab/>
        <w:t xml:space="preserve">Тим </w:t>
      </w:r>
      <w:proofErr w:type="spellStart"/>
      <w:r>
        <w:t>Айке</w:t>
      </w:r>
      <w:proofErr w:type="spellEnd"/>
      <w:r>
        <w:t xml:space="preserve"> (</w:t>
      </w:r>
      <w:proofErr w:type="spellStart"/>
      <w:r>
        <w:t>Tim</w:t>
      </w:r>
      <w:proofErr w:type="spellEnd"/>
      <w:r>
        <w:t xml:space="preserve"> </w:t>
      </w:r>
      <w:proofErr w:type="spellStart"/>
      <w:r>
        <w:t>Eicke</w:t>
      </w:r>
      <w:proofErr w:type="spellEnd"/>
      <w:r>
        <w:t xml:space="preserve">), </w:t>
      </w:r>
      <w:r>
        <w:rPr>
          <w:i/>
          <w:iCs/>
        </w:rPr>
        <w:t>председател</w:t>
      </w:r>
      <w:r>
        <w:t>,</w:t>
      </w:r>
      <w:r>
        <w:br/>
      </w:r>
      <w:r>
        <w:tab/>
      </w:r>
      <w:proofErr w:type="spellStart"/>
      <w:r>
        <w:t>Фарис</w:t>
      </w:r>
      <w:proofErr w:type="spellEnd"/>
      <w:r>
        <w:t xml:space="preserve"> </w:t>
      </w:r>
      <w:proofErr w:type="spellStart"/>
      <w:r>
        <w:t>Вехабович</w:t>
      </w:r>
      <w:proofErr w:type="spellEnd"/>
      <w:r>
        <w:t xml:space="preserve"> (</w:t>
      </w:r>
      <w:proofErr w:type="spellStart"/>
      <w:r>
        <w:t>Faris</w:t>
      </w:r>
      <w:proofErr w:type="spellEnd"/>
      <w:r>
        <w:t xml:space="preserve"> </w:t>
      </w:r>
      <w:proofErr w:type="spellStart"/>
      <w:r>
        <w:t>Vehabović</w:t>
      </w:r>
      <w:proofErr w:type="spellEnd"/>
      <w:r>
        <w:t>),</w:t>
      </w:r>
      <w:r>
        <w:br/>
      </w:r>
      <w:r>
        <w:tab/>
        <w:t xml:space="preserve">Пере Пастор </w:t>
      </w:r>
      <w:proofErr w:type="spellStart"/>
      <w:r>
        <w:t>Виланова</w:t>
      </w:r>
      <w:proofErr w:type="spellEnd"/>
      <w:r>
        <w:t xml:space="preserve"> (</w:t>
      </w:r>
      <w:proofErr w:type="spellStart"/>
      <w:r>
        <w:t>Pere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 </w:t>
      </w:r>
      <w:proofErr w:type="spellStart"/>
      <w:r>
        <w:t>Vilanova</w:t>
      </w:r>
      <w:proofErr w:type="spellEnd"/>
      <w:r>
        <w:t xml:space="preserve">), </w:t>
      </w:r>
      <w:r>
        <w:rPr>
          <w:i/>
          <w:iCs/>
        </w:rPr>
        <w:t>съдии</w:t>
      </w:r>
      <w:r>
        <w:t>,</w:t>
      </w:r>
      <w:r>
        <w:br/>
        <w:t xml:space="preserve">и Людмила Миланова (Ludmila </w:t>
      </w:r>
      <w:proofErr w:type="spellStart"/>
      <w:r>
        <w:t>Milanova</w:t>
      </w:r>
      <w:proofErr w:type="spellEnd"/>
      <w:r>
        <w:t xml:space="preserve">), </w:t>
      </w:r>
      <w:proofErr w:type="spellStart"/>
      <w:r>
        <w:rPr>
          <w:i/>
          <w:iCs/>
        </w:rPr>
        <w:t>и.д</w:t>
      </w:r>
      <w:proofErr w:type="spellEnd"/>
      <w:r>
        <w:rPr>
          <w:i/>
          <w:iCs/>
        </w:rPr>
        <w:t>. заместник-секретар на отделението,</w:t>
      </w:r>
    </w:p>
    <w:p w14:paraId="7BD34844" w14:textId="65CF2841" w:rsidR="008A10AC" w:rsidRPr="004B604C" w:rsidRDefault="008A10AC" w:rsidP="004B604C">
      <w:pPr>
        <w:pStyle w:val="JuPara"/>
      </w:pPr>
      <w:r>
        <w:t>Като взе предвид:</w:t>
      </w:r>
    </w:p>
    <w:p w14:paraId="738844AC" w14:textId="57483003" w:rsidR="008A10AC" w:rsidRPr="004B604C" w:rsidRDefault="008A10AC" w:rsidP="004B604C">
      <w:pPr>
        <w:pStyle w:val="JuPara"/>
      </w:pPr>
      <w:r>
        <w:t>жалба</w:t>
      </w:r>
      <w:r w:rsidR="00C5565F">
        <w:t>та</w:t>
      </w:r>
      <w:r>
        <w:t xml:space="preserve"> (№ 105/14) срещу България, подадена в Съда на основание чл. 34 от Конвенцията за защита на правата на човека и основните свободи („Конвенцията“) на 20 декември 2013 г. от българския гражданин И. Б., роден през 1951 г. („жалбоподателя”), представляван от г-н М. Екимджиев, адвокат, практикуващ в Пловдив;</w:t>
      </w:r>
    </w:p>
    <w:p w14:paraId="4DBF70F2" w14:textId="0766BA3C" w:rsidR="008A10AC" w:rsidRPr="004B604C" w:rsidRDefault="008A10AC" w:rsidP="004B604C">
      <w:pPr>
        <w:pStyle w:val="JuPara"/>
      </w:pPr>
      <w:r>
        <w:t xml:space="preserve">решението да се уведоми българското </w:t>
      </w:r>
      <w:r w:rsidR="00C5565F">
        <w:t>п</w:t>
      </w:r>
      <w:r>
        <w:t>равителство („Правителството“), представлявано от правителствения агент г-жа И. Станчева-</w:t>
      </w:r>
      <w:proofErr w:type="spellStart"/>
      <w:r>
        <w:t>Чинова</w:t>
      </w:r>
      <w:proofErr w:type="spellEnd"/>
      <w:r>
        <w:t xml:space="preserve"> от Министерството на правосъдието, за оплакванията на жалбоподателя по чл. 7, 8, 10 и 13 от Конвенцията, и да се обяви останалата част от жалбата за недопустима;</w:t>
      </w:r>
    </w:p>
    <w:p w14:paraId="445CD47F" w14:textId="74951073" w:rsidR="008A10AC" w:rsidRPr="004B604C" w:rsidRDefault="008A10AC" w:rsidP="004B604C">
      <w:pPr>
        <w:pStyle w:val="JuPara"/>
      </w:pPr>
      <w:r>
        <w:t>решението да не се разкрива името на жалбоподателя;</w:t>
      </w:r>
    </w:p>
    <w:p w14:paraId="3850EB26" w14:textId="74F22EB9" w:rsidR="008A10AC" w:rsidRPr="004B604C" w:rsidRDefault="008A10AC" w:rsidP="004B604C">
      <w:pPr>
        <w:pStyle w:val="JuPara"/>
      </w:pPr>
      <w:r>
        <w:t>становищата на страните;</w:t>
      </w:r>
    </w:p>
    <w:p w14:paraId="1359D092" w14:textId="18A5B5AE" w:rsidR="008A10AC" w:rsidRPr="004B604C" w:rsidRDefault="008A10AC" w:rsidP="004B604C">
      <w:pPr>
        <w:pStyle w:val="JuPara"/>
      </w:pPr>
      <w:r>
        <w:t xml:space="preserve">След </w:t>
      </w:r>
      <w:r w:rsidR="00C5565F">
        <w:t xml:space="preserve">като проведе обсъждане, </w:t>
      </w:r>
      <w:r>
        <w:t>постановява следното:</w:t>
      </w:r>
    </w:p>
    <w:p w14:paraId="77A33A9E" w14:textId="52846664" w:rsidR="008A10AC" w:rsidRPr="004B604C" w:rsidRDefault="008A10AC" w:rsidP="004B604C">
      <w:pPr>
        <w:pStyle w:val="JuHHead"/>
        <w:numPr>
          <w:ilvl w:val="0"/>
          <w:numId w:val="0"/>
        </w:numPr>
      </w:pPr>
      <w:r>
        <w:t>ПРЕДМЕТ НА ДЕЛОТО</w:t>
      </w:r>
    </w:p>
    <w:p w14:paraId="4C0CA779" w14:textId="775A05B7" w:rsidR="008A10AC" w:rsidRPr="004B604C" w:rsidRDefault="006E40ED" w:rsidP="004B604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1</w:t>
      </w:r>
      <w:r>
        <w:fldChar w:fldCharType="end"/>
      </w:r>
      <w:r w:rsidR="00915EFF">
        <w:t>.  Жалбата се отнася до оплаквания по чл. 7, 8, 10 и 13 от Конвенцията във връзка с осъждането на жалбоподателя за създаване на снимки, показващи голи</w:t>
      </w:r>
      <w:r w:rsidR="00C5565F">
        <w:t>те</w:t>
      </w:r>
      <w:r w:rsidR="00915EFF">
        <w:t xml:space="preserve"> тела на две жени, сч</w:t>
      </w:r>
      <w:r w:rsidR="00C5565F">
        <w:t>е</w:t>
      </w:r>
      <w:r w:rsidR="00915EFF">
        <w:t>т</w:t>
      </w:r>
      <w:r w:rsidR="00C5565F">
        <w:t>е</w:t>
      </w:r>
      <w:r w:rsidR="00915EFF">
        <w:t>ни за порнографски по смисъла на чл. 159, ал. 1 от Наказателния кодекс от 1968 г.</w:t>
      </w:r>
    </w:p>
    <w:bookmarkStart w:id="0" w:name="paragraph2"/>
    <w:p w14:paraId="1C81B256" w14:textId="1CF66AE3" w:rsidR="008A10AC" w:rsidRPr="004B604C" w:rsidRDefault="008A10AC" w:rsidP="004B604C">
      <w:pPr>
        <w:pStyle w:val="JuPara"/>
      </w:pPr>
      <w:r w:rsidRPr="004B604C">
        <w:fldChar w:fldCharType="begin"/>
      </w:r>
      <w:r w:rsidRPr="004B604C">
        <w:instrText xml:space="preserve"> SEQ level0 \*arabic \* MERGEFORMAT </w:instrText>
      </w:r>
      <w:r w:rsidRPr="004B604C">
        <w:fldChar w:fldCharType="separate"/>
      </w:r>
      <w:r w:rsidR="002020F3">
        <w:t>2</w:t>
      </w:r>
      <w:r w:rsidRPr="004B604C">
        <w:fldChar w:fldCharType="end"/>
      </w:r>
      <w:bookmarkEnd w:id="0"/>
      <w:r>
        <w:t>.  </w:t>
      </w:r>
      <w:r w:rsidR="00C5565F">
        <w:t>След първоначално разглеждане на делото му от районния съд ж</w:t>
      </w:r>
      <w:r>
        <w:t xml:space="preserve">албоподателят е признат за виновен за създаване на порнографски </w:t>
      </w:r>
      <w:r>
        <w:lastRenderedPageBreak/>
        <w:t>материал</w:t>
      </w:r>
      <w:r w:rsidR="00C5565F">
        <w:t>и</w:t>
      </w:r>
      <w:r>
        <w:t xml:space="preserve"> </w:t>
      </w:r>
      <w:r w:rsidR="00C5565F">
        <w:t>на основание</w:t>
      </w:r>
      <w:r>
        <w:t xml:space="preserve">, наред с другото, свидетелски показания и </w:t>
      </w:r>
      <w:r w:rsidR="00B17022">
        <w:t>заключения</w:t>
      </w:r>
      <w:r w:rsidR="00C5565F">
        <w:t>та на съдебни експертизи</w:t>
      </w:r>
      <w:r>
        <w:t xml:space="preserve">. </w:t>
      </w:r>
      <w:r w:rsidR="00C5565F">
        <w:t>Д</w:t>
      </w:r>
      <w:r>
        <w:t xml:space="preserve">елото </w:t>
      </w:r>
      <w:r w:rsidR="00C5565F">
        <w:t xml:space="preserve">обаче </w:t>
      </w:r>
      <w:r>
        <w:t xml:space="preserve">е върнато </w:t>
      </w:r>
      <w:r w:rsidR="00C5565F">
        <w:t xml:space="preserve">от окръжния съд </w:t>
      </w:r>
      <w:r>
        <w:t xml:space="preserve">за ново разглеждане </w:t>
      </w:r>
      <w:r w:rsidR="00C5565F">
        <w:t xml:space="preserve">поради </w:t>
      </w:r>
      <w:r>
        <w:t>процесуалн</w:t>
      </w:r>
      <w:r w:rsidR="00C5565F">
        <w:t>и нарушения</w:t>
      </w:r>
      <w:r>
        <w:t xml:space="preserve"> и в </w:t>
      </w:r>
      <w:r w:rsidR="00C5565F">
        <w:t xml:space="preserve">районния </w:t>
      </w:r>
      <w:r>
        <w:t xml:space="preserve">съд е внесен нов обвинителен акт. По искане на </w:t>
      </w:r>
      <w:r w:rsidR="00C5565F">
        <w:t xml:space="preserve">защитника </w:t>
      </w:r>
      <w:r>
        <w:t>на жалбоподателя този съд провежда съкратено съдебно следствие по чл</w:t>
      </w:r>
      <w:r w:rsidR="00C5565F">
        <w:t>.</w:t>
      </w:r>
      <w:r>
        <w:t xml:space="preserve"> 370-374 от Наказателно-п</w:t>
      </w:r>
      <w:r w:rsidR="002020F3">
        <w:t>роцесуалния кодекс от 2006 г. („</w:t>
      </w:r>
      <w:r>
        <w:t>НПК”). Жалбоподателят признава всички факти, описани в обвинителния акт, и се съгласява да не се събират допълнителни доказателства (</w:t>
      </w:r>
      <w:r w:rsidR="00C5565F">
        <w:t>относимата</w:t>
      </w:r>
      <w:r w:rsidR="00B17022">
        <w:t xml:space="preserve"> </w:t>
      </w:r>
      <w:r>
        <w:t xml:space="preserve">национална съдебна практика по отношение на тази процедура е обобщена в </w:t>
      </w:r>
      <w:r>
        <w:rPr>
          <w:i/>
        </w:rPr>
        <w:t>З срещу България</w:t>
      </w:r>
      <w:r>
        <w:t xml:space="preserve">, № 39257/17, §§ 44-47, 28 май 2020 г.).  В </w:t>
      </w:r>
      <w:r w:rsidR="006B02E0">
        <w:t>последната си дума</w:t>
      </w:r>
      <w:r w:rsidR="00B17022">
        <w:t xml:space="preserve"> в съдебно заседание</w:t>
      </w:r>
      <w:r>
        <w:t xml:space="preserve"> той също така признава вината си и изразява съжаление за стореното, като моли съда за по-леко наказание. На 20 септември 2011 г. </w:t>
      </w:r>
      <w:r w:rsidR="006B02E0">
        <w:t xml:space="preserve">районният </w:t>
      </w:r>
      <w:r>
        <w:t xml:space="preserve">съд заключава, че </w:t>
      </w:r>
      <w:r w:rsidR="006B02E0">
        <w:t xml:space="preserve">изявлението </w:t>
      </w:r>
      <w:r>
        <w:t>на жалбоподателя се подкрепя от доказателствата, събрани на досъдебната фаза, признава го за виновен в създаването на порнографски материал</w:t>
      </w:r>
      <w:r w:rsidR="006B02E0">
        <w:t>и</w:t>
      </w:r>
      <w:r>
        <w:t xml:space="preserve"> и го осъжда на пробация. В решението се посочва, че </w:t>
      </w:r>
      <w:r w:rsidR="00B17022">
        <w:t xml:space="preserve">последното </w:t>
      </w:r>
      <w:r>
        <w:t xml:space="preserve">подлежи на обжалване пред </w:t>
      </w:r>
      <w:r w:rsidR="006B02E0">
        <w:t>о</w:t>
      </w:r>
      <w:r>
        <w:t xml:space="preserve">кръжния съд в петнадесетдневен срок от постановяването му. Жалбоподателят не подава </w:t>
      </w:r>
      <w:r w:rsidR="006B02E0">
        <w:t xml:space="preserve">въззивна </w:t>
      </w:r>
      <w:r>
        <w:t xml:space="preserve">жалба и решението </w:t>
      </w:r>
      <w:r w:rsidR="006B02E0">
        <w:t>влиза в сила</w:t>
      </w:r>
      <w:r>
        <w:t xml:space="preserve"> на 6 октомври 2011 г.</w:t>
      </w:r>
    </w:p>
    <w:bookmarkStart w:id="1" w:name="paragraph3"/>
    <w:p w14:paraId="36A35DDE" w14:textId="0E792102" w:rsidR="008A10AC" w:rsidRPr="004B604C" w:rsidRDefault="008A10AC" w:rsidP="004B604C">
      <w:pPr>
        <w:pStyle w:val="JuPara"/>
      </w:pPr>
      <w:r w:rsidRPr="004B604C">
        <w:fldChar w:fldCharType="begin"/>
      </w:r>
      <w:r w:rsidRPr="004B604C">
        <w:instrText xml:space="preserve"> SEQ level0 \*arabic \* MERGEFORMAT </w:instrText>
      </w:r>
      <w:r w:rsidRPr="004B604C">
        <w:fldChar w:fldCharType="separate"/>
      </w:r>
      <w:r w:rsidR="002020F3">
        <w:t>3</w:t>
      </w:r>
      <w:r w:rsidRPr="004B604C">
        <w:fldChar w:fldCharType="end"/>
      </w:r>
      <w:bookmarkEnd w:id="1"/>
      <w:r>
        <w:t xml:space="preserve">.  На 19 март 2012 г. </w:t>
      </w:r>
      <w:bookmarkStart w:id="2" w:name="_Hlk96610871"/>
      <w:r>
        <w:t>жалбоподателят подава до Върховния касационен съд искане за възобновяване</w:t>
      </w:r>
      <w:r w:rsidR="00BA5B75">
        <w:t xml:space="preserve"> на делото</w:t>
      </w:r>
      <w:r w:rsidR="006B02E0">
        <w:t xml:space="preserve"> по реда на </w:t>
      </w:r>
      <w:r>
        <w:t xml:space="preserve">чл. 422, ал. 1, т. 5 от НПК - средство за защита, което </w:t>
      </w:r>
      <w:r w:rsidR="006B02E0">
        <w:t>съответства на</w:t>
      </w:r>
      <w:r>
        <w:t xml:space="preserve"> </w:t>
      </w:r>
      <w:r w:rsidR="006B02E0">
        <w:t>касационна жалба за</w:t>
      </w:r>
      <w:r>
        <w:t xml:space="preserve"> твърдени </w:t>
      </w:r>
      <w:r w:rsidR="00B17022">
        <w:t xml:space="preserve">съществени </w:t>
      </w:r>
      <w:r>
        <w:t>нарушения на материалния или процесуалния закон или налагане на несправедливо наказание (</w:t>
      </w:r>
      <w:r w:rsidR="006B02E0">
        <w:t>относимата</w:t>
      </w:r>
      <w:r w:rsidR="00B17022">
        <w:t xml:space="preserve"> </w:t>
      </w:r>
      <w:r>
        <w:t xml:space="preserve">национална съдебна практика в това отношение е обобщена в </w:t>
      </w:r>
      <w:r>
        <w:rPr>
          <w:i/>
        </w:rPr>
        <w:t>Параскева Тодорова срещу България</w:t>
      </w:r>
      <w:r>
        <w:t xml:space="preserve">, № 37193/07, §§ 19-21, 25 март 2010 г.). </w:t>
      </w:r>
      <w:bookmarkEnd w:id="2"/>
      <w:r>
        <w:t xml:space="preserve">По-специално той твърди, че от показанията на свидетелите не се установява, че той е създал порнографските снимки. Освен това </w:t>
      </w:r>
      <w:r w:rsidR="00B17022">
        <w:t>поддържа</w:t>
      </w:r>
      <w:r>
        <w:t xml:space="preserve">, че </w:t>
      </w:r>
      <w:r w:rsidR="006B02E0">
        <w:t xml:space="preserve">районният </w:t>
      </w:r>
      <w:r>
        <w:t xml:space="preserve">съд не е взел предвид </w:t>
      </w:r>
      <w:r w:rsidR="006B02E0">
        <w:t xml:space="preserve">становището </w:t>
      </w:r>
      <w:r>
        <w:t xml:space="preserve">за </w:t>
      </w:r>
      <w:r w:rsidR="002020F3">
        <w:t>неясно</w:t>
      </w:r>
      <w:r w:rsidR="006B02E0">
        <w:t>ти в</w:t>
      </w:r>
      <w:r w:rsidR="002020F3">
        <w:t xml:space="preserve"> определение</w:t>
      </w:r>
      <w:r w:rsidR="006B02E0">
        <w:t>то</w:t>
      </w:r>
      <w:r w:rsidR="002020F3">
        <w:t xml:space="preserve"> на „</w:t>
      </w:r>
      <w:r>
        <w:t>порнографски материал</w:t>
      </w:r>
      <w:r w:rsidR="006B02E0">
        <w:t>и</w:t>
      </w:r>
      <w:r>
        <w:t>” в националното законодателство, съдържащ</w:t>
      </w:r>
      <w:r w:rsidR="006B02E0">
        <w:t>о</w:t>
      </w:r>
      <w:r>
        <w:t xml:space="preserve"> се в една от експертизите, представени по време на първоначалното разглеждане на делото му (вж. </w:t>
      </w:r>
      <w:r w:rsidR="006B02E0">
        <w:t>п</w:t>
      </w:r>
      <w:r>
        <w:t xml:space="preserve">араграф </w:t>
      </w:r>
      <w:r w:rsidRPr="004B604C">
        <w:fldChar w:fldCharType="begin"/>
      </w:r>
      <w:r w:rsidRPr="004B604C">
        <w:instrText xml:space="preserve"> REF paragraph2 \h </w:instrText>
      </w:r>
      <w:r w:rsidRPr="004B604C">
        <w:fldChar w:fldCharType="separate"/>
      </w:r>
      <w:r w:rsidR="002020F3">
        <w:t>2</w:t>
      </w:r>
      <w:r w:rsidRPr="004B604C">
        <w:fldChar w:fldCharType="end"/>
      </w:r>
      <w:r>
        <w:t xml:space="preserve"> по-горе). Поради това жалбоподателят иска от съда </w:t>
      </w:r>
      <w:bookmarkStart w:id="3" w:name="_Hlk95307197"/>
      <w:r>
        <w:t xml:space="preserve">да отмени решението на </w:t>
      </w:r>
      <w:r w:rsidR="006B02E0">
        <w:t xml:space="preserve">районния </w:t>
      </w:r>
      <w:r>
        <w:t>съд, да преразгледа</w:t>
      </w:r>
      <w:bookmarkEnd w:id="3"/>
      <w:r>
        <w:t xml:space="preserve"> делото и да го признае за невинен.</w:t>
      </w:r>
    </w:p>
    <w:p w14:paraId="3454D235" w14:textId="2B948E17" w:rsidR="008A10AC" w:rsidRPr="004B604C" w:rsidRDefault="006E40ED" w:rsidP="004B604C">
      <w:pPr>
        <w:pStyle w:val="JuPara"/>
      </w:pPr>
      <w:r>
        <w:fldChar w:fldCharType="begin"/>
      </w:r>
      <w:r>
        <w:instrText xml:space="preserve"> SEQ level0 \*arabic \* MERGEFO</w:instrText>
      </w:r>
      <w:r>
        <w:instrText xml:space="preserve">RMAT </w:instrText>
      </w:r>
      <w:r>
        <w:fldChar w:fldCharType="separate"/>
      </w:r>
      <w:r w:rsidR="002020F3">
        <w:t>4</w:t>
      </w:r>
      <w:r>
        <w:fldChar w:fldCharType="end"/>
      </w:r>
      <w:r w:rsidR="00915EFF">
        <w:t xml:space="preserve">.  На 28 юни 2013 г. Върховният касационен съд отхвърля </w:t>
      </w:r>
      <w:r w:rsidR="00287D40">
        <w:t>искането за възобновяване</w:t>
      </w:r>
      <w:r w:rsidR="006B02E0">
        <w:t xml:space="preserve"> на жалбоподателя</w:t>
      </w:r>
      <w:r w:rsidR="00915EFF">
        <w:t xml:space="preserve">. </w:t>
      </w:r>
      <w:r w:rsidR="006B02E0">
        <w:t>По отношение на</w:t>
      </w:r>
      <w:r w:rsidR="00915EFF">
        <w:t xml:space="preserve"> твърденията му относно фактическите констатации на </w:t>
      </w:r>
      <w:r w:rsidR="006B02E0">
        <w:t xml:space="preserve">районния </w:t>
      </w:r>
      <w:r w:rsidR="00915EFF">
        <w:t xml:space="preserve">съд и </w:t>
      </w:r>
      <w:r w:rsidR="00B17022">
        <w:t xml:space="preserve">допускането </w:t>
      </w:r>
      <w:r w:rsidR="00915EFF">
        <w:t xml:space="preserve">и оценката на доказателствата, той се позовава на </w:t>
      </w:r>
      <w:r w:rsidR="00B17022">
        <w:t xml:space="preserve">провеждането </w:t>
      </w:r>
      <w:r w:rsidR="00915EFF">
        <w:t xml:space="preserve">на съкратено съдебно следствие пред този съд и на съгласието на жалбоподателя да не се събират допълнителни доказателства. Поради това той посочва, че </w:t>
      </w:r>
      <w:r w:rsidR="000F79B1">
        <w:t xml:space="preserve">районният </w:t>
      </w:r>
      <w:r w:rsidR="00915EFF">
        <w:t xml:space="preserve">съд не може да се позовава на </w:t>
      </w:r>
      <w:r w:rsidR="000F79B1">
        <w:t>съдебна експертиза</w:t>
      </w:r>
      <w:r w:rsidR="00915EFF">
        <w:t>, ко</w:t>
      </w:r>
      <w:r w:rsidR="000F79B1">
        <w:t>я</w:t>
      </w:r>
      <w:r w:rsidR="00915EFF">
        <w:t xml:space="preserve">то не е </w:t>
      </w:r>
      <w:r w:rsidR="000F79B1">
        <w:t>била присъединена към това произ</w:t>
      </w:r>
      <w:r w:rsidR="00007695">
        <w:t>в</w:t>
      </w:r>
      <w:r w:rsidR="000F79B1">
        <w:t>одство</w:t>
      </w:r>
      <w:r w:rsidR="00915EFF">
        <w:t xml:space="preserve">. Върховният касационен съд не констатира нарушения на материалните или процесуалните правила като </w:t>
      </w:r>
      <w:r w:rsidR="00B17022">
        <w:t>пороци</w:t>
      </w:r>
      <w:r w:rsidR="00915EFF">
        <w:t xml:space="preserve">, </w:t>
      </w:r>
      <w:bookmarkStart w:id="4" w:name="_Hlk96611084"/>
      <w:r w:rsidR="00915EFF">
        <w:t>които биха могли да оправдаят повторното разглеждане на</w:t>
      </w:r>
      <w:bookmarkEnd w:id="4"/>
      <w:r w:rsidR="00915EFF">
        <w:t xml:space="preserve"> делото.</w:t>
      </w:r>
    </w:p>
    <w:p w14:paraId="35111CD0" w14:textId="396528E0" w:rsidR="008A10AC" w:rsidRPr="004B604C" w:rsidRDefault="008A10AC" w:rsidP="004B604C">
      <w:pPr>
        <w:pStyle w:val="JuHHead"/>
        <w:numPr>
          <w:ilvl w:val="0"/>
          <w:numId w:val="21"/>
        </w:numPr>
      </w:pPr>
      <w:bookmarkStart w:id="5" w:name="_Hlk54255809"/>
      <w:r>
        <w:lastRenderedPageBreak/>
        <w:t>ПРЕЦЕНКАТА НА СЪДА</w:t>
      </w:r>
      <w:bookmarkEnd w:id="5"/>
    </w:p>
    <w:bookmarkStart w:id="6" w:name="paragraph5"/>
    <w:p w14:paraId="6C8B1E11" w14:textId="4D993F1F" w:rsidR="008A10AC" w:rsidRPr="004B604C" w:rsidRDefault="008A10AC" w:rsidP="004B604C">
      <w:pPr>
        <w:pStyle w:val="JuPara"/>
        <w:keepNext/>
        <w:keepLines/>
      </w:pPr>
      <w:r w:rsidRPr="004B604C">
        <w:fldChar w:fldCharType="begin"/>
      </w:r>
      <w:r w:rsidRPr="004B604C">
        <w:instrText xml:space="preserve"> SEQ level0 \*arabic \* MERGEFORMAT </w:instrText>
      </w:r>
      <w:r w:rsidRPr="004B604C">
        <w:fldChar w:fldCharType="separate"/>
      </w:r>
      <w:r w:rsidR="002020F3">
        <w:t>5</w:t>
      </w:r>
      <w:r w:rsidRPr="004B604C">
        <w:fldChar w:fldCharType="end"/>
      </w:r>
      <w:bookmarkEnd w:id="6"/>
      <w:r>
        <w:t xml:space="preserve">.  Правителството повдига няколко възражения относно допустимостта на жалбата, наред с другото, че жалбоподателят не е изчерпал наличното и ефективно вътрешноправно средство за защита, тъй като не е обжалвал решението на </w:t>
      </w:r>
      <w:r w:rsidR="00105785">
        <w:t xml:space="preserve">районния </w:t>
      </w:r>
      <w:r>
        <w:t xml:space="preserve">съд от 20 септември 2011 г. пред </w:t>
      </w:r>
      <w:r w:rsidR="00105785">
        <w:t xml:space="preserve">окръжния </w:t>
      </w:r>
      <w:r>
        <w:t xml:space="preserve">съд. </w:t>
      </w:r>
      <w:r w:rsidR="00105785">
        <w:t>В тази връзка</w:t>
      </w:r>
      <w:r>
        <w:t xml:space="preserve"> Правителството предоставя на </w:t>
      </w:r>
      <w:r w:rsidR="00105785">
        <w:t>С</w:t>
      </w:r>
      <w:r>
        <w:t xml:space="preserve">ъда примери от националната практика, при които </w:t>
      </w:r>
      <w:r w:rsidR="00105785">
        <w:t xml:space="preserve">въззивните </w:t>
      </w:r>
      <w:r>
        <w:t xml:space="preserve">съдилища са </w:t>
      </w:r>
      <w:r w:rsidR="00105785">
        <w:t>намирали подсъдимите за невиновни</w:t>
      </w:r>
      <w:r>
        <w:t xml:space="preserve">, въпреки че те са признали фактите в обвинителния акт пред </w:t>
      </w:r>
      <w:r w:rsidR="00105785">
        <w:t>първоинстанционните съдилища</w:t>
      </w:r>
      <w:r>
        <w:t xml:space="preserve"> (вж. </w:t>
      </w:r>
      <w:r>
        <w:rPr>
          <w:i/>
        </w:rPr>
        <w:t>Присъда №</w:t>
      </w:r>
      <w:r>
        <w:t xml:space="preserve"> </w:t>
      </w:r>
      <w:r>
        <w:rPr>
          <w:i/>
        </w:rPr>
        <w:t xml:space="preserve">234 от 24.06.2010 на СГС по </w:t>
      </w:r>
      <w:proofErr w:type="spellStart"/>
      <w:r>
        <w:rPr>
          <w:i/>
        </w:rPr>
        <w:t>в.н.о.х.д</w:t>
      </w:r>
      <w:proofErr w:type="spellEnd"/>
      <w:r>
        <w:rPr>
          <w:i/>
        </w:rPr>
        <w:t>. № 1459/2010 г.</w:t>
      </w:r>
      <w:r>
        <w:t xml:space="preserve">; </w:t>
      </w:r>
      <w:r>
        <w:rPr>
          <w:i/>
        </w:rPr>
        <w:t>Присъда №</w:t>
      </w:r>
      <w:r>
        <w:t xml:space="preserve"> </w:t>
      </w:r>
      <w:r>
        <w:rPr>
          <w:i/>
        </w:rPr>
        <w:t xml:space="preserve">29 от 24.01.2013 г. на СГС по </w:t>
      </w:r>
      <w:proofErr w:type="spellStart"/>
      <w:r>
        <w:rPr>
          <w:i/>
        </w:rPr>
        <w:t>в.н.о.х.д</w:t>
      </w:r>
      <w:proofErr w:type="spellEnd"/>
      <w:r>
        <w:rPr>
          <w:i/>
        </w:rPr>
        <w:t>. № 80/2013 г.</w:t>
      </w:r>
      <w:r>
        <w:t>). Освен това Правителството твърди, че жалбоподателят не е повдигнал по същество оплакванията си по чл</w:t>
      </w:r>
      <w:r w:rsidR="00105785">
        <w:t>.</w:t>
      </w:r>
      <w:r>
        <w:t xml:space="preserve"> 7, 8 и 10 пред националните съдилища.</w:t>
      </w:r>
    </w:p>
    <w:p w14:paraId="300D6F75" w14:textId="11201FED" w:rsidR="008A10AC" w:rsidRPr="004B604C" w:rsidRDefault="006E40ED" w:rsidP="004B604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6</w:t>
      </w:r>
      <w:r>
        <w:fldChar w:fldCharType="end"/>
      </w:r>
      <w:r w:rsidR="00915EFF">
        <w:t xml:space="preserve">.  Общите принципи на правилото за изчерпване на вътрешноправните средства за защита са обобщени в делото </w:t>
      </w:r>
      <w:proofErr w:type="spellStart"/>
      <w:r w:rsidR="00915EFF">
        <w:rPr>
          <w:i/>
        </w:rPr>
        <w:t>Vučković</w:t>
      </w:r>
      <w:proofErr w:type="spellEnd"/>
      <w:r w:rsidR="00915EFF">
        <w:rPr>
          <w:i/>
        </w:rPr>
        <w:t xml:space="preserve"> </w:t>
      </w:r>
      <w:proofErr w:type="spellStart"/>
      <w:r w:rsidR="00915EFF">
        <w:rPr>
          <w:i/>
        </w:rPr>
        <w:t>and</w:t>
      </w:r>
      <w:proofErr w:type="spellEnd"/>
      <w:r w:rsidR="00915EFF">
        <w:rPr>
          <w:i/>
        </w:rPr>
        <w:t xml:space="preserve"> </w:t>
      </w:r>
      <w:proofErr w:type="spellStart"/>
      <w:r w:rsidR="00915EFF">
        <w:rPr>
          <w:i/>
        </w:rPr>
        <w:t>Others</w:t>
      </w:r>
      <w:proofErr w:type="spellEnd"/>
      <w:r w:rsidR="00915EFF">
        <w:rPr>
          <w:i/>
        </w:rPr>
        <w:t xml:space="preserve"> v. </w:t>
      </w:r>
      <w:proofErr w:type="spellStart"/>
      <w:r w:rsidR="00915EFF">
        <w:rPr>
          <w:i/>
        </w:rPr>
        <w:t>Serbia</w:t>
      </w:r>
      <w:proofErr w:type="spellEnd"/>
      <w:r w:rsidR="00915EFF">
        <w:rPr>
          <w:i/>
        </w:rPr>
        <w:t xml:space="preserve"> </w:t>
      </w:r>
      <w:r w:rsidR="00915EFF">
        <w:t>((предварителн</w:t>
      </w:r>
      <w:r w:rsidR="00B17022">
        <w:t>и</w:t>
      </w:r>
      <w:r w:rsidR="00915EFF">
        <w:t xml:space="preserve"> възражени</w:t>
      </w:r>
      <w:r w:rsidR="00B17022">
        <w:t>я</w:t>
      </w:r>
      <w:r w:rsidR="00915EFF">
        <w:t>) [</w:t>
      </w:r>
      <w:r w:rsidR="00B17022">
        <w:t>ГК</w:t>
      </w:r>
      <w:r w:rsidR="00915EFF">
        <w:t xml:space="preserve">], № 17153/11 и 29 други, §§ 69-77, 25 март 2014 г.). Това правило задължава лицата, които искат да </w:t>
      </w:r>
      <w:r w:rsidR="00D46FEF">
        <w:t xml:space="preserve">започнат </w:t>
      </w:r>
      <w:r w:rsidR="00915EFF">
        <w:t xml:space="preserve">дело срещу държавата пред международен съд, първо да използват средствата за правна защита, предвидени в националната правна система, като по този начин държавите се </w:t>
      </w:r>
      <w:r w:rsidR="00D46FEF">
        <w:t xml:space="preserve">предпазват </w:t>
      </w:r>
      <w:r w:rsidR="00915EFF">
        <w:t xml:space="preserve">от възможността да отговарят </w:t>
      </w:r>
      <w:r w:rsidR="00D46FEF">
        <w:t xml:space="preserve">за действията си </w:t>
      </w:r>
      <w:r w:rsidR="00915EFF">
        <w:t>пред международ</w:t>
      </w:r>
      <w:r w:rsidR="00D46FEF">
        <w:t>на институция</w:t>
      </w:r>
      <w:r w:rsidR="00915EFF">
        <w:t xml:space="preserve"> преди да са имали възможност да поправят </w:t>
      </w:r>
      <w:r w:rsidR="006013B5">
        <w:t xml:space="preserve">нередностите </w:t>
      </w:r>
      <w:r w:rsidR="00915EFF">
        <w:t>чрез собствените си съдебни системи. За да бъде ефективно, средството за защита трябва да е в състояние да се справи пряко с оспорван</w:t>
      </w:r>
      <w:r w:rsidR="006013B5">
        <w:t>ото положение</w:t>
      </w:r>
      <w:r w:rsidR="00915EFF">
        <w:t xml:space="preserve"> и да предлага разумни </w:t>
      </w:r>
      <w:r w:rsidR="006013B5">
        <w:t>изгледи</w:t>
      </w:r>
      <w:r w:rsidR="00B17022">
        <w:t xml:space="preserve"> </w:t>
      </w:r>
      <w:r w:rsidR="00915EFF">
        <w:t xml:space="preserve">за успех. Съмненията относно </w:t>
      </w:r>
      <w:r w:rsidR="006053DD">
        <w:t>изгледите за успех</w:t>
      </w:r>
      <w:r w:rsidR="00B17022">
        <w:t xml:space="preserve"> </w:t>
      </w:r>
      <w:r w:rsidR="00915EFF">
        <w:t xml:space="preserve">на </w:t>
      </w:r>
      <w:r w:rsidR="006053DD">
        <w:t xml:space="preserve">вътрешноправното </w:t>
      </w:r>
      <w:r w:rsidR="00915EFF">
        <w:t xml:space="preserve">средство за защита, което изглежда предлага разумна възможност за обезщетение, не са достатъчна причина за неговото </w:t>
      </w:r>
      <w:r w:rsidR="00B17022">
        <w:t>неизчерпване</w:t>
      </w:r>
      <w:r w:rsidR="00915EFF">
        <w:t>.</w:t>
      </w:r>
    </w:p>
    <w:p w14:paraId="0E79A9F5" w14:textId="63FED697" w:rsidR="008A10AC" w:rsidRPr="004B604C" w:rsidRDefault="006E40ED" w:rsidP="004B604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7</w:t>
      </w:r>
      <w:r>
        <w:fldChar w:fldCharType="end"/>
      </w:r>
      <w:r w:rsidR="000117D3">
        <w:t>.  </w:t>
      </w:r>
      <w:r w:rsidR="009006F3">
        <w:t>Като</w:t>
      </w:r>
      <w:r w:rsidR="000117D3">
        <w:t xml:space="preserve"> начало С</w:t>
      </w:r>
      <w:r w:rsidR="00915EFF">
        <w:t xml:space="preserve">ъдът отбелязва, че пред националния съд </w:t>
      </w:r>
      <w:r w:rsidR="009006F3">
        <w:t xml:space="preserve">жалбоподателят се оплаква </w:t>
      </w:r>
      <w:r w:rsidR="00915EFF">
        <w:t xml:space="preserve">от </w:t>
      </w:r>
      <w:r w:rsidR="002020F3">
        <w:t>неясно</w:t>
      </w:r>
      <w:r w:rsidR="009006F3">
        <w:t>то</w:t>
      </w:r>
      <w:r w:rsidR="002020F3">
        <w:t xml:space="preserve"> определение на „</w:t>
      </w:r>
      <w:r w:rsidR="00915EFF">
        <w:t xml:space="preserve">порнографски материал” в националното законодателство (вж. </w:t>
      </w:r>
      <w:r w:rsidR="009006F3">
        <w:t>п</w:t>
      </w:r>
      <w:r w:rsidR="00915EFF">
        <w:t xml:space="preserve">араграф </w:t>
      </w:r>
      <w:r w:rsidR="008A10AC" w:rsidRPr="004B604C">
        <w:fldChar w:fldCharType="begin"/>
      </w:r>
      <w:r w:rsidR="008A10AC" w:rsidRPr="004B604C">
        <w:instrText xml:space="preserve"> REF paragraph3 \h </w:instrText>
      </w:r>
      <w:r w:rsidR="008A10AC" w:rsidRPr="004B604C">
        <w:fldChar w:fldCharType="separate"/>
      </w:r>
      <w:r w:rsidR="002020F3">
        <w:t>3</w:t>
      </w:r>
      <w:r w:rsidR="008A10AC" w:rsidRPr="004B604C">
        <w:fldChar w:fldCharType="end"/>
      </w:r>
      <w:r w:rsidR="00915EFF">
        <w:t xml:space="preserve"> по-горе), като по този начин повдига по същество оплакването си по чл. 7 </w:t>
      </w:r>
      <w:r w:rsidR="009006F3">
        <w:t>за</w:t>
      </w:r>
      <w:r w:rsidR="00915EFF">
        <w:t xml:space="preserve"> липса</w:t>
      </w:r>
      <w:r w:rsidR="009006F3">
        <w:t>та</w:t>
      </w:r>
      <w:r w:rsidR="00915EFF">
        <w:t xml:space="preserve"> на яснота и предвидимост на приложимото национално право.</w:t>
      </w:r>
    </w:p>
    <w:p w14:paraId="6C79D64C" w14:textId="4A5C8343" w:rsidR="008A10AC" w:rsidRPr="004B604C" w:rsidRDefault="006E40ED" w:rsidP="004B604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8</w:t>
      </w:r>
      <w:r>
        <w:fldChar w:fldCharType="end"/>
      </w:r>
      <w:r w:rsidR="00915EFF">
        <w:t>.  Той обаче отбелязва, че жалбоподателят, който е бил подпомаган от адвокат, сам е поискал п</w:t>
      </w:r>
      <w:r w:rsidR="00B17022">
        <w:t>ровеждането</w:t>
      </w:r>
      <w:r w:rsidR="00915EFF">
        <w:t xml:space="preserve"> на съкратено съдебно следствие пред първоинстанционния съд, като по този начин се е отказал от възможността да представи нови доказателства по отношение на някои фактически въпроси, и дори е признал вината си в </w:t>
      </w:r>
      <w:r w:rsidR="00DE2BF7">
        <w:t>последната си дума</w:t>
      </w:r>
      <w:r w:rsidR="00915EFF">
        <w:t xml:space="preserve"> (вж. </w:t>
      </w:r>
      <w:r w:rsidR="00DE2BF7">
        <w:t>п</w:t>
      </w:r>
      <w:r w:rsidR="00915EFF">
        <w:t xml:space="preserve">араграф </w:t>
      </w:r>
      <w:r w:rsidR="008A10AC" w:rsidRPr="004B604C">
        <w:fldChar w:fldCharType="begin"/>
      </w:r>
      <w:r w:rsidR="008A10AC" w:rsidRPr="004B604C">
        <w:instrText xml:space="preserve"> REF paragraph2 \h </w:instrText>
      </w:r>
      <w:r w:rsidR="008A10AC" w:rsidRPr="004B604C">
        <w:fldChar w:fldCharType="separate"/>
      </w:r>
      <w:r w:rsidR="002020F3">
        <w:t>2</w:t>
      </w:r>
      <w:r w:rsidR="008A10AC" w:rsidRPr="004B604C">
        <w:fldChar w:fldCharType="end"/>
      </w:r>
      <w:r w:rsidR="00915EFF">
        <w:t xml:space="preserve"> по-горе). Независимо от тези действия жалбоподателят е имал право да </w:t>
      </w:r>
      <w:r w:rsidR="00DE2BF7">
        <w:t xml:space="preserve">обжалва </w:t>
      </w:r>
      <w:r w:rsidR="00915EFF">
        <w:t xml:space="preserve">решението на </w:t>
      </w:r>
      <w:r w:rsidR="00DE2BF7">
        <w:t xml:space="preserve">районния </w:t>
      </w:r>
      <w:r w:rsidR="00915EFF">
        <w:t xml:space="preserve">съд пред </w:t>
      </w:r>
      <w:r w:rsidR="00DE2BF7">
        <w:t xml:space="preserve">окръжния </w:t>
      </w:r>
      <w:r w:rsidR="00915EFF">
        <w:t xml:space="preserve">съд, </w:t>
      </w:r>
      <w:r w:rsidR="00DE2BF7">
        <w:t>който е щял да преразгледа фактите и правото</w:t>
      </w:r>
      <w:r w:rsidR="00915EFF">
        <w:t xml:space="preserve">, независимо от основанията за обжалване. </w:t>
      </w:r>
      <w:r w:rsidR="00DE2BF7">
        <w:t>Т</w:t>
      </w:r>
      <w:r w:rsidR="00915EFF">
        <w:t xml:space="preserve">ой </w:t>
      </w:r>
      <w:r w:rsidR="00DE2BF7">
        <w:t xml:space="preserve">обаче </w:t>
      </w:r>
      <w:r w:rsidR="00915EFF">
        <w:t xml:space="preserve">не се е възползвал от това средство. Съдът отбелязва аргумента на жалбоподателя, че производството пред Окръжния съд би било неефективно. Въпреки това, като се има предвид установената практика на националните </w:t>
      </w:r>
      <w:r w:rsidR="00915EFF">
        <w:lastRenderedPageBreak/>
        <w:t xml:space="preserve">съдилища </w:t>
      </w:r>
      <w:r w:rsidR="00C61047">
        <w:t>по този въпрос</w:t>
      </w:r>
      <w:r w:rsidR="00915EFF">
        <w:t xml:space="preserve"> (вж. </w:t>
      </w:r>
      <w:r w:rsidR="00C61047">
        <w:t>п</w:t>
      </w:r>
      <w:r w:rsidR="00915EFF">
        <w:t xml:space="preserve">араграф </w:t>
      </w:r>
      <w:r w:rsidR="008A10AC" w:rsidRPr="004B604C">
        <w:fldChar w:fldCharType="begin"/>
      </w:r>
      <w:r w:rsidR="008A10AC" w:rsidRPr="004B604C">
        <w:instrText xml:space="preserve"> REF paragraph5 \h </w:instrText>
      </w:r>
      <w:r w:rsidR="008A10AC" w:rsidRPr="004B604C">
        <w:fldChar w:fldCharType="separate"/>
      </w:r>
      <w:r w:rsidR="002020F3">
        <w:t>5</w:t>
      </w:r>
      <w:r w:rsidR="008A10AC" w:rsidRPr="004B604C">
        <w:fldChar w:fldCharType="end"/>
      </w:r>
      <w:r w:rsidR="00915EFF">
        <w:t xml:space="preserve"> по-горе), той намира, че </w:t>
      </w:r>
      <w:r w:rsidR="00C61047">
        <w:t>окръжният</w:t>
      </w:r>
      <w:r w:rsidR="00B17022">
        <w:t xml:space="preserve"> </w:t>
      </w:r>
      <w:r w:rsidR="00915EFF">
        <w:t>съд би бил компетентен да разгледа всички въпроси от фактическо естество, като например дали жалбоподателят действително е създал порнографски снимки, както и въпроси</w:t>
      </w:r>
      <w:r w:rsidR="00C61047">
        <w:t xml:space="preserve">те относно </w:t>
      </w:r>
      <w:r w:rsidR="00915EFF">
        <w:t>правната квалификация по националното законодателство, включително дали приложим</w:t>
      </w:r>
      <w:r w:rsidR="00C61047">
        <w:t xml:space="preserve">ата законова база </w:t>
      </w:r>
      <w:r w:rsidR="00915EFF">
        <w:t>е достатъчно точн</w:t>
      </w:r>
      <w:r w:rsidR="00C61047">
        <w:t>а</w:t>
      </w:r>
      <w:r w:rsidR="00915EFF">
        <w:t xml:space="preserve"> и </w:t>
      </w:r>
      <w:r w:rsidR="00C61047">
        <w:t>ясна</w:t>
      </w:r>
      <w:r w:rsidR="00915EFF">
        <w:t xml:space="preserve">. Поради това Съдът не вижда причина да се съмнява в ефективността на </w:t>
      </w:r>
      <w:r w:rsidR="000A7EE1">
        <w:t>производството пред</w:t>
      </w:r>
      <w:r w:rsidR="00915EFF">
        <w:t xml:space="preserve"> </w:t>
      </w:r>
      <w:r w:rsidR="002B6306">
        <w:t xml:space="preserve">въззивния </w:t>
      </w:r>
      <w:r w:rsidR="00915EFF">
        <w:t>съд по отношение на оплакването</w:t>
      </w:r>
      <w:r w:rsidR="002B6306">
        <w:t xml:space="preserve"> </w:t>
      </w:r>
      <w:r w:rsidR="00915EFF">
        <w:t xml:space="preserve">за липса на яснота и предвидимост на </w:t>
      </w:r>
      <w:r w:rsidR="002B6306">
        <w:t>законовата разпоредба, по която е осъден</w:t>
      </w:r>
      <w:r w:rsidR="00915EFF">
        <w:t xml:space="preserve"> жалбоподателя</w:t>
      </w:r>
      <w:r w:rsidR="002B6306">
        <w:t>, повдигнато по чл. 7</w:t>
      </w:r>
      <w:r w:rsidR="00915EFF">
        <w:t>.</w:t>
      </w:r>
    </w:p>
    <w:p w14:paraId="191F0797" w14:textId="28466428" w:rsidR="008A10AC" w:rsidRPr="00007695" w:rsidRDefault="006E40ED" w:rsidP="004B604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9</w:t>
      </w:r>
      <w:r>
        <w:fldChar w:fldCharType="end"/>
      </w:r>
      <w:r w:rsidR="00915EFF">
        <w:t xml:space="preserve">.  Освен това Съдът отбелязва, че макар в </w:t>
      </w:r>
      <w:r w:rsidR="00287D40">
        <w:t>искането си за възобновяване</w:t>
      </w:r>
      <w:r w:rsidR="00915EFF">
        <w:t xml:space="preserve"> пред Върховния касационен съд жалбоподателят да оспорва факта, че порнографските снимки, за които е осъден, са създадени от него (вж. </w:t>
      </w:r>
      <w:r w:rsidR="005665EF">
        <w:t>п</w:t>
      </w:r>
      <w:r w:rsidR="00915EFF">
        <w:t xml:space="preserve">араграф </w:t>
      </w:r>
      <w:r w:rsidR="008A10AC" w:rsidRPr="004B604C">
        <w:fldChar w:fldCharType="begin"/>
      </w:r>
      <w:r w:rsidR="008A10AC" w:rsidRPr="004B604C">
        <w:instrText xml:space="preserve"> REF paragraph3 \h </w:instrText>
      </w:r>
      <w:r w:rsidR="008A10AC" w:rsidRPr="004B604C">
        <w:fldChar w:fldCharType="separate"/>
      </w:r>
      <w:r w:rsidR="002020F3">
        <w:t>3</w:t>
      </w:r>
      <w:r w:rsidR="008A10AC" w:rsidRPr="004B604C">
        <w:fldChar w:fldCharType="end"/>
      </w:r>
      <w:r w:rsidR="00915EFF">
        <w:t xml:space="preserve"> по-горе), този съд не е могъл да преразгледа фактите, тъй като е </w:t>
      </w:r>
      <w:r w:rsidR="00C8516A">
        <w:t xml:space="preserve">трета </w:t>
      </w:r>
      <w:r w:rsidR="00915EFF">
        <w:t xml:space="preserve">инстанция, на която е възложена компетентност само по </w:t>
      </w:r>
      <w:r w:rsidR="005665EF">
        <w:t>касационните основания, предвидени в закона</w:t>
      </w:r>
      <w:r w:rsidR="00915EFF">
        <w:t xml:space="preserve">. </w:t>
      </w:r>
      <w:r w:rsidR="00C8516A">
        <w:t>Също така,</w:t>
      </w:r>
      <w:r w:rsidR="00915EFF">
        <w:t xml:space="preserve"> не би могло да се очаква</w:t>
      </w:r>
      <w:r w:rsidR="00C8516A">
        <w:t xml:space="preserve"> и</w:t>
      </w:r>
      <w:r w:rsidR="00915EFF">
        <w:t xml:space="preserve"> че Върховният касационен съд ще разгледа абстрактно аргумента на жалбоподателя за липса на яснота и предвидимост на </w:t>
      </w:r>
      <w:r w:rsidR="00C8516A">
        <w:t>законовата разпоредба</w:t>
      </w:r>
      <w:r w:rsidR="00915EFF">
        <w:t xml:space="preserve">, без </w:t>
      </w:r>
      <w:r w:rsidR="00F85DAE">
        <w:t>да може да преразгледа</w:t>
      </w:r>
      <w:r w:rsidR="00915EFF">
        <w:t xml:space="preserve"> фактическите основания, въз основа на които жалбоподателят е признат за виновен. Съответно Съдът не може да приеме аргумента на жалбоподателя, че проверката на Върховния касационен съд по чл. 422, ал. 1, т. 5 от НПК е идентична с проверката на </w:t>
      </w:r>
      <w:r w:rsidR="00C8516A">
        <w:t xml:space="preserve">въззивния </w:t>
      </w:r>
      <w:r w:rsidR="00915EFF">
        <w:t>съд.</w:t>
      </w:r>
    </w:p>
    <w:p w14:paraId="5672E793" w14:textId="29FD3ECA" w:rsidR="008A10AC" w:rsidRPr="004B604C" w:rsidRDefault="006E40ED" w:rsidP="004B604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10</w:t>
      </w:r>
      <w:r>
        <w:fldChar w:fldCharType="end"/>
      </w:r>
      <w:r w:rsidR="00915EFF">
        <w:t xml:space="preserve">.  Ето защо, макар че съгласно приложимото национално право е било възможно жалбоподателят да подаде </w:t>
      </w:r>
      <w:r w:rsidR="00F85DAE">
        <w:t>искане за възобновяване по</w:t>
      </w:r>
      <w:r w:rsidR="00915EFF">
        <w:t xml:space="preserve"> чл. 422, ал. 1, т</w:t>
      </w:r>
      <w:r w:rsidR="00F85DAE">
        <w:t>.</w:t>
      </w:r>
      <w:r w:rsidR="00915EFF">
        <w:t xml:space="preserve"> 5 от НПК директно пред Върховния касационен съд, Съдът счита, че след като не е подал редовна </w:t>
      </w:r>
      <w:r w:rsidR="00F85DAE">
        <w:t xml:space="preserve">въззивна </w:t>
      </w:r>
      <w:r w:rsidR="00915EFF">
        <w:t xml:space="preserve">жалба пред </w:t>
      </w:r>
      <w:r w:rsidR="00F85DAE">
        <w:t xml:space="preserve">окръжния </w:t>
      </w:r>
      <w:r w:rsidR="00915EFF">
        <w:t>съд, жалбоподателят се е лишил от възможността оплакването му да бъде разгледано по същество от компетентен национален съд.</w:t>
      </w:r>
    </w:p>
    <w:p w14:paraId="5F8C2075" w14:textId="5D5C5EC3" w:rsidR="008A10AC" w:rsidRPr="004B604C" w:rsidRDefault="006E40ED" w:rsidP="004B604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11</w:t>
      </w:r>
      <w:r>
        <w:fldChar w:fldCharType="end"/>
      </w:r>
      <w:r w:rsidR="00915EFF">
        <w:t xml:space="preserve">.  Съдът отново подчертава, че доколкото на национално ниво съществува средство за защита, позволяващо на националните съдилища да разгледат, поне по същество, </w:t>
      </w:r>
      <w:r w:rsidR="00F85DAE">
        <w:t xml:space="preserve">оплакване </w:t>
      </w:r>
      <w:r w:rsidR="00915EFF">
        <w:t xml:space="preserve">за нарушение на дадено право по Конвенцията, това средство следва да бъде изчерпано (вж. </w:t>
      </w:r>
      <w:proofErr w:type="spellStart"/>
      <w:r w:rsidR="00915EFF">
        <w:rPr>
          <w:i/>
        </w:rPr>
        <w:t>Vučković</w:t>
      </w:r>
      <w:proofErr w:type="spellEnd"/>
      <w:r w:rsidR="00915EFF">
        <w:rPr>
          <w:i/>
        </w:rPr>
        <w:t xml:space="preserve"> </w:t>
      </w:r>
      <w:proofErr w:type="spellStart"/>
      <w:r w:rsidR="00915EFF">
        <w:rPr>
          <w:i/>
        </w:rPr>
        <w:t>and</w:t>
      </w:r>
      <w:proofErr w:type="spellEnd"/>
      <w:r w:rsidR="00915EFF">
        <w:rPr>
          <w:i/>
        </w:rPr>
        <w:t xml:space="preserve"> </w:t>
      </w:r>
      <w:proofErr w:type="spellStart"/>
      <w:r w:rsidR="00915EFF">
        <w:rPr>
          <w:i/>
        </w:rPr>
        <w:t>Others</w:t>
      </w:r>
      <w:proofErr w:type="spellEnd"/>
      <w:r w:rsidR="00915EFF">
        <w:t>, цитирано по-горе, § 75). В светлината на този принцип всяка констатация, че жалбоподателят по настоящото дело може да бъде освободен от задължението да изчерпи средство за защита, което не е очевидно безполезно, какъвто е пълният съдебен контрол, извърш</w:t>
      </w:r>
      <w:r w:rsidR="009352C6">
        <w:t>ва</w:t>
      </w:r>
      <w:r w:rsidR="00915EFF">
        <w:t xml:space="preserve">н от </w:t>
      </w:r>
      <w:r w:rsidR="009352C6">
        <w:t xml:space="preserve">въззивния </w:t>
      </w:r>
      <w:r w:rsidR="00915EFF">
        <w:t>наказателен съд, при липсата на особени обстоятелства, които го освобождават от това задължение, би накърнила принципа на субсидиарност, установен в практиката на Съда. Ако се приеме, че жалбоподателят не е трябвало да изчерпи въпросното средство за правна защита, това би означавало, че жалбоподателите могат систем</w:t>
      </w:r>
      <w:r w:rsidR="009352C6">
        <w:t>н</w:t>
      </w:r>
      <w:r w:rsidR="00915EFF">
        <w:t xml:space="preserve">о да </w:t>
      </w:r>
      <w:r w:rsidR="009352C6">
        <w:t xml:space="preserve">подават </w:t>
      </w:r>
      <w:r w:rsidR="00915EFF">
        <w:t xml:space="preserve">жалби </w:t>
      </w:r>
      <w:r w:rsidR="009352C6">
        <w:t>в</w:t>
      </w:r>
      <w:r w:rsidR="00915EFF">
        <w:t xml:space="preserve"> Съда, без първоначално да са дали възможност на компетентните национални съдилища да разгледат твърд</w:t>
      </w:r>
      <w:r w:rsidR="009352C6">
        <w:t>е</w:t>
      </w:r>
      <w:r w:rsidR="00915EFF">
        <w:t>ните нарушения.</w:t>
      </w:r>
    </w:p>
    <w:p w14:paraId="30942796" w14:textId="14E54096" w:rsidR="008A10AC" w:rsidRPr="004B604C" w:rsidRDefault="006E40ED" w:rsidP="004B604C">
      <w:pPr>
        <w:pStyle w:val="JuPara"/>
      </w:pPr>
      <w:r>
        <w:lastRenderedPageBreak/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12</w:t>
      </w:r>
      <w:r>
        <w:fldChar w:fldCharType="end"/>
      </w:r>
      <w:r w:rsidR="00915EFF">
        <w:t xml:space="preserve">.  Накрая, по отношение на оплакванията по членове 8 и 10 от Конвенцията, Съдът </w:t>
      </w:r>
      <w:r w:rsidR="009352C6">
        <w:t>намира</w:t>
      </w:r>
      <w:r w:rsidR="00915EFF">
        <w:t xml:space="preserve">, че жалбоподателят не е </w:t>
      </w:r>
      <w:r w:rsidR="00B17022">
        <w:t xml:space="preserve">повдигнал </w:t>
      </w:r>
      <w:r w:rsidR="00915EFF">
        <w:t xml:space="preserve">нито изрично, нито по същество </w:t>
      </w:r>
      <w:r w:rsidR="009352C6">
        <w:t xml:space="preserve">оплаквания </w:t>
      </w:r>
      <w:r w:rsidR="00915EFF">
        <w:t>за намеса в правата му на зачитане на личния живот и на свобода</w:t>
      </w:r>
      <w:r w:rsidR="005A4018">
        <w:t>та</w:t>
      </w:r>
      <w:r w:rsidR="00915EFF">
        <w:t xml:space="preserve"> на изразяване на мнение на нито един етап пред националните съдилища.</w:t>
      </w:r>
    </w:p>
    <w:p w14:paraId="50D615D2" w14:textId="12BA2871" w:rsidR="008A10AC" w:rsidRPr="004B604C" w:rsidRDefault="006E40ED" w:rsidP="004B604C">
      <w:pPr>
        <w:pStyle w:val="JuPara"/>
        <w:rPr>
          <w:rFonts w:ascii="inherit" w:eastAsia="Times New Roman" w:hAnsi="inherit" w:cs="Courier New"/>
          <w:color w:val="202124"/>
          <w:sz w:val="42"/>
          <w:szCs w:val="42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13</w:t>
      </w:r>
      <w:r>
        <w:fldChar w:fldCharType="end"/>
      </w:r>
      <w:r w:rsidR="00915EFF">
        <w:t xml:space="preserve">.  Ето защо, като не е обжалвал решението на </w:t>
      </w:r>
      <w:r w:rsidR="005A4018">
        <w:t xml:space="preserve">районния </w:t>
      </w:r>
      <w:r w:rsidR="00915EFF">
        <w:t xml:space="preserve">съд пред </w:t>
      </w:r>
      <w:r w:rsidR="005A4018">
        <w:t xml:space="preserve">окръжния </w:t>
      </w:r>
      <w:r w:rsidR="00915EFF">
        <w:t xml:space="preserve">съд и не е </w:t>
      </w:r>
      <w:r w:rsidR="005A4018">
        <w:t>повдигнал оплаквания</w:t>
      </w:r>
      <w:r w:rsidR="00915EFF">
        <w:t xml:space="preserve"> по чл</w:t>
      </w:r>
      <w:r w:rsidR="005A4018">
        <w:t>.</w:t>
      </w:r>
      <w:r w:rsidR="00915EFF">
        <w:t xml:space="preserve"> 8 и 10 пред националните съдилища, изрично или по същество, жалбоподателят е лишил националните съдилища от възможността, която чл. 35 § 1 от Конвенцията им предоставя, да разгледат и по този начин да предотвратят или поправят твърдените нарушения.</w:t>
      </w:r>
    </w:p>
    <w:p w14:paraId="3FD22072" w14:textId="0AAE28A8" w:rsidR="008A10AC" w:rsidRPr="004B604C" w:rsidRDefault="006E40ED" w:rsidP="004B604C">
      <w:pPr>
        <w:pStyle w:val="JuPara"/>
        <w:rPr>
          <w:i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14</w:t>
      </w:r>
      <w:r>
        <w:fldChar w:fldCharType="end"/>
      </w:r>
      <w:r w:rsidR="00915EFF">
        <w:t xml:space="preserve">.  При описаните по-горе обстоятелства Съдът заключава, че оплакванията по чл. 7, 8 и 10 трябва да бъдат отхвърлени поради неизчерпване на вътрешноправните средства за защита съгласно член 35 §§ 1 и 4 от Конвенцията. Предвид тясната </w:t>
      </w:r>
      <w:r w:rsidR="005A4018">
        <w:t xml:space="preserve">връзка </w:t>
      </w:r>
      <w:r w:rsidR="00915EFF">
        <w:t xml:space="preserve">между чл. 13 и чл. 35 § 1 от Конвенцията, Съдът също така заключава, че оплакванията на жалбоподателя, повдигнати по чл. 13, са явно необосновани по смисъла на чл. 35 § 3 (вж. </w:t>
      </w:r>
      <w:proofErr w:type="spellStart"/>
      <w:r w:rsidR="00915EFF">
        <w:rPr>
          <w:i/>
        </w:rPr>
        <w:t>Sultan</w:t>
      </w:r>
      <w:proofErr w:type="spellEnd"/>
      <w:r w:rsidR="00915EFF">
        <w:rPr>
          <w:i/>
        </w:rPr>
        <w:t xml:space="preserve"> </w:t>
      </w:r>
      <w:proofErr w:type="spellStart"/>
      <w:r w:rsidR="00915EFF">
        <w:rPr>
          <w:i/>
        </w:rPr>
        <w:t>Öner</w:t>
      </w:r>
      <w:proofErr w:type="spellEnd"/>
      <w:r w:rsidR="00915EFF">
        <w:rPr>
          <w:i/>
        </w:rPr>
        <w:t xml:space="preserve"> </w:t>
      </w:r>
      <w:proofErr w:type="spellStart"/>
      <w:r w:rsidR="00915EFF">
        <w:rPr>
          <w:i/>
        </w:rPr>
        <w:t>and</w:t>
      </w:r>
      <w:proofErr w:type="spellEnd"/>
      <w:r w:rsidR="00915EFF">
        <w:rPr>
          <w:i/>
        </w:rPr>
        <w:t xml:space="preserve"> </w:t>
      </w:r>
      <w:proofErr w:type="spellStart"/>
      <w:r w:rsidR="00915EFF">
        <w:rPr>
          <w:i/>
        </w:rPr>
        <w:t>Others</w:t>
      </w:r>
      <w:proofErr w:type="spellEnd"/>
      <w:r w:rsidR="00915EFF">
        <w:rPr>
          <w:i/>
        </w:rPr>
        <w:t xml:space="preserve"> v. </w:t>
      </w:r>
      <w:proofErr w:type="spellStart"/>
      <w:r w:rsidR="00915EFF">
        <w:rPr>
          <w:i/>
        </w:rPr>
        <w:t>Turkey</w:t>
      </w:r>
      <w:proofErr w:type="spellEnd"/>
      <w:r w:rsidR="00915EFF">
        <w:t>, № 73792/01, § 117, 17 октомври 2006 г.).</w:t>
      </w:r>
    </w:p>
    <w:p w14:paraId="1893788A" w14:textId="6985C52A" w:rsidR="008A10AC" w:rsidRPr="004B604C" w:rsidRDefault="006E40ED" w:rsidP="004B604C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2020F3">
        <w:t>15</w:t>
      </w:r>
      <w:r>
        <w:fldChar w:fldCharType="end"/>
      </w:r>
      <w:r w:rsidR="00915EFF">
        <w:t>.  С оглед на тези заключения Съдът не намира за необходимо да разглежда останалите възражения на правителството относно допустимостта на предявената жалба.</w:t>
      </w:r>
    </w:p>
    <w:p w14:paraId="6C8407EB" w14:textId="51B42E2A" w:rsidR="008A10AC" w:rsidRPr="004B604C" w:rsidRDefault="008A10AC" w:rsidP="004B604C">
      <w:pPr>
        <w:pStyle w:val="DecList"/>
      </w:pPr>
      <w:r>
        <w:t>По тези съображения Съдът единодушно</w:t>
      </w:r>
    </w:p>
    <w:p w14:paraId="2030AEA5" w14:textId="77777777" w:rsidR="008A10AC" w:rsidRPr="004B604C" w:rsidRDefault="008A10AC" w:rsidP="004B604C">
      <w:pPr>
        <w:pStyle w:val="DecList"/>
      </w:pPr>
      <w:r>
        <w:rPr>
          <w:i/>
          <w:iCs/>
        </w:rPr>
        <w:t>Обявява</w:t>
      </w:r>
      <w:r>
        <w:t xml:space="preserve"> жалбата за недопустима;</w:t>
      </w:r>
    </w:p>
    <w:p w14:paraId="5347F46D" w14:textId="089B2F85" w:rsidR="00BD1692" w:rsidRPr="000013D2" w:rsidRDefault="006267D3" w:rsidP="000013D2">
      <w:pPr>
        <w:pStyle w:val="JuParaLast"/>
        <w:rPr>
          <w:sz w:val="14"/>
        </w:rPr>
      </w:pPr>
      <w:r>
        <w:t xml:space="preserve">Изготвено на английски език и оповестено писмено на 16 юни </w:t>
      </w:r>
      <w:bookmarkStart w:id="7" w:name="_GoBack"/>
      <w:bookmarkEnd w:id="7"/>
      <w:r>
        <w:t>2022 г.</w:t>
      </w:r>
    </w:p>
    <w:p w14:paraId="0A78D5C3" w14:textId="3B17B518" w:rsidR="002B6368" w:rsidRPr="004B604C" w:rsidRDefault="007907C0" w:rsidP="004B604C">
      <w:pPr>
        <w:pStyle w:val="JuSigned"/>
      </w:pPr>
      <w:r>
        <w:tab/>
        <w:t xml:space="preserve">Людмила Миланова (Ludmila </w:t>
      </w:r>
      <w:proofErr w:type="spellStart"/>
      <w:r>
        <w:t>Milanova</w:t>
      </w:r>
      <w:proofErr w:type="spellEnd"/>
      <w:r>
        <w:t>)</w:t>
      </w:r>
      <w:r>
        <w:tab/>
      </w:r>
      <w:r w:rsidR="00B17022">
        <w:t>Т</w:t>
      </w:r>
      <w:r>
        <w:t xml:space="preserve">им </w:t>
      </w:r>
      <w:proofErr w:type="spellStart"/>
      <w:r>
        <w:t>Айке</w:t>
      </w:r>
      <w:proofErr w:type="spellEnd"/>
      <w:r>
        <w:t xml:space="preserve"> (</w:t>
      </w:r>
      <w:proofErr w:type="spellStart"/>
      <w:r>
        <w:t>Tim</w:t>
      </w:r>
      <w:proofErr w:type="spellEnd"/>
      <w:r>
        <w:t xml:space="preserve"> </w:t>
      </w:r>
      <w:proofErr w:type="spellStart"/>
      <w:r>
        <w:t>Eicke</w:t>
      </w:r>
      <w:proofErr w:type="spellEnd"/>
      <w:r>
        <w:t>)</w:t>
      </w:r>
      <w:r>
        <w:br/>
      </w:r>
      <w:r>
        <w:tab/>
      </w:r>
      <w:proofErr w:type="spellStart"/>
      <w:r>
        <w:t>И.д</w:t>
      </w:r>
      <w:proofErr w:type="spellEnd"/>
      <w:r>
        <w:t>. заместник-секретар</w:t>
      </w:r>
      <w:r>
        <w:tab/>
        <w:t>Председател</w:t>
      </w:r>
    </w:p>
    <w:p w14:paraId="240B60BA" w14:textId="77777777" w:rsidR="00CB3BD9" w:rsidRPr="004B604C" w:rsidRDefault="00CB3BD9" w:rsidP="004B604C"/>
    <w:sectPr w:rsidR="00CB3BD9" w:rsidRPr="004B604C" w:rsidSect="00001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1843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F8FB2" w14:textId="77777777" w:rsidR="00062BCE" w:rsidRPr="008A10AC" w:rsidRDefault="00062BCE">
      <w:r w:rsidRPr="008A10AC">
        <w:separator/>
      </w:r>
    </w:p>
  </w:endnote>
  <w:endnote w:type="continuationSeparator" w:id="0">
    <w:p w14:paraId="4E5BD2E3" w14:textId="77777777" w:rsidR="00062BCE" w:rsidRPr="008A10AC" w:rsidRDefault="00062BCE">
      <w:r w:rsidRPr="008A10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92F7B" w14:textId="3BE743D1" w:rsidR="001818B5" w:rsidRPr="008A10AC" w:rsidRDefault="008A10AC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40E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3C8F1" w14:textId="4B4EE31D" w:rsidR="001818B5" w:rsidRPr="008A10AC" w:rsidRDefault="008A10AC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40ED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B0AA" w14:textId="7DFEA3F7" w:rsidR="008A10AC" w:rsidRPr="00150BFA" w:rsidRDefault="008A10AC" w:rsidP="0020718E">
    <w:pPr>
      <w:jc w:val="center"/>
    </w:pPr>
    <w:r>
      <w:rPr>
        <w:noProof/>
        <w:lang w:eastAsia="bg-BG"/>
      </w:rPr>
      <w:drawing>
        <wp:inline distT="0" distB="0" distL="0" distR="0" wp14:anchorId="0009AE84" wp14:editId="0E78B212">
          <wp:extent cx="771525" cy="619125"/>
          <wp:effectExtent l="0" t="0" r="9525" b="9525"/>
          <wp:docPr id="11" name="Picture 11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C6A03" w14:textId="47540989" w:rsidR="00F05C7B" w:rsidRPr="008A10AC" w:rsidRDefault="006E40ED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4B895" w14:textId="77777777" w:rsidR="00062BCE" w:rsidRPr="008A10AC" w:rsidRDefault="00062BCE">
      <w:r w:rsidRPr="008A10AC">
        <w:separator/>
      </w:r>
    </w:p>
  </w:footnote>
  <w:footnote w:type="continuationSeparator" w:id="0">
    <w:p w14:paraId="34A8122C" w14:textId="77777777" w:rsidR="00062BCE" w:rsidRPr="008A10AC" w:rsidRDefault="00062BCE">
      <w:r w:rsidRPr="008A10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C912" w14:textId="5844D380" w:rsidR="00F05C7B" w:rsidRPr="008A10AC" w:rsidRDefault="008A10AC" w:rsidP="0076040F">
    <w:pPr>
      <w:pStyle w:val="JuHeader"/>
    </w:pPr>
    <w:r>
      <w:t>РЕШЕНИЕ И. Б.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EEF44" w14:textId="5729A584" w:rsidR="00F05C7B" w:rsidRPr="008A10AC" w:rsidRDefault="008A10AC" w:rsidP="000D61E7">
    <w:pPr>
      <w:pStyle w:val="JuHeader"/>
    </w:pPr>
    <w:r>
      <w:t>РЕШЕНИЕ И. Б.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684C" w14:textId="4101A98E" w:rsidR="008A10AC" w:rsidRPr="00A45145" w:rsidRDefault="008A10AC" w:rsidP="00A45145">
    <w:pPr>
      <w:jc w:val="center"/>
    </w:pPr>
    <w:r>
      <w:rPr>
        <w:noProof/>
        <w:lang w:eastAsia="bg-BG"/>
      </w:rPr>
      <w:drawing>
        <wp:inline distT="0" distB="0" distL="0" distR="0" wp14:anchorId="6852B81C" wp14:editId="486DFFE2">
          <wp:extent cx="2962275" cy="1219200"/>
          <wp:effectExtent l="0" t="0" r="9525" b="0"/>
          <wp:docPr id="10" name="Picture 1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51220" w14:textId="3EFE68A7" w:rsidR="00F05C7B" w:rsidRPr="008A10AC" w:rsidRDefault="006E40ED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1"/>
    <w:docVar w:name="NBEMMDOC" w:val="0"/>
    <w:docVar w:name="Plural" w:val="0"/>
    <w:docVar w:name="SignForeName" w:val="0"/>
    <w:docVar w:name="SndCaseNumber" w:val="Error!Nodocumentvariablesupplied."/>
  </w:docVars>
  <w:rsids>
    <w:rsidRoot w:val="008A10AC"/>
    <w:rsid w:val="000013D2"/>
    <w:rsid w:val="00007695"/>
    <w:rsid w:val="000117D3"/>
    <w:rsid w:val="00014DA8"/>
    <w:rsid w:val="00023A77"/>
    <w:rsid w:val="00062BCE"/>
    <w:rsid w:val="00071A17"/>
    <w:rsid w:val="00095FD8"/>
    <w:rsid w:val="000A7EE1"/>
    <w:rsid w:val="000B1FA9"/>
    <w:rsid w:val="000C3ACA"/>
    <w:rsid w:val="000D61E7"/>
    <w:rsid w:val="000E3A89"/>
    <w:rsid w:val="000F79B1"/>
    <w:rsid w:val="00105785"/>
    <w:rsid w:val="001317BA"/>
    <w:rsid w:val="00132029"/>
    <w:rsid w:val="00144EBC"/>
    <w:rsid w:val="001A00E8"/>
    <w:rsid w:val="001B7F63"/>
    <w:rsid w:val="001D1233"/>
    <w:rsid w:val="002020F3"/>
    <w:rsid w:val="00223591"/>
    <w:rsid w:val="00287D40"/>
    <w:rsid w:val="002A7443"/>
    <w:rsid w:val="002B6306"/>
    <w:rsid w:val="003B50D7"/>
    <w:rsid w:val="003E3C60"/>
    <w:rsid w:val="00452087"/>
    <w:rsid w:val="00453C04"/>
    <w:rsid w:val="00464268"/>
    <w:rsid w:val="004A4C71"/>
    <w:rsid w:val="004B4E73"/>
    <w:rsid w:val="004B604C"/>
    <w:rsid w:val="005665EF"/>
    <w:rsid w:val="005A4018"/>
    <w:rsid w:val="005A7A7E"/>
    <w:rsid w:val="005C67B0"/>
    <w:rsid w:val="005E3EF6"/>
    <w:rsid w:val="005E56C2"/>
    <w:rsid w:val="005F11CB"/>
    <w:rsid w:val="006013B5"/>
    <w:rsid w:val="006053DD"/>
    <w:rsid w:val="006262FA"/>
    <w:rsid w:val="006267D3"/>
    <w:rsid w:val="006300E9"/>
    <w:rsid w:val="00643BC0"/>
    <w:rsid w:val="00653EF4"/>
    <w:rsid w:val="00656B81"/>
    <w:rsid w:val="006660AF"/>
    <w:rsid w:val="006B02E0"/>
    <w:rsid w:val="006D4D63"/>
    <w:rsid w:val="006E123B"/>
    <w:rsid w:val="006E40ED"/>
    <w:rsid w:val="006F4ECE"/>
    <w:rsid w:val="00752228"/>
    <w:rsid w:val="007907C0"/>
    <w:rsid w:val="007A74FC"/>
    <w:rsid w:val="007B2364"/>
    <w:rsid w:val="00812D10"/>
    <w:rsid w:val="008A10AC"/>
    <w:rsid w:val="008D10E4"/>
    <w:rsid w:val="008F0A92"/>
    <w:rsid w:val="008F7189"/>
    <w:rsid w:val="009006F3"/>
    <w:rsid w:val="00915EFF"/>
    <w:rsid w:val="009352C6"/>
    <w:rsid w:val="00956B2A"/>
    <w:rsid w:val="0096293E"/>
    <w:rsid w:val="009656DE"/>
    <w:rsid w:val="009A4C5E"/>
    <w:rsid w:val="009B6F49"/>
    <w:rsid w:val="009C21E8"/>
    <w:rsid w:val="009E01EE"/>
    <w:rsid w:val="009E01FB"/>
    <w:rsid w:val="00A11261"/>
    <w:rsid w:val="00A31FFD"/>
    <w:rsid w:val="00AA5AEE"/>
    <w:rsid w:val="00AC58E5"/>
    <w:rsid w:val="00B140D3"/>
    <w:rsid w:val="00B17022"/>
    <w:rsid w:val="00BA5B75"/>
    <w:rsid w:val="00BD1692"/>
    <w:rsid w:val="00C14368"/>
    <w:rsid w:val="00C168BB"/>
    <w:rsid w:val="00C42C12"/>
    <w:rsid w:val="00C5565F"/>
    <w:rsid w:val="00C61047"/>
    <w:rsid w:val="00C8038F"/>
    <w:rsid w:val="00C8516A"/>
    <w:rsid w:val="00CB3BD9"/>
    <w:rsid w:val="00D415D6"/>
    <w:rsid w:val="00D46FEF"/>
    <w:rsid w:val="00DB6354"/>
    <w:rsid w:val="00DE2BF7"/>
    <w:rsid w:val="00E00DD7"/>
    <w:rsid w:val="00E36783"/>
    <w:rsid w:val="00E5464B"/>
    <w:rsid w:val="00EE38CA"/>
    <w:rsid w:val="00F0534F"/>
    <w:rsid w:val="00F24AB9"/>
    <w:rsid w:val="00F32230"/>
    <w:rsid w:val="00F85DAE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1CC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44E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44EB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44EB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44EB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44EB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44EB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44EB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44EB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44EB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44EB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44EBC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,ECHR_Para"/>
    <w:basedOn w:val="NormalJustified"/>
    <w:link w:val="JuParaChar"/>
    <w:uiPriority w:val="4"/>
    <w:qFormat/>
    <w:rsid w:val="00144EBC"/>
    <w:pPr>
      <w:ind w:firstLine="284"/>
    </w:pPr>
  </w:style>
  <w:style w:type="character" w:styleId="PageNumber">
    <w:name w:val="page number"/>
    <w:uiPriority w:val="98"/>
    <w:semiHidden/>
    <w:rsid w:val="00144EB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144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44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44EBC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44EB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44EB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44EB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144EBC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144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44EBC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44EBC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144EBC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144EBC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144EBC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44EBC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144EB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144EB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144EBC"/>
    <w:pPr>
      <w:numPr>
        <w:numId w:val="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44EB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144EBC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144EB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44EB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144EBC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144EB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144EBC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44EB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44EB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144EB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44EBC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44EB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44EBC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144EB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44EBC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144EB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144EB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44EBC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44EB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144EB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44EBC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44EBC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144EB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144EBC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144EB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44EB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144EBC"/>
    <w:pPr>
      <w:numPr>
        <w:ilvl w:val="2"/>
        <w:numId w:val="10"/>
      </w:numPr>
    </w:pPr>
  </w:style>
  <w:style w:type="table" w:customStyle="1" w:styleId="ECHRTableFax">
    <w:name w:val="ECHR_Table_Fax"/>
    <w:basedOn w:val="TableNormal"/>
    <w:uiPriority w:val="99"/>
    <w:rsid w:val="00144EB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144EB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144EB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144EBC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44EBC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144EB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44EBC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44EB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44EBC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144EBC"/>
    <w:rPr>
      <w:b/>
      <w:bCs/>
    </w:rPr>
  </w:style>
  <w:style w:type="character" w:styleId="Emphasis">
    <w:name w:val="Emphasis"/>
    <w:uiPriority w:val="98"/>
    <w:semiHidden/>
    <w:qFormat/>
    <w:rsid w:val="00144E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144EB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44EBC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144E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144EB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44EBC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44E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44EBC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144EBC"/>
    <w:rPr>
      <w:i/>
      <w:iCs/>
    </w:rPr>
  </w:style>
  <w:style w:type="character" w:styleId="IntenseEmphasis">
    <w:name w:val="Intense Emphasis"/>
    <w:uiPriority w:val="98"/>
    <w:semiHidden/>
    <w:qFormat/>
    <w:rsid w:val="00144EBC"/>
    <w:rPr>
      <w:b/>
      <w:bCs/>
    </w:rPr>
  </w:style>
  <w:style w:type="character" w:styleId="SubtleReference">
    <w:name w:val="Subtle Reference"/>
    <w:uiPriority w:val="98"/>
    <w:semiHidden/>
    <w:qFormat/>
    <w:rsid w:val="00144EBC"/>
    <w:rPr>
      <w:smallCaps/>
    </w:rPr>
  </w:style>
  <w:style w:type="character" w:styleId="IntenseReference">
    <w:name w:val="Intense Reference"/>
    <w:uiPriority w:val="98"/>
    <w:semiHidden/>
    <w:qFormat/>
    <w:rsid w:val="00144EBC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144EBC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144EB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44EB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144EB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144EBC"/>
  </w:style>
  <w:style w:type="paragraph" w:styleId="BlockText">
    <w:name w:val="Block Text"/>
    <w:basedOn w:val="Normal"/>
    <w:uiPriority w:val="98"/>
    <w:semiHidden/>
    <w:rsid w:val="00144EB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144E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44EBC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144E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44EBC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144E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44EBC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44EB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44EBC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144E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44EBC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44EB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44EBC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144E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44EBC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144E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44EBC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144EB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44EB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44EBC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44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44EBC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44EBC"/>
  </w:style>
  <w:style w:type="character" w:customStyle="1" w:styleId="DateChar">
    <w:name w:val="Date Char"/>
    <w:basedOn w:val="DefaultParagraphFont"/>
    <w:link w:val="Date"/>
    <w:uiPriority w:val="98"/>
    <w:semiHidden/>
    <w:rsid w:val="00144EBC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44EBC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144EB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44EBC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144EB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44E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44EBC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144EB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44EB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44EBC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144EB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144E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44EBC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144EBC"/>
  </w:style>
  <w:style w:type="paragraph" w:styleId="HTMLAddress">
    <w:name w:val="HTML Address"/>
    <w:basedOn w:val="Normal"/>
    <w:link w:val="HTMLAddressChar"/>
    <w:uiPriority w:val="98"/>
    <w:semiHidden/>
    <w:rsid w:val="00144E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44EBC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144EBC"/>
    <w:rPr>
      <w:i/>
      <w:iCs/>
    </w:rPr>
  </w:style>
  <w:style w:type="character" w:styleId="HTMLCode">
    <w:name w:val="HTML Code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44EB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44EBC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144EB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44EBC"/>
    <w:rPr>
      <w:i/>
      <w:iCs/>
    </w:rPr>
  </w:style>
  <w:style w:type="character" w:styleId="Hyperlink">
    <w:name w:val="Hyperlink"/>
    <w:basedOn w:val="DefaultParagraphFont"/>
    <w:uiPriority w:val="98"/>
    <w:rsid w:val="00144EBC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144EB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44EB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44EB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44EB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44EB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44EB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44EB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44EB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44EB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44EB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44EB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44EB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44EB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44EB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44EB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44EB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44EB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44EBC"/>
  </w:style>
  <w:style w:type="paragraph" w:styleId="List">
    <w:name w:val="List"/>
    <w:basedOn w:val="Normal"/>
    <w:uiPriority w:val="98"/>
    <w:semiHidden/>
    <w:rsid w:val="00144EB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44EB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44EB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44EB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44EB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44EBC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144EB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144EBC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144EB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144EB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144E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44E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44E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44E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44E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44EB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144EB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144EB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144EB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144EB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144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44EB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44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44EBC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144EB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44EBC"/>
    <w:pPr>
      <w:ind w:left="720"/>
    </w:pPr>
  </w:style>
  <w:style w:type="table" w:customStyle="1" w:styleId="ECHRTableNoLines">
    <w:name w:val="ECHR_Table_No_Lines"/>
    <w:basedOn w:val="TableNormal"/>
    <w:uiPriority w:val="99"/>
    <w:rsid w:val="00144EB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144EB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144EB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44E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44EBC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44EB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44EBC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144EB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44EBC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4EB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4EB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44EB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44EB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44EBC"/>
  </w:style>
  <w:style w:type="table" w:styleId="TableProfessional">
    <w:name w:val="Table Professional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144EB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44EB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44EBC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144EB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144EBC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144EB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144EB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144EBC"/>
    <w:pPr>
      <w:ind w:firstLine="284"/>
      <w:jc w:val="both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144EB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44EBC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144EB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44EBC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44EB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44EB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44EB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44EB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44EB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44EB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44EBC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144EB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44EB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144EB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44EB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44EB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144EB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44EB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44EB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144EBC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144EBC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44EB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44EBC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144EB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144EB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44EB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44EBC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44EBC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144EB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144EB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44EB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144EB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44EBC"/>
    <w:rPr>
      <w:sz w:val="4"/>
    </w:rPr>
  </w:style>
  <w:style w:type="table" w:customStyle="1" w:styleId="ECHRTableGrey">
    <w:name w:val="ECHR_Table_Grey"/>
    <w:basedOn w:val="TableNormal"/>
    <w:uiPriority w:val="99"/>
    <w:rsid w:val="00144EB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144EB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3BD9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8A10AC"/>
    <w:rPr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E00D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4401-82A1-4E3B-8376-A41D168C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2022-07-13T07:02:00Z</dcterms:created>
  <dcterms:modified xsi:type="dcterms:W3CDTF">2022-07-13T07:02:00Z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