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o"/>
    <w:p w:rsidR="00502363" w:rsidRPr="00EE686C" w:rsidRDefault="00502363" w:rsidP="00502363">
      <w:pPr>
        <w:jc w:val="center"/>
        <w:rPr>
          <w:rFonts w:ascii="Times New Roman" w:hAnsi="Times New Roman" w:cs="Times New Roman"/>
          <w:lang w:val="bg-BG"/>
        </w:rPr>
      </w:pPr>
      <w:r w:rsidRPr="00EE686C">
        <w:rPr>
          <w:rFonts w:ascii="Times New Roman" w:hAnsi="Times New Roman" w:cs="Times New Roman"/>
          <w:noProof/>
          <w:lang w:val="bg-BG" w:eastAsia="bg-BG"/>
        </w:rPr>
        <mc:AlternateContent>
          <mc:Choice Requires="wpg">
            <w:drawing>
              <wp:inline distT="0" distB="0" distL="0" distR="0" wp14:anchorId="0FC4DFE8" wp14:editId="0ECE8F5E">
                <wp:extent cx="3310255" cy="1219200"/>
                <wp:effectExtent l="0" t="0" r="4445" b="0"/>
                <wp:docPr id="4" name="Group 4"/>
                <wp:cNvGraphicFramePr/>
                <a:graphic xmlns:a="http://schemas.openxmlformats.org/drawingml/2006/main">
                  <a:graphicData uri="http://schemas.microsoft.com/office/word/2010/wordprocessingGroup">
                    <wpg:wgp>
                      <wpg:cNvGrpSpPr/>
                      <wpg:grpSpPr>
                        <a:xfrm>
                          <a:off x="0" y="0"/>
                          <a:ext cx="3310255" cy="1219200"/>
                          <a:chOff x="0" y="0"/>
                          <a:chExt cx="3310255" cy="1219200"/>
                        </a:xfrm>
                      </wpg:grpSpPr>
                      <pic:pic xmlns:pic="http://schemas.openxmlformats.org/drawingml/2006/picture">
                        <pic:nvPicPr>
                          <pic:cNvPr id="45" name="Picture 45" descr="R:\1_Graphics&amp;Web\Court_Graphic_Charter\2013\ECHR_Stationery\Documents_and_Letters\Cover_Pages_And_Docs\White_600_dpi\ECHR_CoverpageCS61_ECHR_Coverpage_Header_Black.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26609" y="0"/>
                            <a:ext cx="2962275" cy="1219200"/>
                          </a:xfrm>
                          <a:prstGeom prst="rect">
                            <a:avLst/>
                          </a:prstGeom>
                          <a:noFill/>
                          <a:ln>
                            <a:noFill/>
                          </a:ln>
                        </pic:spPr>
                      </pic:pic>
                      <wps:wsp>
                        <wps:cNvPr id="217" name="Text Box 2"/>
                        <wps:cNvSpPr txBox="1">
                          <a:spLocks noChangeArrowheads="1"/>
                        </wps:cNvSpPr>
                        <wps:spPr bwMode="auto">
                          <a:xfrm>
                            <a:off x="0" y="738554"/>
                            <a:ext cx="3310255" cy="260985"/>
                          </a:xfrm>
                          <a:prstGeom prst="rect">
                            <a:avLst/>
                          </a:prstGeom>
                          <a:solidFill>
                            <a:srgbClr val="FFFFFF"/>
                          </a:solidFill>
                          <a:ln w="9525">
                            <a:noFill/>
                            <a:miter lim="800000"/>
                            <a:headEnd/>
                            <a:tailEnd/>
                          </a:ln>
                        </wps:spPr>
                        <wps:txbx>
                          <w:txbxContent>
                            <w:p w:rsidR="00502363" w:rsidRPr="00D277A7" w:rsidRDefault="00502363" w:rsidP="00502363">
                              <w:pPr>
                                <w:rPr>
                                  <w:color w:val="393939" w:themeColor="accent6" w:themeShade="BF"/>
                                  <w:sz w:val="22"/>
                                  <w:szCs w:val="22"/>
                                </w:rPr>
                              </w:pPr>
                              <w:r w:rsidRPr="00D277A7">
                                <w:rPr>
                                  <w:color w:val="393939" w:themeColor="accent6" w:themeShade="BF"/>
                                  <w:sz w:val="22"/>
                                  <w:szCs w:val="22"/>
                                  <w:lang w:val="bg-BG"/>
                                </w:rPr>
                                <w:t>ЕВРОПЕЙСКИ СЪД ПО ПРАВАТА НА ЧОВЕКА</w:t>
                              </w:r>
                            </w:p>
                          </w:txbxContent>
                        </wps:txbx>
                        <wps:bodyPr rot="0" vert="horz" wrap="square" lIns="91440" tIns="45720" rIns="91440" bIns="45720" anchor="t" anchorCtr="0">
                          <a:spAutoFit/>
                        </wps:bodyPr>
                      </wps:wsp>
                    </wpg:wgp>
                  </a:graphicData>
                </a:graphic>
              </wp:inline>
            </w:drawing>
          </mc:Choice>
          <mc:Fallback>
            <w:pict>
              <v:group w14:anchorId="0FC4DFE8" id="Group 4" o:spid="_x0000_s1026" style="width:260.65pt;height:96pt;mso-position-horizontal-relative:char;mso-position-vertical-relative:line" coordsize="33102,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left:1266;width:29622;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">
                  <v:imagedata r:id="rId12" o:title="ECHR_CoverpageCS61_ECHR_Coverpage_Header_Black"/>
                  <v:path arrowok="t"/>
                </v:shape>
                <v:shapetype id="_x0000_t202" coordsize="21600,21600" o:spt="202" path="m,l,21600r21600,l21600,xe">
                  <v:stroke joinstyle="miter"/>
                  <v:path gradientshapeok="t" o:connecttype="rect"/>
                </v:shapetype>
                <v:shape id="Text Box 2" o:spid="_x0000_s1028" type="#_x0000_t202" style="position:absolute;top:7385;width:3310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rsidR="00502363" w:rsidRPr="00D277A7" w:rsidRDefault="00502363" w:rsidP="00502363">
                        <w:pPr>
                          <w:rPr>
                            <w:color w:val="393939" w:themeColor="accent6" w:themeShade="BF"/>
                            <w:sz w:val="22"/>
                            <w:szCs w:val="22"/>
                          </w:rPr>
                        </w:pPr>
                        <w:r w:rsidRPr="00D277A7">
                          <w:rPr>
                            <w:color w:val="393939" w:themeColor="accent6" w:themeShade="BF"/>
                            <w:sz w:val="22"/>
                            <w:szCs w:val="22"/>
                            <w:lang w:val="bg-BG"/>
                          </w:rPr>
                          <w:t>ЕВРОПЕЙСКИ СЪД ПО ПРАВАТА НА ЧОВЕКА</w:t>
                        </w:r>
                      </w:p>
                    </w:txbxContent>
                  </v:textbox>
                </v:shape>
                <w10:anchorlock/>
              </v:group>
            </w:pict>
          </mc:Fallback>
        </mc:AlternateContent>
      </w:r>
    </w:p>
    <w:p w:rsidR="00502363" w:rsidRPr="00EE686C" w:rsidRDefault="00502363" w:rsidP="00502363">
      <w:pPr>
        <w:jc w:val="center"/>
        <w:rPr>
          <w:lang w:val="bg-BG"/>
        </w:rPr>
      </w:pPr>
    </w:p>
    <w:p w:rsidR="00502363" w:rsidRPr="00EE686C" w:rsidRDefault="00502363" w:rsidP="00502363">
      <w:pPr>
        <w:pStyle w:val="DecHCase"/>
        <w:rPr>
          <w:lang w:val="bg-BG"/>
        </w:rPr>
      </w:pPr>
      <w:r w:rsidRPr="00EE686C">
        <w:rPr>
          <w:lang w:val="bg-BG"/>
        </w:rPr>
        <w:t>ЧЕТВЪРТО ОТДЕЛЕНИЕ</w:t>
      </w:r>
    </w:p>
    <w:p w:rsidR="0089611B" w:rsidRPr="00EE686C" w:rsidRDefault="0089611B" w:rsidP="0089611B">
      <w:pPr>
        <w:pStyle w:val="JuTitle"/>
        <w:rPr>
          <w:color w:val="000000" w:themeColor="text1"/>
          <w:lang w:val="bg-BG"/>
        </w:rPr>
      </w:pPr>
    </w:p>
    <w:bookmarkEnd w:id="0"/>
    <w:p w:rsidR="008E6217" w:rsidRPr="00EE686C" w:rsidRDefault="00502363" w:rsidP="0089611B">
      <w:pPr>
        <w:pStyle w:val="JuTitle"/>
        <w:rPr>
          <w:lang w:val="bg-BG"/>
        </w:rPr>
      </w:pPr>
      <w:r w:rsidRPr="00EE686C">
        <w:rPr>
          <w:color w:val="000000" w:themeColor="text1"/>
          <w:lang w:val="bg-BG"/>
        </w:rPr>
        <w:t>ДЕЛО „СТЕФАНОВ СРЕЩУ БЪЛГАРИЯ“</w:t>
      </w:r>
    </w:p>
    <w:p w:rsidR="00D74888" w:rsidRPr="00EE686C" w:rsidRDefault="008E6217" w:rsidP="0089611B">
      <w:pPr>
        <w:pStyle w:val="ECHRCoverTitle4"/>
        <w:rPr>
          <w:lang w:val="bg-BG"/>
        </w:rPr>
      </w:pPr>
      <w:r w:rsidRPr="00EE686C">
        <w:rPr>
          <w:lang w:val="bg-BG"/>
        </w:rPr>
        <w:t>(</w:t>
      </w:r>
      <w:r w:rsidR="00502363" w:rsidRPr="00EE686C">
        <w:rPr>
          <w:lang w:val="bg-BG"/>
        </w:rPr>
        <w:t xml:space="preserve">Жалба № </w:t>
      </w:r>
      <w:r w:rsidR="00814A77" w:rsidRPr="00EE686C">
        <w:rPr>
          <w:lang w:val="bg-BG"/>
        </w:rPr>
        <w:t>26198/13</w:t>
      </w:r>
      <w:r w:rsidRPr="00EE686C">
        <w:rPr>
          <w:lang w:val="bg-BG"/>
        </w:rPr>
        <w:t>)</w:t>
      </w:r>
    </w:p>
    <w:p w:rsidR="0098410D" w:rsidRPr="00EE686C" w:rsidRDefault="0098410D" w:rsidP="0089611B">
      <w:pPr>
        <w:pStyle w:val="DecHCase"/>
        <w:rPr>
          <w:lang w:val="bg-BG"/>
        </w:rPr>
      </w:pPr>
    </w:p>
    <w:p w:rsidR="0098410D" w:rsidRPr="00EE686C" w:rsidRDefault="0098410D" w:rsidP="0089611B">
      <w:pPr>
        <w:pStyle w:val="DecHCase"/>
        <w:rPr>
          <w:lang w:val="bg-BG"/>
        </w:rPr>
      </w:pPr>
    </w:p>
    <w:p w:rsidR="00AC4CD4" w:rsidRPr="00EE686C" w:rsidRDefault="00AC4CD4" w:rsidP="0089611B">
      <w:pPr>
        <w:pStyle w:val="DecHCase"/>
        <w:rPr>
          <w:lang w:val="bg-BG"/>
        </w:rPr>
      </w:pPr>
    </w:p>
    <w:p w:rsidR="0098410D" w:rsidRPr="00EE686C" w:rsidRDefault="0098410D" w:rsidP="0089611B">
      <w:pPr>
        <w:pStyle w:val="DecHCase"/>
        <w:rPr>
          <w:lang w:val="bg-BG"/>
        </w:rPr>
      </w:pPr>
    </w:p>
    <w:p w:rsidR="00502363" w:rsidRPr="00EE686C" w:rsidRDefault="00502363" w:rsidP="00502363">
      <w:pPr>
        <w:pStyle w:val="DecHCase"/>
        <w:rPr>
          <w:lang w:val="bg-BG"/>
        </w:rPr>
      </w:pPr>
      <w:r w:rsidRPr="00EE686C">
        <w:rPr>
          <w:lang w:val="bg-BG"/>
        </w:rPr>
        <w:t>РЕШЕНИЕ</w:t>
      </w:r>
      <w:r w:rsidRPr="00EE686C">
        <w:rPr>
          <w:lang w:val="bg-BG"/>
        </w:rPr>
        <w:br/>
      </w:r>
    </w:p>
    <w:p w:rsidR="00502363" w:rsidRPr="00EE686C" w:rsidRDefault="00502363" w:rsidP="00502363">
      <w:pPr>
        <w:pStyle w:val="JuPara"/>
        <w:rPr>
          <w:lang w:val="bg-BG"/>
        </w:rPr>
      </w:pPr>
    </w:p>
    <w:p w:rsidR="00502363" w:rsidRPr="00EE686C" w:rsidRDefault="00502363" w:rsidP="00502363">
      <w:pPr>
        <w:pStyle w:val="JuPara"/>
        <w:rPr>
          <w:lang w:val="bg-BG"/>
        </w:rPr>
      </w:pPr>
    </w:p>
    <w:p w:rsidR="00502363" w:rsidRPr="00EE686C" w:rsidRDefault="00502363" w:rsidP="00502363">
      <w:pPr>
        <w:pStyle w:val="JuPara"/>
        <w:rPr>
          <w:lang w:val="bg-BG"/>
        </w:rPr>
      </w:pPr>
    </w:p>
    <w:p w:rsidR="00502363" w:rsidRPr="00EE686C" w:rsidRDefault="00502363" w:rsidP="00502363">
      <w:pPr>
        <w:pStyle w:val="JuPara"/>
        <w:rPr>
          <w:lang w:val="bg-BG"/>
        </w:rPr>
      </w:pPr>
    </w:p>
    <w:p w:rsidR="00502363" w:rsidRPr="00EE686C" w:rsidRDefault="00502363" w:rsidP="00502363">
      <w:pPr>
        <w:pStyle w:val="JuPara"/>
        <w:rPr>
          <w:lang w:val="bg-BG"/>
        </w:rPr>
      </w:pPr>
    </w:p>
    <w:p w:rsidR="00502363" w:rsidRPr="00EE686C" w:rsidRDefault="00502363" w:rsidP="00502363">
      <w:pPr>
        <w:pStyle w:val="DecHCase"/>
        <w:rPr>
          <w:lang w:val="bg-BG"/>
        </w:rPr>
      </w:pPr>
      <w:r w:rsidRPr="00EE686C">
        <w:rPr>
          <w:lang w:val="bg-BG"/>
        </w:rPr>
        <w:t>СТРАСБУРГ</w:t>
      </w:r>
    </w:p>
    <w:p w:rsidR="0098410D" w:rsidRPr="00EE686C" w:rsidRDefault="00814A77" w:rsidP="0089611B">
      <w:pPr>
        <w:pStyle w:val="DecHCase"/>
        <w:rPr>
          <w:lang w:val="bg-BG"/>
        </w:rPr>
      </w:pPr>
      <w:r w:rsidRPr="00EE686C">
        <w:rPr>
          <w:rFonts w:ascii="Times New Roman" w:hAnsi="Times New Roman" w:cs="Times New Roman"/>
          <w:lang w:val="bg-BG"/>
        </w:rPr>
        <w:t xml:space="preserve">2 </w:t>
      </w:r>
      <w:r w:rsidR="00502363" w:rsidRPr="00EE686C">
        <w:rPr>
          <w:rFonts w:ascii="Times New Roman" w:hAnsi="Times New Roman" w:cs="Times New Roman"/>
          <w:lang w:val="bg-BG"/>
        </w:rPr>
        <w:t>февруари</w:t>
      </w:r>
      <w:r w:rsidRPr="00EE686C">
        <w:rPr>
          <w:rFonts w:ascii="Times New Roman" w:hAnsi="Times New Roman" w:cs="Times New Roman"/>
          <w:lang w:val="bg-BG"/>
        </w:rPr>
        <w:t xml:space="preserve"> 2021</w:t>
      </w:r>
    </w:p>
    <w:p w:rsidR="00AC4CD4" w:rsidRPr="00EE686C" w:rsidRDefault="00AC4CD4" w:rsidP="0089611B">
      <w:pPr>
        <w:pStyle w:val="JuPara"/>
        <w:rPr>
          <w:lang w:val="bg-BG"/>
        </w:rPr>
      </w:pPr>
    </w:p>
    <w:p w:rsidR="00502363" w:rsidRPr="00EE686C" w:rsidRDefault="00502363" w:rsidP="00502363">
      <w:pPr>
        <w:jc w:val="center"/>
        <w:rPr>
          <w:i/>
          <w:sz w:val="22"/>
          <w:lang w:val="bg-BG"/>
        </w:rPr>
      </w:pPr>
      <w:r w:rsidRPr="00EE686C">
        <w:rPr>
          <w:i/>
          <w:sz w:val="22"/>
          <w:lang w:val="bg-BG"/>
        </w:rPr>
        <w:t>Това решение е окончателно, но може да подлежи на редакционни корекции.</w:t>
      </w:r>
    </w:p>
    <w:p w:rsidR="00502363" w:rsidRPr="00EE686C" w:rsidRDefault="00502363" w:rsidP="00502363">
      <w:pPr>
        <w:rPr>
          <w:lang w:val="bg-BG"/>
        </w:rPr>
        <w:sectPr w:rsidR="00502363" w:rsidRPr="00EE686C" w:rsidSect="003F6D85">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1906" w:h="16838" w:code="9"/>
          <w:pgMar w:top="1417" w:right="1417" w:bottom="1417" w:left="1417" w:header="1531" w:footer="720" w:gutter="0"/>
          <w:pgNumType w:start="1"/>
          <w:cols w:space="720"/>
          <w:noEndnote/>
          <w:titlePg/>
          <w:docGrid w:linePitch="326"/>
        </w:sectPr>
      </w:pPr>
    </w:p>
    <w:p w:rsidR="00502363" w:rsidRPr="00EE686C" w:rsidRDefault="00502363" w:rsidP="00502363">
      <w:pPr>
        <w:pStyle w:val="JuCase"/>
        <w:rPr>
          <w:lang w:val="bg-BG"/>
        </w:rPr>
      </w:pPr>
      <w:r w:rsidRPr="00EE686C">
        <w:rPr>
          <w:lang w:val="bg-BG"/>
        </w:rPr>
        <w:lastRenderedPageBreak/>
        <w:t>По настоящото дело „Стефанов срещу България“,</w:t>
      </w:r>
    </w:p>
    <w:p w:rsidR="00502363" w:rsidRPr="00EE686C" w:rsidRDefault="00502363" w:rsidP="00502363">
      <w:pPr>
        <w:pStyle w:val="JuPara"/>
        <w:rPr>
          <w:lang w:val="bg-BG"/>
        </w:rPr>
      </w:pPr>
      <w:r w:rsidRPr="00EE686C">
        <w:rPr>
          <w:lang w:val="bg-BG"/>
        </w:rPr>
        <w:t>Европейският съд по правата на човека (Четвърта секция), заседаващ като комисия, в състав:</w:t>
      </w:r>
    </w:p>
    <w:p w:rsidR="00502363" w:rsidRPr="00EE686C" w:rsidRDefault="00502363" w:rsidP="00502363">
      <w:pPr>
        <w:pStyle w:val="JuPara"/>
        <w:rPr>
          <w:lang w:val="bg-BG"/>
        </w:rPr>
      </w:pPr>
      <w:r w:rsidRPr="00EE686C">
        <w:rPr>
          <w:lang w:val="bg-BG"/>
        </w:rPr>
        <w:t xml:space="preserve">Председател: </w:t>
      </w:r>
      <w:r w:rsidRPr="00EE686C">
        <w:rPr>
          <w:lang w:val="bg-BG"/>
        </w:rPr>
        <w:tab/>
        <w:t xml:space="preserve">Тим </w:t>
      </w:r>
      <w:r w:rsidR="00E57B2B" w:rsidRPr="00EE686C">
        <w:rPr>
          <w:lang w:val="bg-BG"/>
        </w:rPr>
        <w:t>Е</w:t>
      </w:r>
      <w:r w:rsidRPr="00EE686C">
        <w:rPr>
          <w:lang w:val="bg-BG"/>
        </w:rPr>
        <w:t>йке,</w:t>
      </w:r>
    </w:p>
    <w:p w:rsidR="00502363" w:rsidRPr="00EE686C" w:rsidRDefault="00502363" w:rsidP="00502363">
      <w:pPr>
        <w:pStyle w:val="JuPara"/>
        <w:rPr>
          <w:lang w:val="bg-BG"/>
        </w:rPr>
      </w:pPr>
      <w:r w:rsidRPr="00EE686C">
        <w:rPr>
          <w:lang w:val="bg-BG"/>
        </w:rPr>
        <w:t>Съдии:</w:t>
      </w:r>
      <w:r w:rsidRPr="00EE686C">
        <w:rPr>
          <w:lang w:val="bg-BG"/>
        </w:rPr>
        <w:tab/>
      </w:r>
      <w:r w:rsidRPr="00EE686C">
        <w:rPr>
          <w:lang w:val="bg-BG"/>
        </w:rPr>
        <w:tab/>
        <w:t>Фарис Вехабович,</w:t>
      </w:r>
    </w:p>
    <w:p w:rsidR="00502363" w:rsidRPr="00EE686C" w:rsidRDefault="00502363" w:rsidP="00502363">
      <w:pPr>
        <w:pStyle w:val="JuPara"/>
        <w:ind w:left="1440" w:firstLine="720"/>
        <w:rPr>
          <w:lang w:val="bg-BG"/>
        </w:rPr>
      </w:pPr>
      <w:r w:rsidRPr="00EE686C">
        <w:rPr>
          <w:lang w:val="bg-BG"/>
        </w:rPr>
        <w:t>Пере Пастор Виланова</w:t>
      </w:r>
    </w:p>
    <w:p w:rsidR="00502363" w:rsidRPr="00EE686C" w:rsidRDefault="00502363" w:rsidP="00502363">
      <w:pPr>
        <w:pStyle w:val="JuPara"/>
        <w:rPr>
          <w:lang w:val="bg-BG"/>
        </w:rPr>
      </w:pPr>
      <w:r w:rsidRPr="00EE686C">
        <w:rPr>
          <w:lang w:val="bg-BG"/>
        </w:rPr>
        <w:t xml:space="preserve">при заместник секретар на секцията Илзе Фрайвирт, </w:t>
      </w:r>
    </w:p>
    <w:p w:rsidR="00502363" w:rsidRPr="00EE686C" w:rsidRDefault="00502363" w:rsidP="00502363">
      <w:pPr>
        <w:pStyle w:val="JuPara"/>
        <w:rPr>
          <w:lang w:val="bg-BG"/>
        </w:rPr>
      </w:pPr>
      <w:r w:rsidRPr="00EE686C">
        <w:rPr>
          <w:lang w:val="bg-BG"/>
        </w:rPr>
        <w:t>Като взе предвид:</w:t>
      </w:r>
    </w:p>
    <w:p w:rsidR="00502363" w:rsidRPr="00EE686C" w:rsidRDefault="00502363" w:rsidP="00502363">
      <w:pPr>
        <w:pStyle w:val="JuPara"/>
        <w:rPr>
          <w:lang w:val="bg-BG"/>
        </w:rPr>
      </w:pPr>
      <w:r w:rsidRPr="00EE686C">
        <w:rPr>
          <w:lang w:val="bg-BG"/>
        </w:rPr>
        <w:t>жалбата (№ 26198/13) срещу Република България, подадена пред Съда съгласно член 34 от Конвенцията за защита на правата на човека и основните свободи („Конвенцията“) от българския гражданин, г-н Владимир Пелов Стефанов („Жалбоподател”), на 28 март 2013 г .;</w:t>
      </w:r>
    </w:p>
    <w:p w:rsidR="00502363" w:rsidRPr="00EE686C" w:rsidRDefault="00502363" w:rsidP="00502363">
      <w:pPr>
        <w:pStyle w:val="JuPara"/>
        <w:rPr>
          <w:lang w:val="bg-BG"/>
        </w:rPr>
      </w:pPr>
      <w:r w:rsidRPr="00EE686C">
        <w:rPr>
          <w:lang w:val="bg-BG"/>
        </w:rPr>
        <w:t>решението да се уведоми българското правителство („Правителството“);</w:t>
      </w:r>
    </w:p>
    <w:p w:rsidR="00502363" w:rsidRPr="00EE686C" w:rsidRDefault="00502363" w:rsidP="00502363">
      <w:pPr>
        <w:pStyle w:val="JuPara"/>
        <w:rPr>
          <w:lang w:val="bg-BG"/>
        </w:rPr>
      </w:pPr>
      <w:r w:rsidRPr="00EE686C">
        <w:rPr>
          <w:lang w:val="bg-BG"/>
        </w:rPr>
        <w:t>забележките на страните;</w:t>
      </w:r>
    </w:p>
    <w:p w:rsidR="00502363" w:rsidRPr="00EE686C" w:rsidRDefault="00502363" w:rsidP="00502363">
      <w:pPr>
        <w:pStyle w:val="JuPara"/>
        <w:rPr>
          <w:lang w:val="bg-BG"/>
        </w:rPr>
      </w:pPr>
      <w:r w:rsidRPr="00EE686C">
        <w:rPr>
          <w:lang w:val="bg-BG"/>
        </w:rPr>
        <w:t>решението за отхвърляне на възражението на правителството за разглеждане на жалбата от Комисията;</w:t>
      </w:r>
    </w:p>
    <w:p w:rsidR="00502363" w:rsidRPr="00EE686C" w:rsidRDefault="00502363" w:rsidP="00502363">
      <w:pPr>
        <w:pStyle w:val="JuPara"/>
        <w:rPr>
          <w:lang w:val="bg-BG"/>
        </w:rPr>
      </w:pPr>
      <w:r w:rsidRPr="00EE686C">
        <w:rPr>
          <w:lang w:val="bg-BG"/>
        </w:rPr>
        <w:t>след обсъждане в закрито заседание на 1</w:t>
      </w:r>
      <w:r w:rsidR="00B929B1" w:rsidRPr="00EE686C">
        <w:rPr>
          <w:lang w:val="bg-BG"/>
        </w:rPr>
        <w:t>2</w:t>
      </w:r>
      <w:r w:rsidRPr="00EE686C">
        <w:rPr>
          <w:lang w:val="bg-BG"/>
        </w:rPr>
        <w:t xml:space="preserve"> </w:t>
      </w:r>
      <w:r w:rsidR="00B929B1" w:rsidRPr="00EE686C">
        <w:rPr>
          <w:lang w:val="bg-BG"/>
        </w:rPr>
        <w:t>ян</w:t>
      </w:r>
      <w:r w:rsidRPr="00EE686C">
        <w:rPr>
          <w:lang w:val="bg-BG"/>
        </w:rPr>
        <w:t>уари 2021 г.,</w:t>
      </w:r>
    </w:p>
    <w:p w:rsidR="00502363" w:rsidRPr="00EE686C" w:rsidRDefault="00502363" w:rsidP="00502363">
      <w:pPr>
        <w:pStyle w:val="JuPara"/>
        <w:rPr>
          <w:lang w:val="bg-BG"/>
        </w:rPr>
      </w:pPr>
      <w:r w:rsidRPr="00EE686C">
        <w:rPr>
          <w:lang w:val="bg-BG"/>
        </w:rPr>
        <w:t>постанови следното решение, прието на горната дата:</w:t>
      </w:r>
    </w:p>
    <w:p w:rsidR="00502363" w:rsidRPr="00EE686C" w:rsidRDefault="00502363" w:rsidP="0089611B">
      <w:pPr>
        <w:pStyle w:val="JuPara"/>
        <w:rPr>
          <w:lang w:val="bg-BG"/>
        </w:rPr>
      </w:pPr>
    </w:p>
    <w:p w:rsidR="00B929B1" w:rsidRPr="00EE686C" w:rsidRDefault="00B929B1" w:rsidP="00B929B1">
      <w:pPr>
        <w:pStyle w:val="JuHHead"/>
        <w:numPr>
          <w:ilvl w:val="0"/>
          <w:numId w:val="0"/>
        </w:numPr>
        <w:rPr>
          <w:lang w:val="bg-BG"/>
        </w:rPr>
      </w:pPr>
      <w:r w:rsidRPr="00EE686C">
        <w:rPr>
          <w:lang w:val="bg-BG"/>
        </w:rPr>
        <w:t>УВОД</w:t>
      </w:r>
    </w:p>
    <w:p w:rsidR="00B929B1" w:rsidRPr="00EE686C" w:rsidRDefault="00B929B1" w:rsidP="00B929B1">
      <w:pPr>
        <w:pStyle w:val="JuPara"/>
        <w:rPr>
          <w:noProof/>
          <w:lang w:val="bg-BG"/>
        </w:rPr>
      </w:pPr>
      <w:r w:rsidRPr="00EE686C">
        <w:rPr>
          <w:noProof/>
          <w:lang w:val="bg-BG"/>
        </w:rPr>
        <w:fldChar w:fldCharType="begin"/>
      </w:r>
      <w:r w:rsidRPr="00EE686C">
        <w:rPr>
          <w:noProof/>
          <w:lang w:val="bg-BG"/>
        </w:rPr>
        <w:instrText xml:space="preserve"> SEQ level0 \*arabic </w:instrText>
      </w:r>
      <w:r w:rsidRPr="00EE686C">
        <w:rPr>
          <w:noProof/>
          <w:lang w:val="bg-BG"/>
        </w:rPr>
        <w:fldChar w:fldCharType="separate"/>
      </w:r>
      <w:r w:rsidRPr="00EE686C">
        <w:rPr>
          <w:noProof/>
          <w:lang w:val="bg-BG"/>
        </w:rPr>
        <w:t>1</w:t>
      </w:r>
      <w:r w:rsidRPr="00EE686C">
        <w:rPr>
          <w:noProof/>
          <w:lang w:val="bg-BG"/>
        </w:rPr>
        <w:fldChar w:fldCharType="end"/>
      </w:r>
      <w:r w:rsidRPr="00EE686C">
        <w:rPr>
          <w:noProof/>
          <w:lang w:val="bg-BG"/>
        </w:rPr>
        <w:t>.  Настоящото дело се отнася до жалба, че изявление на министъра на вътрешните работи относно престъпления, за които се твърди, че са извършени от жалбоподателя, по време на разследването на тези престъпления, е нарушило правото на жалбоподателя да бъде считан за невинен съгласно член 6 § 2 Конвенцията.</w:t>
      </w:r>
    </w:p>
    <w:p w:rsidR="00B929B1" w:rsidRPr="00EE686C" w:rsidRDefault="00B929B1" w:rsidP="00B929B1">
      <w:pPr>
        <w:pStyle w:val="JuHHead"/>
        <w:jc w:val="left"/>
        <w:rPr>
          <w:lang w:val="bg-BG"/>
        </w:rPr>
      </w:pPr>
      <w:r w:rsidRPr="00EE686C">
        <w:rPr>
          <w:lang w:val="bg-BG"/>
        </w:rPr>
        <w:t>ФАКТИ ПО ДЕЛОТО</w:t>
      </w:r>
    </w:p>
    <w:p w:rsidR="00B929B1" w:rsidRPr="00EE686C" w:rsidRDefault="00B929B1" w:rsidP="00B929B1">
      <w:pPr>
        <w:pStyle w:val="JuPara"/>
        <w:rPr>
          <w:lang w:val="bg-BG"/>
        </w:rPr>
      </w:pPr>
    </w:p>
    <w:p w:rsidR="00B929B1" w:rsidRPr="00EE686C" w:rsidRDefault="00B929B1" w:rsidP="00B929B1">
      <w:pPr>
        <w:pStyle w:val="JuPara"/>
        <w:rPr>
          <w:lang w:val="bg-BG"/>
        </w:rPr>
      </w:pPr>
      <w:r w:rsidRPr="00EE686C">
        <w:rPr>
          <w:lang w:val="bg-BG"/>
        </w:rPr>
        <w:t>2. Жалбоподателят е роден през 1973 г.</w:t>
      </w:r>
    </w:p>
    <w:p w:rsidR="00B929B1" w:rsidRPr="00EE686C" w:rsidRDefault="00B929B1" w:rsidP="00B929B1">
      <w:pPr>
        <w:pStyle w:val="JuPara"/>
        <w:rPr>
          <w:lang w:val="bg-BG"/>
        </w:rPr>
      </w:pPr>
      <w:r w:rsidRPr="00EE686C">
        <w:rPr>
          <w:lang w:val="bg-BG"/>
        </w:rPr>
        <w:t>3. След като жалбоподателят е починал на 5 юни 2018 г., неговият син, г-н Владимир Владимиров Стефанов, изразява желание да продължи жалбата вместо него.</w:t>
      </w:r>
    </w:p>
    <w:p w:rsidR="00B929B1" w:rsidRPr="00EE686C" w:rsidRDefault="00B929B1" w:rsidP="00B929B1">
      <w:pPr>
        <w:pStyle w:val="JuPara"/>
        <w:rPr>
          <w:lang w:val="bg-BG"/>
        </w:rPr>
      </w:pPr>
      <w:r w:rsidRPr="00EE686C">
        <w:rPr>
          <w:lang w:val="bg-BG"/>
        </w:rPr>
        <w:t>4. Синът на жалбоподателя е представляван от г-жа З. Стефанова и г-жа И. Василева, адвокати, практикуващи в София.</w:t>
      </w:r>
    </w:p>
    <w:p w:rsidR="00B929B1" w:rsidRPr="00EE686C" w:rsidRDefault="00B929B1" w:rsidP="00B929B1">
      <w:pPr>
        <w:pStyle w:val="JuPara"/>
        <w:rPr>
          <w:lang w:val="bg-BG"/>
        </w:rPr>
      </w:pPr>
      <w:r w:rsidRPr="00EE686C">
        <w:rPr>
          <w:lang w:val="bg-BG"/>
        </w:rPr>
        <w:t>5. Правителството е представлявано от своите агенти, г-жа М. Коцева и г-жа В. Христова, от Министерството на правосъдието.</w:t>
      </w:r>
    </w:p>
    <w:p w:rsidR="00B929B1" w:rsidRPr="00EE686C" w:rsidRDefault="00B929B1" w:rsidP="00B929B1">
      <w:pPr>
        <w:pStyle w:val="JuPara"/>
        <w:rPr>
          <w:lang w:val="bg-BG"/>
        </w:rPr>
      </w:pPr>
      <w:r w:rsidRPr="00EE686C">
        <w:rPr>
          <w:lang w:val="bg-BG"/>
        </w:rPr>
        <w:t>6. Фактите по делото, представени от страните, могат да бъдат обобщени, както следва:</w:t>
      </w:r>
    </w:p>
    <w:p w:rsidR="00B929B1" w:rsidRPr="00EE686C" w:rsidRDefault="00B929B1" w:rsidP="00B929B1">
      <w:pPr>
        <w:pStyle w:val="JuPara"/>
        <w:rPr>
          <w:lang w:val="bg-BG"/>
        </w:rPr>
      </w:pPr>
      <w:r w:rsidRPr="00EE686C">
        <w:rPr>
          <w:lang w:val="bg-BG"/>
        </w:rPr>
        <w:t>7. На неуточнена дата жалбоподателят е обвинен за грабеж и убийство и е осъден на лишаване от свобода за тези престъпления, извършени през 1997 г. През 2011 г. е предсрочно освободен от затвора.</w:t>
      </w:r>
    </w:p>
    <w:p w:rsidR="00B929B1" w:rsidRPr="00EE686C" w:rsidRDefault="00B929B1" w:rsidP="00B929B1">
      <w:pPr>
        <w:pStyle w:val="JuPara"/>
        <w:rPr>
          <w:lang w:val="bg-BG"/>
        </w:rPr>
      </w:pPr>
      <w:r w:rsidRPr="00EE686C">
        <w:rPr>
          <w:lang w:val="bg-BG"/>
        </w:rPr>
        <w:t>8. През септември 2011 г. жалбоподателят е арестуван отново, след извършен въоръжен грабеж в град Ботевград. По време на бягството извършителят е стрелял по полицаи и е отвлякъл хора. Срещу жалбоподателя са били повдигнати различни обвинения и той е бил оставен в следствения арест. На 17 януари 2013 г., след като здравето му се влошава в затвора, той е поставен под домашен арест. По това време наказателното производство срещу него все още е в етап на предварително разследване.</w:t>
      </w:r>
    </w:p>
    <w:p w:rsidR="00B929B1" w:rsidRPr="00EE686C" w:rsidRDefault="00B929B1" w:rsidP="00B929B1">
      <w:pPr>
        <w:pStyle w:val="JuPara"/>
        <w:rPr>
          <w:lang w:val="bg-BG"/>
        </w:rPr>
      </w:pPr>
      <w:r w:rsidRPr="00EE686C">
        <w:rPr>
          <w:lang w:val="bg-BG"/>
        </w:rPr>
        <w:t>9. Няколко дни по-късно, на 25 януари 2013 г., министърът на вътрешните работи гостува в популярно вечерно токшоу по Българската национална телевизия, наречено „Панорама“. Коментирайки работата на съдебната система, той казва следното:</w:t>
      </w:r>
    </w:p>
    <w:p w:rsidR="00B929B1" w:rsidRPr="00EE686C" w:rsidRDefault="00B929B1" w:rsidP="00B929B1">
      <w:pPr>
        <w:pStyle w:val="JuQuot"/>
        <w:ind w:left="284" w:firstLine="283"/>
        <w:rPr>
          <w:i/>
          <w:iCs/>
          <w:sz w:val="22"/>
          <w:szCs w:val="22"/>
          <w:lang w:val="bg-BG"/>
        </w:rPr>
      </w:pPr>
      <w:r w:rsidRPr="00EE686C">
        <w:rPr>
          <w:i/>
          <w:iCs/>
          <w:sz w:val="22"/>
          <w:szCs w:val="22"/>
          <w:lang w:val="bg-BG"/>
        </w:rPr>
        <w:t>„Важното за мен е институциите да работят в интерес на обществото. Това, че трябва да спазват върховенството на закона. Мога да ви дам много поразителни примери, [като този на] Владимир Пелов; знаете, че преди година и няколко месеца той извърши въоръжен грабеж в Ботевград. След това той избяга, като незаконно взе кола с жена и дете в нея. [</w:t>
      </w:r>
      <w:r w:rsidR="00E57B2B" w:rsidRPr="00EE686C">
        <w:rPr>
          <w:i/>
          <w:iCs/>
          <w:sz w:val="22"/>
          <w:szCs w:val="22"/>
          <w:lang w:val="bg-BG"/>
        </w:rPr>
        <w:t>Той</w:t>
      </w:r>
      <w:r w:rsidRPr="00EE686C">
        <w:rPr>
          <w:i/>
          <w:iCs/>
          <w:sz w:val="22"/>
          <w:szCs w:val="22"/>
          <w:lang w:val="bg-BG"/>
        </w:rPr>
        <w:t>] е стрелял по полицаи. Когато видяхме свидетелството му за съдимост, се оказа, че ... той е извършил подобен обир на бижутерска работилница, а след това е извършил и убийство, за което е получил двадесетгодишна присъда в затвора. Десет години по-късно той беше освободен предсрочно за добро поведение. Една година след това, по-малко от година всъщност, той извърши този въоръжен грабеж в Ботевград.“</w:t>
      </w:r>
    </w:p>
    <w:p w:rsidR="00E57B2B" w:rsidRPr="00EE686C" w:rsidRDefault="00E57B2B" w:rsidP="00E57B2B">
      <w:pPr>
        <w:pStyle w:val="JuPara"/>
        <w:rPr>
          <w:lang w:val="bg-BG"/>
        </w:rPr>
      </w:pPr>
      <w:r w:rsidRPr="00EE686C">
        <w:rPr>
          <w:lang w:val="bg-BG"/>
        </w:rPr>
        <w:t>10. След това министърът критикува факта, че националните съдилища са поставили жалбоподателя под домашен арест.</w:t>
      </w:r>
    </w:p>
    <w:p w:rsidR="00E57B2B" w:rsidRPr="00EE686C" w:rsidRDefault="00E57B2B" w:rsidP="00E57B2B">
      <w:pPr>
        <w:pStyle w:val="JuPara"/>
        <w:rPr>
          <w:lang w:val="bg-BG"/>
        </w:rPr>
      </w:pPr>
      <w:r w:rsidRPr="00EE686C">
        <w:rPr>
          <w:lang w:val="bg-BG"/>
        </w:rPr>
        <w:t>11. С окончателно решение от 5 май 2016 г. жалбоподателят е осъден за грабежа, извършен през 2011 г.</w:t>
      </w:r>
    </w:p>
    <w:p w:rsidR="00E57B2B" w:rsidRPr="00EE686C" w:rsidRDefault="00E57B2B" w:rsidP="00E57B2B">
      <w:pPr>
        <w:pStyle w:val="JuHHead"/>
        <w:jc w:val="left"/>
        <w:rPr>
          <w:lang w:val="bg-BG"/>
        </w:rPr>
      </w:pPr>
      <w:bookmarkStart w:id="1" w:name="dom_law_zzd"/>
      <w:r w:rsidRPr="00EE686C">
        <w:rPr>
          <w:lang w:val="bg-BG"/>
        </w:rPr>
        <w:t>ПРИЛОЖИМА ПРАВНА РАМКА И ПРАКТИКА</w:t>
      </w:r>
    </w:p>
    <w:bookmarkEnd w:id="1"/>
    <w:p w:rsidR="00F8242C" w:rsidRPr="00EE686C" w:rsidRDefault="00F8242C" w:rsidP="0089611B">
      <w:pPr>
        <w:pStyle w:val="JuPara"/>
        <w:rPr>
          <w:lang w:val="bg-BG"/>
        </w:rPr>
      </w:pPr>
      <w:r w:rsidRPr="00EE686C">
        <w:rPr>
          <w:lang w:val="bg-BG"/>
        </w:rPr>
        <w:t xml:space="preserve">12. </w:t>
      </w:r>
      <w:r w:rsidR="00386BE8" w:rsidRPr="00EE686C">
        <w:rPr>
          <w:lang w:val="bg-BG"/>
        </w:rPr>
        <w:t>Общите правила на правото на деликт са изложени в раздели 45</w:t>
      </w:r>
      <w:r w:rsidRPr="00EE686C">
        <w:rPr>
          <w:lang w:val="bg-BG"/>
        </w:rPr>
        <w:t xml:space="preserve"> до 54 от Закона за задълженията и договорите от 1951 г. Раздел 45 (1) предвижда по-специално, че всеки е длъжен да компенсира щетите, които по своя собствена вина, е причинил на друг. Съгласно раздел 49, лице, което е поверило на друго лице да изпълни задача, носи отговорност за вредите, причинени от това друго лице по време на или във връзка с изпълнението на тази задача.</w:t>
      </w:r>
    </w:p>
    <w:p w:rsidR="00E57B2B" w:rsidRPr="00EE686C" w:rsidRDefault="00E57B2B" w:rsidP="00E57B2B">
      <w:pPr>
        <w:pStyle w:val="JuHHead"/>
        <w:rPr>
          <w:lang w:val="bg-BG"/>
        </w:rPr>
      </w:pPr>
      <w:r w:rsidRPr="00EE686C">
        <w:rPr>
          <w:lang w:val="bg-BG"/>
        </w:rPr>
        <w:t>ПРАВЕН АСПЕКТ</w:t>
      </w:r>
    </w:p>
    <w:p w:rsidR="00814A77" w:rsidRPr="00EE686C" w:rsidRDefault="00F8242C" w:rsidP="0089611B">
      <w:pPr>
        <w:pStyle w:val="JuHIRoman"/>
        <w:tabs>
          <w:tab w:val="clear" w:pos="454"/>
          <w:tab w:val="clear" w:pos="567"/>
          <w:tab w:val="clear" w:pos="680"/>
        </w:tabs>
        <w:ind w:left="357" w:hanging="357"/>
        <w:jc w:val="left"/>
        <w:rPr>
          <w:lang w:val="bg-BG"/>
        </w:rPr>
      </w:pPr>
      <w:r w:rsidRPr="00EE686C">
        <w:rPr>
          <w:lang w:val="bg-BG"/>
        </w:rPr>
        <w:t>ПРЕДВАРИТЕЛНИ ВЪПРОСИ</w:t>
      </w:r>
    </w:p>
    <w:p w:rsidR="00F8242C" w:rsidRPr="00EE686C" w:rsidRDefault="00F8242C" w:rsidP="00F8242C">
      <w:pPr>
        <w:pStyle w:val="JuPara"/>
        <w:rPr>
          <w:lang w:val="bg-BG"/>
        </w:rPr>
      </w:pPr>
      <w:r w:rsidRPr="00EE686C">
        <w:rPr>
          <w:lang w:val="bg-BG"/>
        </w:rPr>
        <w:t xml:space="preserve">13. Правителството оспорва правото на сина на жалбоподателя да продължи жалбата вместо баща си, след като последният е починал на 5 юни 2018 г. (вж. параграф 3 по-горе). Правителството твърди, че правото да се счита за невинен е изключително лично и не може да се счита за прехвърлимо, и посочва, че смъртта на жалбоподателя не е имала връзка с предмета на делото. Правителството се позова по-специално на констатациите на съда по делото </w:t>
      </w:r>
      <w:r w:rsidRPr="00EE686C">
        <w:rPr>
          <w:i/>
          <w:iCs/>
          <w:lang w:val="bg-BG"/>
        </w:rPr>
        <w:t xml:space="preserve">„Санлес </w:t>
      </w:r>
      <w:r w:rsidR="00EE686C" w:rsidRPr="00EE686C">
        <w:rPr>
          <w:i/>
          <w:iCs/>
          <w:lang w:val="bg-BG"/>
        </w:rPr>
        <w:t>Санчес</w:t>
      </w:r>
      <w:r w:rsidRPr="00EE686C">
        <w:rPr>
          <w:i/>
          <w:iCs/>
          <w:lang w:val="bg-BG"/>
        </w:rPr>
        <w:t xml:space="preserve"> срещу Испания“</w:t>
      </w:r>
      <w:r w:rsidRPr="00EE686C">
        <w:rPr>
          <w:lang w:val="bg-BG"/>
        </w:rPr>
        <w:t xml:space="preserve"> (решение № 48335/99, ECHR 2000 XI).</w:t>
      </w:r>
    </w:p>
    <w:p w:rsidR="00F8242C" w:rsidRPr="00EE686C" w:rsidRDefault="00F8242C" w:rsidP="00F8242C">
      <w:pPr>
        <w:pStyle w:val="JuPara"/>
        <w:rPr>
          <w:lang w:val="bg-BG"/>
        </w:rPr>
      </w:pPr>
      <w:r w:rsidRPr="00EE686C">
        <w:rPr>
          <w:lang w:val="bg-BG"/>
        </w:rPr>
        <w:t>14. Синът на жалбоподателя посоч</w:t>
      </w:r>
      <w:r w:rsidR="008F3696" w:rsidRPr="00EE686C">
        <w:rPr>
          <w:lang w:val="bg-BG"/>
        </w:rPr>
        <w:t>ва</w:t>
      </w:r>
      <w:r w:rsidRPr="00EE686C">
        <w:rPr>
          <w:lang w:val="bg-BG"/>
        </w:rPr>
        <w:t>, че е близък роднина и наследник на жалбоподателя. Той</w:t>
      </w:r>
      <w:r w:rsidR="00195E2F">
        <w:rPr>
          <w:lang w:val="bg-BG"/>
        </w:rPr>
        <w:t xml:space="preserve"> възразява</w:t>
      </w:r>
      <w:r w:rsidRPr="00EE686C">
        <w:rPr>
          <w:lang w:val="bg-BG"/>
        </w:rPr>
        <w:t xml:space="preserve">, че когато </w:t>
      </w:r>
      <w:r w:rsidR="00195E2F">
        <w:rPr>
          <w:lang w:val="bg-BG"/>
        </w:rPr>
        <w:t>С</w:t>
      </w:r>
      <w:r w:rsidRPr="00EE686C">
        <w:rPr>
          <w:lang w:val="bg-BG"/>
        </w:rPr>
        <w:t xml:space="preserve">ъдът е бил призован да определи дали наследниците на починал жалбоподател могат да </w:t>
      </w:r>
      <w:r w:rsidR="008F3696" w:rsidRPr="00EE686C">
        <w:rPr>
          <w:lang w:val="bg-BG"/>
        </w:rPr>
        <w:t>продължават</w:t>
      </w:r>
      <w:r w:rsidRPr="00EE686C">
        <w:rPr>
          <w:lang w:val="bg-BG"/>
        </w:rPr>
        <w:t xml:space="preserve"> жалба, решаващият въпрос </w:t>
      </w:r>
      <w:r w:rsidR="00195E2F">
        <w:rPr>
          <w:lang w:val="bg-BG"/>
        </w:rPr>
        <w:t>е бил не</w:t>
      </w:r>
      <w:r w:rsidRPr="00EE686C">
        <w:rPr>
          <w:lang w:val="bg-BG"/>
        </w:rPr>
        <w:t xml:space="preserve"> дали заложеното право е прехвърлимо, а дали наследниците могат да пре</w:t>
      </w:r>
      <w:r w:rsidR="00195E2F">
        <w:rPr>
          <w:lang w:val="bg-BG"/>
        </w:rPr>
        <w:t>тендират за легитимен интерес с искането</w:t>
      </w:r>
      <w:r w:rsidRPr="00EE686C">
        <w:rPr>
          <w:lang w:val="bg-BG"/>
        </w:rPr>
        <w:t xml:space="preserve"> Съда да се занимава със случа</w:t>
      </w:r>
      <w:r w:rsidR="000D5775">
        <w:rPr>
          <w:lang w:val="bg-BG"/>
        </w:rPr>
        <w:t>я. Синът на жалбоподателя посочва</w:t>
      </w:r>
      <w:r w:rsidRPr="00EE686C">
        <w:rPr>
          <w:lang w:val="bg-BG"/>
        </w:rPr>
        <w:t xml:space="preserve">, че има морално задължение да предприеме необходимите действия, за да се увери, че справедливостта е </w:t>
      </w:r>
      <w:r w:rsidR="000D5775">
        <w:rPr>
          <w:lang w:val="bg-BG"/>
        </w:rPr>
        <w:t>въздадена</w:t>
      </w:r>
      <w:r w:rsidRPr="00EE686C">
        <w:rPr>
          <w:lang w:val="bg-BG"/>
        </w:rPr>
        <w:t>. Той се позов</w:t>
      </w:r>
      <w:r w:rsidR="008F3696" w:rsidRPr="00EE686C">
        <w:rPr>
          <w:lang w:val="bg-BG"/>
        </w:rPr>
        <w:t>ав</w:t>
      </w:r>
      <w:r w:rsidRPr="00EE686C">
        <w:rPr>
          <w:lang w:val="bg-BG"/>
        </w:rPr>
        <w:t>а, наред с друг</w:t>
      </w:r>
      <w:r w:rsidR="008F3696" w:rsidRPr="00EE686C">
        <w:rPr>
          <w:lang w:val="bg-BG"/>
        </w:rPr>
        <w:t>о</w:t>
      </w:r>
      <w:r w:rsidR="00BB0C54">
        <w:rPr>
          <w:lang w:val="bg-BG"/>
        </w:rPr>
        <w:t>то</w:t>
      </w:r>
      <w:r w:rsidRPr="00EE686C">
        <w:rPr>
          <w:lang w:val="bg-BG"/>
        </w:rPr>
        <w:t xml:space="preserve">, на решението на </w:t>
      </w:r>
      <w:r w:rsidR="008F3696" w:rsidRPr="00EE686C">
        <w:rPr>
          <w:lang w:val="bg-BG"/>
        </w:rPr>
        <w:t>с</w:t>
      </w:r>
      <w:r w:rsidRPr="00EE686C">
        <w:rPr>
          <w:lang w:val="bg-BG"/>
        </w:rPr>
        <w:t xml:space="preserve">ъда по дело </w:t>
      </w:r>
      <w:r w:rsidR="008F3696" w:rsidRPr="00EE686C">
        <w:rPr>
          <w:i/>
          <w:iCs/>
          <w:lang w:val="bg-BG"/>
        </w:rPr>
        <w:t>„Ергезен</w:t>
      </w:r>
      <w:r w:rsidRPr="00EE686C">
        <w:rPr>
          <w:i/>
          <w:iCs/>
          <w:lang w:val="bg-BG"/>
        </w:rPr>
        <w:t xml:space="preserve"> срещу Турция</w:t>
      </w:r>
      <w:r w:rsidR="008F3696" w:rsidRPr="00EE686C">
        <w:rPr>
          <w:i/>
          <w:iCs/>
          <w:lang w:val="bg-BG"/>
        </w:rPr>
        <w:t>“</w:t>
      </w:r>
      <w:r w:rsidRPr="00EE686C">
        <w:rPr>
          <w:lang w:val="bg-BG"/>
        </w:rPr>
        <w:t xml:space="preserve"> (№ 73359/10, 8 април 2014 г.).</w:t>
      </w:r>
    </w:p>
    <w:p w:rsidR="00F8242C" w:rsidRPr="00EE686C" w:rsidRDefault="00F8242C" w:rsidP="00F8242C">
      <w:pPr>
        <w:pStyle w:val="JuPara"/>
        <w:rPr>
          <w:lang w:val="bg-BG"/>
        </w:rPr>
      </w:pPr>
      <w:r w:rsidRPr="00EE686C">
        <w:rPr>
          <w:lang w:val="bg-BG"/>
        </w:rPr>
        <w:t xml:space="preserve">15. Делото </w:t>
      </w:r>
      <w:r w:rsidR="008F3696" w:rsidRPr="00EE686C">
        <w:rPr>
          <w:i/>
          <w:iCs/>
          <w:lang w:val="bg-BG"/>
        </w:rPr>
        <w:t xml:space="preserve">„Санлес </w:t>
      </w:r>
      <w:r w:rsidR="00EE686C" w:rsidRPr="00EE686C">
        <w:rPr>
          <w:i/>
          <w:iCs/>
          <w:lang w:val="bg-BG"/>
        </w:rPr>
        <w:t>Ерогенен</w:t>
      </w:r>
      <w:r w:rsidR="008F3696" w:rsidRPr="00EE686C">
        <w:rPr>
          <w:i/>
          <w:iCs/>
          <w:lang w:val="bg-BG"/>
        </w:rPr>
        <w:t>“</w:t>
      </w:r>
      <w:r w:rsidR="008F3696" w:rsidRPr="00EE686C">
        <w:rPr>
          <w:lang w:val="bg-BG"/>
        </w:rPr>
        <w:t xml:space="preserve"> </w:t>
      </w:r>
      <w:r w:rsidRPr="00EE686C">
        <w:rPr>
          <w:lang w:val="bg-BG"/>
        </w:rPr>
        <w:t xml:space="preserve">(цитирано по-горе), на което се позовава правителството, се отнася до ситуация, при която наследникът на починал иска да подаде жалба пред </w:t>
      </w:r>
      <w:r w:rsidR="0004050B">
        <w:rPr>
          <w:lang w:val="bg-BG"/>
        </w:rPr>
        <w:t>С</w:t>
      </w:r>
      <w:r w:rsidRPr="00EE686C">
        <w:rPr>
          <w:lang w:val="bg-BG"/>
        </w:rPr>
        <w:t xml:space="preserve">ъда от името на това лице. Съдът счита, че правата, за които се твърди, че са били нарушени, са непрехвърляеми и отхвърля жалбата. В редица други случаи, при които жалбоподателите са починали в хода на производството пред него, </w:t>
      </w:r>
      <w:r w:rsidR="0004050B">
        <w:rPr>
          <w:lang w:val="bg-BG"/>
        </w:rPr>
        <w:t>С</w:t>
      </w:r>
      <w:r w:rsidRPr="00EE686C">
        <w:rPr>
          <w:lang w:val="bg-BG"/>
        </w:rPr>
        <w:t xml:space="preserve">ъдът, проверявайки дали техните наследници или </w:t>
      </w:r>
      <w:r w:rsidR="008F3696" w:rsidRPr="00EE686C">
        <w:rPr>
          <w:lang w:val="bg-BG"/>
        </w:rPr>
        <w:t xml:space="preserve">близки </w:t>
      </w:r>
      <w:r w:rsidRPr="00EE686C">
        <w:rPr>
          <w:lang w:val="bg-BG"/>
        </w:rPr>
        <w:t>членове на семейство</w:t>
      </w:r>
      <w:r w:rsidR="008F3696" w:rsidRPr="00EE686C">
        <w:rPr>
          <w:lang w:val="bg-BG"/>
        </w:rPr>
        <w:t>то</w:t>
      </w:r>
      <w:r w:rsidRPr="00EE686C">
        <w:rPr>
          <w:lang w:val="bg-BG"/>
        </w:rPr>
        <w:t xml:space="preserve"> имат право да продължат производството, също се позовава на </w:t>
      </w:r>
      <w:r w:rsidR="00EE686C" w:rsidRPr="00EE686C">
        <w:rPr>
          <w:lang w:val="bg-BG"/>
        </w:rPr>
        <w:t>прехвърлимостта</w:t>
      </w:r>
      <w:r w:rsidRPr="00EE686C">
        <w:rPr>
          <w:lang w:val="bg-BG"/>
        </w:rPr>
        <w:t xml:space="preserve"> или не</w:t>
      </w:r>
      <w:r w:rsidR="0004050B" w:rsidRPr="0004050B">
        <w:rPr>
          <w:lang w:val="bg-BG"/>
        </w:rPr>
        <w:t xml:space="preserve"> </w:t>
      </w:r>
      <w:r w:rsidR="0004050B" w:rsidRPr="00EE686C">
        <w:rPr>
          <w:lang w:val="bg-BG"/>
        </w:rPr>
        <w:t>прехвърлимостта</w:t>
      </w:r>
      <w:r w:rsidRPr="00EE686C">
        <w:rPr>
          <w:lang w:val="bg-BG"/>
        </w:rPr>
        <w:t xml:space="preserve"> на </w:t>
      </w:r>
      <w:r w:rsidR="008F3696" w:rsidRPr="00EE686C">
        <w:rPr>
          <w:lang w:val="bg-BG"/>
        </w:rPr>
        <w:t xml:space="preserve">разглежданите </w:t>
      </w:r>
      <w:r w:rsidRPr="00EE686C">
        <w:rPr>
          <w:lang w:val="bg-BG"/>
        </w:rPr>
        <w:t xml:space="preserve">права (вж. например </w:t>
      </w:r>
      <w:r w:rsidR="008F3696" w:rsidRPr="00EE686C">
        <w:rPr>
          <w:i/>
          <w:iCs/>
          <w:lang w:val="bg-BG"/>
        </w:rPr>
        <w:t>„Тевенон</w:t>
      </w:r>
      <w:r w:rsidRPr="00EE686C">
        <w:rPr>
          <w:i/>
          <w:iCs/>
          <w:lang w:val="bg-BG"/>
        </w:rPr>
        <w:t xml:space="preserve"> срещу Франция</w:t>
      </w:r>
      <w:r w:rsidR="008F3696" w:rsidRPr="00EE686C">
        <w:rPr>
          <w:i/>
          <w:iCs/>
          <w:lang w:val="bg-BG"/>
        </w:rPr>
        <w:t>“</w:t>
      </w:r>
      <w:r w:rsidRPr="00EE686C">
        <w:rPr>
          <w:lang w:val="bg-BG"/>
        </w:rPr>
        <w:t xml:space="preserve"> (решение), № 2476/02, ЕСПЧ 2006 III; </w:t>
      </w:r>
      <w:r w:rsidR="008F3696" w:rsidRPr="00EE686C">
        <w:rPr>
          <w:i/>
          <w:iCs/>
          <w:lang w:val="bg-BG"/>
        </w:rPr>
        <w:t>„</w:t>
      </w:r>
      <w:r w:rsidRPr="00EE686C">
        <w:rPr>
          <w:i/>
          <w:iCs/>
          <w:lang w:val="bg-BG"/>
        </w:rPr>
        <w:t>Ангелов и Ангелова срещу България</w:t>
      </w:r>
      <w:r w:rsidR="008F3696" w:rsidRPr="00EE686C">
        <w:rPr>
          <w:i/>
          <w:iCs/>
          <w:lang w:val="bg-BG"/>
        </w:rPr>
        <w:t>“</w:t>
      </w:r>
      <w:r w:rsidRPr="00EE686C">
        <w:rPr>
          <w:lang w:val="bg-BG"/>
        </w:rPr>
        <w:t xml:space="preserve"> (решение), № 16510/06, 7 декември 2010 г .; </w:t>
      </w:r>
      <w:r w:rsidR="008F3696" w:rsidRPr="00EE686C">
        <w:rPr>
          <w:i/>
          <w:iCs/>
          <w:lang w:val="bg-BG"/>
        </w:rPr>
        <w:t>„Бито</w:t>
      </w:r>
      <w:r w:rsidRPr="00EE686C">
        <w:rPr>
          <w:i/>
          <w:iCs/>
          <w:lang w:val="bg-BG"/>
        </w:rPr>
        <w:t xml:space="preserve"> и др</w:t>
      </w:r>
      <w:r w:rsidR="008F3696" w:rsidRPr="00EE686C">
        <w:rPr>
          <w:i/>
          <w:iCs/>
          <w:lang w:val="bg-BG"/>
        </w:rPr>
        <w:t>уги</w:t>
      </w:r>
      <w:r w:rsidRPr="00EE686C">
        <w:rPr>
          <w:i/>
          <w:iCs/>
          <w:lang w:val="bg-BG"/>
        </w:rPr>
        <w:t xml:space="preserve"> срещу Словакия</w:t>
      </w:r>
      <w:r w:rsidR="008F3696" w:rsidRPr="00EE686C">
        <w:rPr>
          <w:i/>
          <w:iCs/>
          <w:lang w:val="bg-BG"/>
        </w:rPr>
        <w:t>“</w:t>
      </w:r>
      <w:r w:rsidRPr="00EE686C">
        <w:rPr>
          <w:lang w:val="bg-BG"/>
        </w:rPr>
        <w:t>, № 30255/09, § 74, 28 януари 2014 г.).</w:t>
      </w:r>
    </w:p>
    <w:p w:rsidR="008F3696" w:rsidRPr="00EE686C" w:rsidRDefault="008F3696" w:rsidP="008F3696">
      <w:pPr>
        <w:pStyle w:val="JuPara"/>
        <w:rPr>
          <w:lang w:val="bg-BG"/>
        </w:rPr>
      </w:pPr>
      <w:r w:rsidRPr="00EE686C">
        <w:rPr>
          <w:lang w:val="bg-BG"/>
        </w:rPr>
        <w:t>16. Въпреки това, в по-скорошни дела, свързани със ситуации, при които жалбоподателите са починали в хода на производството пред нег</w:t>
      </w:r>
      <w:r w:rsidR="00AE6EBA">
        <w:rPr>
          <w:lang w:val="bg-BG"/>
        </w:rPr>
        <w:t>о, С</w:t>
      </w:r>
      <w:r w:rsidRPr="00EE686C">
        <w:rPr>
          <w:lang w:val="bg-BG"/>
        </w:rPr>
        <w:t>ъдът е приел, че решаващият въпрос не е дали въпросните права са или не са прехвърлими на наследниците, които желаят производството да продължи, а дали наследниците могат по принцип да пре</w:t>
      </w:r>
      <w:r w:rsidR="00AE6EBA">
        <w:rPr>
          <w:lang w:val="bg-BG"/>
        </w:rPr>
        <w:t>тендират за легитимен интерес при искането от С</w:t>
      </w:r>
      <w:r w:rsidRPr="00EE686C">
        <w:rPr>
          <w:lang w:val="bg-BG"/>
        </w:rPr>
        <w:t xml:space="preserve">ъда да разгледа делото въз основа на желанието на жалбоподателя да упражни своето индивидуално и лично право да подаде жалба (вж. </w:t>
      </w:r>
      <w:r w:rsidRPr="00EE686C">
        <w:rPr>
          <w:i/>
          <w:iCs/>
          <w:lang w:val="bg-BG"/>
        </w:rPr>
        <w:t>„Ергезен“</w:t>
      </w:r>
      <w:r w:rsidRPr="00EE686C">
        <w:rPr>
          <w:lang w:val="bg-BG"/>
        </w:rPr>
        <w:t xml:space="preserve">, цитирано по-горе , § 29; </w:t>
      </w:r>
      <w:r w:rsidRPr="00EE686C">
        <w:rPr>
          <w:i/>
          <w:iCs/>
          <w:lang w:val="bg-BG"/>
        </w:rPr>
        <w:t>„Ивко срещу Русия“</w:t>
      </w:r>
      <w:r w:rsidRPr="00EE686C">
        <w:rPr>
          <w:lang w:val="bg-BG"/>
        </w:rPr>
        <w:t xml:space="preserve">, № 30575/08, § 68, 15 декември 2015 г .; и </w:t>
      </w:r>
      <w:r w:rsidRPr="00EE686C">
        <w:rPr>
          <w:i/>
          <w:iCs/>
          <w:lang w:val="bg-BG"/>
        </w:rPr>
        <w:t>„Провенцано срещу Италия“</w:t>
      </w:r>
      <w:r w:rsidRPr="00EE686C">
        <w:rPr>
          <w:lang w:val="bg-BG"/>
        </w:rPr>
        <w:t>, № 55080/13, § 96, 25 октомври 2018 г.). Съ</w:t>
      </w:r>
      <w:r w:rsidR="00AE6EBA">
        <w:rPr>
          <w:lang w:val="bg-BG"/>
        </w:rPr>
        <w:t>дът отбелязва също, че делата свързани с права на човека пред С</w:t>
      </w:r>
      <w:r w:rsidRPr="00EE686C">
        <w:rPr>
          <w:lang w:val="bg-BG"/>
        </w:rPr>
        <w:t xml:space="preserve">ъда обикновено имат морално измерение и близките до жалбоподателя лица могат да имат легитимен интерес да осигурят справедливост дори след смъртта на жалбоподателя (вж. </w:t>
      </w:r>
      <w:r w:rsidRPr="00EE686C">
        <w:rPr>
          <w:i/>
          <w:iCs/>
          <w:lang w:val="bg-BG"/>
        </w:rPr>
        <w:t>„Малхус срещу Чехия“</w:t>
      </w:r>
      <w:r w:rsidRPr="00EE686C">
        <w:rPr>
          <w:lang w:val="bg-BG"/>
        </w:rPr>
        <w:t xml:space="preserve"> ( от дек.) [GC], № 33071/96, ECHR 2000 XII).</w:t>
      </w:r>
    </w:p>
    <w:p w:rsidR="008F3696" w:rsidRPr="00EE686C" w:rsidRDefault="008F3696" w:rsidP="008F3696">
      <w:pPr>
        <w:pStyle w:val="JuPara"/>
        <w:rPr>
          <w:lang w:val="bg-BG"/>
        </w:rPr>
      </w:pPr>
      <w:r w:rsidRPr="00EE686C">
        <w:rPr>
          <w:lang w:val="bg-BG"/>
        </w:rPr>
        <w:t>17. По отношение на настоящото дело, Съдът отбелязва, че лицето, което иска да пр</w:t>
      </w:r>
      <w:r w:rsidR="00AE6EBA">
        <w:rPr>
          <w:lang w:val="bg-BG"/>
        </w:rPr>
        <w:t>одължи производството пред него</w:t>
      </w:r>
      <w:r w:rsidRPr="00EE686C">
        <w:rPr>
          <w:lang w:val="bg-BG"/>
        </w:rPr>
        <w:t xml:space="preserve"> е син на жалбоподателя и следователно близък член на семейството и наследник (вж. параграф 3 по-горе). Като взема предвид останалите обстоятелства по делото и съображенията по-горе, Съдът е убеден, че синът на жалбоподателя има легитимен интерес да преследва жалбата от името на баща си и да получи решение.</w:t>
      </w:r>
    </w:p>
    <w:p w:rsidR="00814A77" w:rsidRPr="00EE686C" w:rsidRDefault="003913DE" w:rsidP="0089611B">
      <w:pPr>
        <w:pStyle w:val="JuHIRoman"/>
        <w:tabs>
          <w:tab w:val="clear" w:pos="454"/>
          <w:tab w:val="clear" w:pos="567"/>
          <w:tab w:val="clear" w:pos="680"/>
        </w:tabs>
        <w:ind w:left="357" w:hanging="357"/>
        <w:jc w:val="left"/>
        <w:rPr>
          <w:lang w:val="bg-BG"/>
        </w:rPr>
      </w:pPr>
      <w:r>
        <w:rPr>
          <w:lang w:val="bg-BG"/>
        </w:rPr>
        <w:t>ТВЪРДЯНО</w:t>
      </w:r>
      <w:r w:rsidR="00056564" w:rsidRPr="00EE686C">
        <w:rPr>
          <w:lang w:val="bg-BG"/>
        </w:rPr>
        <w:t xml:space="preserve"> НАРУШЕНИЕ НА ЧЛЕН 6 § 2 ОТ КОНВЕНЦИЯТА</w:t>
      </w:r>
    </w:p>
    <w:p w:rsidR="00056564" w:rsidRPr="00EE686C" w:rsidRDefault="00056564" w:rsidP="00056564">
      <w:pPr>
        <w:pStyle w:val="JuPara"/>
        <w:rPr>
          <w:lang w:val="bg-BG"/>
        </w:rPr>
      </w:pPr>
      <w:r w:rsidRPr="00EE686C">
        <w:rPr>
          <w:lang w:val="bg-BG"/>
        </w:rPr>
        <w:t xml:space="preserve">18. Жалбоподателят се </w:t>
      </w:r>
      <w:r w:rsidR="00B103CF">
        <w:rPr>
          <w:lang w:val="bg-BG"/>
        </w:rPr>
        <w:t>оплаква</w:t>
      </w:r>
      <w:r w:rsidRPr="00EE686C">
        <w:rPr>
          <w:lang w:val="bg-BG"/>
        </w:rPr>
        <w:t xml:space="preserve"> съгласно член 6 § 2 от Конвенцията, че в изявлението си от 25 януари 2013 г. министърът на вътрешните работи го е признал за виновен за престъпленията, извършени през 2011 г., въпреки липсата на окончателна присъда в това отношение.</w:t>
      </w:r>
    </w:p>
    <w:p w:rsidR="00056564" w:rsidRPr="00EE686C" w:rsidRDefault="00056564" w:rsidP="00056564">
      <w:pPr>
        <w:pStyle w:val="JuPara"/>
        <w:rPr>
          <w:lang w:val="bg-BG"/>
        </w:rPr>
      </w:pPr>
      <w:r w:rsidRPr="00EE686C">
        <w:rPr>
          <w:lang w:val="bg-BG"/>
        </w:rPr>
        <w:t>19. Член 6 § 2 гласи следното:</w:t>
      </w:r>
    </w:p>
    <w:p w:rsidR="00814A77" w:rsidRPr="00EE686C" w:rsidRDefault="00056564" w:rsidP="00056564">
      <w:pPr>
        <w:pStyle w:val="JuQuot"/>
        <w:ind w:left="284" w:firstLine="283"/>
        <w:rPr>
          <w:lang w:val="bg-BG"/>
        </w:rPr>
      </w:pPr>
      <w:r w:rsidRPr="00EE686C">
        <w:rPr>
          <w:lang w:val="bg-BG"/>
        </w:rPr>
        <w:t>„Всеки обвинен в престъпление се счита за невинен, докато се докаже, че е виновен съгласно закона.“</w:t>
      </w:r>
    </w:p>
    <w:p w:rsidR="00814A77" w:rsidRPr="00EE686C" w:rsidRDefault="00815D8A" w:rsidP="0089611B">
      <w:pPr>
        <w:pStyle w:val="JuHA"/>
        <w:numPr>
          <w:ilvl w:val="2"/>
          <w:numId w:val="1"/>
        </w:numPr>
        <w:jc w:val="left"/>
        <w:rPr>
          <w:lang w:val="bg-BG"/>
        </w:rPr>
      </w:pPr>
      <w:r w:rsidRPr="00EE686C">
        <w:rPr>
          <w:lang w:val="bg-BG"/>
        </w:rPr>
        <w:t>Допустимост</w:t>
      </w:r>
    </w:p>
    <w:p w:rsidR="00386BE8" w:rsidRPr="00EE686C" w:rsidRDefault="00386BE8" w:rsidP="00386BE8">
      <w:pPr>
        <w:pStyle w:val="JuPara"/>
        <w:rPr>
          <w:lang w:val="bg-BG"/>
        </w:rPr>
      </w:pPr>
      <w:r w:rsidRPr="00EE686C">
        <w:rPr>
          <w:lang w:val="bg-BG"/>
        </w:rPr>
        <w:t xml:space="preserve">20. Правителството повдигна възражение за неизчерпване на вътрешните средства за правна защита. То твърди, че жалбоподателят е имал право да заведе деликт съгласно съответните разпоредби на Закона за задълженията и договорите (вж. параграф 12 по-горе). В подкрепа на този аргумент правителството представя три решения, постановени в </w:t>
      </w:r>
      <w:r w:rsidR="00934E5F">
        <w:rPr>
          <w:lang w:val="bg-BG"/>
        </w:rPr>
        <w:t>рамките на едно производство, а именно деликтно производство</w:t>
      </w:r>
      <w:r w:rsidRPr="00EE686C">
        <w:rPr>
          <w:lang w:val="bg-BG"/>
        </w:rPr>
        <w:t xml:space="preserve"> срещу Министерството на вътрешните работи, заведени от лице, което началникът на Дирекция "Национална полиция" е нарекъл "бандит" в изявление до медиите. Софийският градски съд е отхвърлил жалбата на жалбоподателя на процесуално основание, въпреки че </w:t>
      </w:r>
      <w:r w:rsidR="00B103CF">
        <w:rPr>
          <w:lang w:val="bg-BG"/>
        </w:rPr>
        <w:t>я</w:t>
      </w:r>
      <w:r w:rsidRPr="00EE686C">
        <w:rPr>
          <w:lang w:val="bg-BG"/>
        </w:rPr>
        <w:t xml:space="preserve"> е приел по принцип по същество (Решение № 4133 от 12.06.2017 г. на СГС по гр. д. № 7714/2015 г.). Впоследствие Софийският апелативен съд е присъдил на ищеца 500 български лева, равностойни на 255 евро, като обезщетение за неимуществени вреди (Решение № 2648 от 19.12.2017 г. на АС София по в. гр. д. № 3943/2017 г.), но в крайна сметка решението му е отменено от Върховния касационен съд, още веднъж на процесуално основание (Решение № 99 от 3.07.2019 г. на ВКС, IV г. о., гр. д. № 1876/2018 г.). Ходът на производството след това е неясен.</w:t>
      </w:r>
    </w:p>
    <w:p w:rsidR="00386BE8" w:rsidRPr="00EE686C" w:rsidRDefault="00386BE8" w:rsidP="00386BE8">
      <w:pPr>
        <w:pStyle w:val="JuPara"/>
        <w:rPr>
          <w:lang w:val="bg-BG"/>
        </w:rPr>
      </w:pPr>
      <w:r w:rsidRPr="00EE686C">
        <w:rPr>
          <w:lang w:val="bg-BG"/>
        </w:rPr>
        <w:t xml:space="preserve">21. Жалбоподателят твърди, че цитираните по-горе решения на Софийския градски съд и Софийския апелативен съд, които не са влезли в сила, не могат да докажат съществуването на ефективно национално </w:t>
      </w:r>
      <w:r w:rsidR="00BB6F9E">
        <w:rPr>
          <w:lang w:val="bg-BG"/>
        </w:rPr>
        <w:t>средство за</w:t>
      </w:r>
      <w:r w:rsidRPr="00EE686C">
        <w:rPr>
          <w:lang w:val="bg-BG"/>
        </w:rPr>
        <w:t xml:space="preserve"> обезщетение.</w:t>
      </w:r>
    </w:p>
    <w:p w:rsidR="00386BE8" w:rsidRPr="00EE686C" w:rsidRDefault="00386BE8" w:rsidP="00386BE8">
      <w:pPr>
        <w:pStyle w:val="JuPara"/>
        <w:rPr>
          <w:lang w:val="bg-BG"/>
        </w:rPr>
      </w:pPr>
      <w:r w:rsidRPr="00EE686C">
        <w:rPr>
          <w:lang w:val="bg-BG"/>
        </w:rPr>
        <w:t xml:space="preserve">22. Общите принципи по отношение на изчерпването на вътрешноправните средства за защита са обобщени във </w:t>
      </w:r>
      <w:r w:rsidRPr="00EE686C">
        <w:rPr>
          <w:i/>
          <w:iCs/>
          <w:lang w:val="bg-BG"/>
        </w:rPr>
        <w:t>„Вучкович и др. срещу Сърбия“</w:t>
      </w:r>
      <w:r w:rsidRPr="00EE686C">
        <w:rPr>
          <w:lang w:val="bg-BG"/>
        </w:rPr>
        <w:t xml:space="preserve"> [GC] (предварителни възражения) (№ 17153/11 и 29 други, §§ 69-77, 25 март 2014 г.). По отношен</w:t>
      </w:r>
      <w:r w:rsidR="00A7008A">
        <w:rPr>
          <w:lang w:val="bg-BG"/>
        </w:rPr>
        <w:t>ие на доказателствената тежест С</w:t>
      </w:r>
      <w:r w:rsidRPr="00EE686C">
        <w:rPr>
          <w:lang w:val="bg-BG"/>
        </w:rPr>
        <w:t xml:space="preserve">ъдът отново подчертава, че </w:t>
      </w:r>
      <w:r w:rsidR="00342446" w:rsidRPr="00EE686C">
        <w:rPr>
          <w:lang w:val="bg-BG"/>
        </w:rPr>
        <w:t xml:space="preserve">задължение на </w:t>
      </w:r>
      <w:r w:rsidR="00A7008A">
        <w:rPr>
          <w:lang w:val="bg-BG"/>
        </w:rPr>
        <w:t>правителството</w:t>
      </w:r>
      <w:r w:rsidR="00342446" w:rsidRPr="00EE686C">
        <w:rPr>
          <w:lang w:val="bg-BG"/>
        </w:rPr>
        <w:t xml:space="preserve">, което пледира </w:t>
      </w:r>
      <w:r w:rsidR="00A7008A">
        <w:rPr>
          <w:lang w:val="bg-BG"/>
        </w:rPr>
        <w:t>за не</w:t>
      </w:r>
      <w:r w:rsidR="00A7008A" w:rsidRPr="00EE686C">
        <w:rPr>
          <w:lang w:val="bg-BG"/>
        </w:rPr>
        <w:t xml:space="preserve"> изчерпване</w:t>
      </w:r>
      <w:r w:rsidR="00342446" w:rsidRPr="00EE686C">
        <w:rPr>
          <w:lang w:val="bg-BG"/>
        </w:rPr>
        <w:t xml:space="preserve"> на средствата за защита, е</w:t>
      </w:r>
      <w:r w:rsidRPr="00EE686C">
        <w:rPr>
          <w:lang w:val="bg-BG"/>
        </w:rPr>
        <w:t xml:space="preserve"> да убеди Съда,</w:t>
      </w:r>
      <w:r w:rsidR="00934E5F">
        <w:rPr>
          <w:lang w:val="bg-BG"/>
        </w:rPr>
        <w:t xml:space="preserve"> че правното средство за защита е било ефективно, налично</w:t>
      </w:r>
      <w:r w:rsidRPr="00EE686C">
        <w:rPr>
          <w:lang w:val="bg-BG"/>
        </w:rPr>
        <w:t xml:space="preserve"> на теория и на практика към съответния момент (пак там, § 77).</w:t>
      </w:r>
    </w:p>
    <w:p w:rsidR="006359A2" w:rsidRPr="00EE686C" w:rsidRDefault="006359A2" w:rsidP="006359A2">
      <w:pPr>
        <w:pStyle w:val="JuPara"/>
        <w:rPr>
          <w:lang w:val="bg-BG"/>
        </w:rPr>
      </w:pPr>
      <w:r w:rsidRPr="00EE686C">
        <w:rPr>
          <w:lang w:val="bg-BG"/>
        </w:rPr>
        <w:t>23. В предиш</w:t>
      </w:r>
      <w:r w:rsidR="00934E5F">
        <w:rPr>
          <w:lang w:val="bg-BG"/>
        </w:rPr>
        <w:t>ни подобни дела срещу България С</w:t>
      </w:r>
      <w:r w:rsidRPr="00EE686C">
        <w:rPr>
          <w:lang w:val="bg-BG"/>
        </w:rPr>
        <w:t>ъдът стига до заключението, че правителств</w:t>
      </w:r>
      <w:r w:rsidR="00934E5F">
        <w:rPr>
          <w:lang w:val="bg-BG"/>
        </w:rPr>
        <w:t>ото не е доказало, че средството за защита, кое</w:t>
      </w:r>
      <w:r w:rsidRPr="00EE686C">
        <w:rPr>
          <w:lang w:val="bg-BG"/>
        </w:rPr>
        <w:t>то те са посочили в разглеждания случай - иск за нарушение по Закона за задълженията и договорите (вж. п</w:t>
      </w:r>
      <w:r w:rsidR="00934E5F">
        <w:rPr>
          <w:lang w:val="bg-BG"/>
        </w:rPr>
        <w:t>араграфи 12 и 20 по-горе) - бих могло да бъде ефективно</w:t>
      </w:r>
      <w:r w:rsidRPr="00EE686C">
        <w:rPr>
          <w:lang w:val="bg-BG"/>
        </w:rPr>
        <w:t xml:space="preserve"> за целите на член 35 § 1 от Конвенцията (вж. </w:t>
      </w:r>
      <w:r w:rsidRPr="00EE686C">
        <w:rPr>
          <w:i/>
          <w:iCs/>
          <w:lang w:val="bg-BG"/>
        </w:rPr>
        <w:t>„Масларова срещу България“</w:t>
      </w:r>
      <w:r w:rsidRPr="00EE686C">
        <w:rPr>
          <w:lang w:val="bg-BG"/>
        </w:rPr>
        <w:t xml:space="preserve">, № 26966/10, §§ 35 и 38, 29 януари 2019 г., и </w:t>
      </w:r>
      <w:r w:rsidRPr="00EE686C">
        <w:rPr>
          <w:i/>
          <w:iCs/>
          <w:lang w:val="bg-BG"/>
        </w:rPr>
        <w:t>„Лолов и други срещу България“</w:t>
      </w:r>
      <w:r w:rsidRPr="00EE686C">
        <w:rPr>
          <w:lang w:val="bg-BG"/>
        </w:rPr>
        <w:t xml:space="preserve">, № 6123/11, §§ 48-51, 21 февруари 2019 г.). В настоящото дело правителството представя три решения на националните съдилища, </w:t>
      </w:r>
      <w:r w:rsidR="00934E5F">
        <w:rPr>
          <w:lang w:val="bg-BG"/>
        </w:rPr>
        <w:t>постановени</w:t>
      </w:r>
      <w:r w:rsidRPr="00EE686C">
        <w:rPr>
          <w:lang w:val="bg-BG"/>
        </w:rPr>
        <w:t xml:space="preserve"> в рамките на едно производство, и се позова по-специално на решението на Софийския апелативен съд, където на ищеца е присъдено обезщетение за неимуществени вреди за нарушение на правото му да се счита за невинен (вж. параграф 20 по-горе). Това решение и решението на Софийския градски съд обаче в крайна сметка са били отменени и не са вле</w:t>
      </w:r>
      <w:r w:rsidR="00934E5F">
        <w:rPr>
          <w:lang w:val="bg-BG"/>
        </w:rPr>
        <w:t>зли в сила. Следователно С</w:t>
      </w:r>
      <w:r w:rsidRPr="00EE686C">
        <w:rPr>
          <w:lang w:val="bg-BG"/>
        </w:rPr>
        <w:t xml:space="preserve">ъдът не може само на това основание да стигне до различно заключение относно ефективността на разглежданото средство за правна защита от заключението, </w:t>
      </w:r>
      <w:r w:rsidR="00934E5F">
        <w:rPr>
          <w:lang w:val="bg-BG"/>
        </w:rPr>
        <w:t>прието</w:t>
      </w:r>
      <w:r w:rsidRPr="00EE686C">
        <w:rPr>
          <w:lang w:val="bg-BG"/>
        </w:rPr>
        <w:t xml:space="preserve"> в по-ранни дела (за разлика от </w:t>
      </w:r>
      <w:r w:rsidRPr="00EE686C">
        <w:rPr>
          <w:i/>
          <w:iCs/>
          <w:lang w:val="bg-BG"/>
        </w:rPr>
        <w:t>„Посевини срещу България“</w:t>
      </w:r>
      <w:r w:rsidRPr="00EE686C">
        <w:rPr>
          <w:lang w:val="bg-BG"/>
        </w:rPr>
        <w:t>, № 63638/14, §§ 53-55, 19 януари 2017 г., където едно решение, което обаче е станало око</w:t>
      </w:r>
      <w:r w:rsidR="00934E5F">
        <w:rPr>
          <w:lang w:val="bg-BG"/>
        </w:rPr>
        <w:t>нчателно, е било достатъчно за С</w:t>
      </w:r>
      <w:r w:rsidRPr="00EE686C">
        <w:rPr>
          <w:lang w:val="bg-BG"/>
        </w:rPr>
        <w:t xml:space="preserve">ъда да заключи, че </w:t>
      </w:r>
      <w:r w:rsidR="00934E5F">
        <w:rPr>
          <w:lang w:val="bg-BG"/>
        </w:rPr>
        <w:t xml:space="preserve">деликтен иск </w:t>
      </w:r>
      <w:r w:rsidRPr="00EE686C">
        <w:rPr>
          <w:lang w:val="bg-BG"/>
        </w:rPr>
        <w:t>по принцип има разумна перспектива за успех и е средство за защита, което трябва да се търси).</w:t>
      </w:r>
    </w:p>
    <w:p w:rsidR="006359A2" w:rsidRPr="00EE686C" w:rsidRDefault="006359A2" w:rsidP="006359A2">
      <w:pPr>
        <w:pStyle w:val="JuPara"/>
        <w:rPr>
          <w:lang w:val="bg-BG"/>
        </w:rPr>
      </w:pPr>
      <w:r w:rsidRPr="00EE686C">
        <w:rPr>
          <w:lang w:val="bg-BG"/>
        </w:rPr>
        <w:t xml:space="preserve">24. Съответно съдът намира, че правителството не е доказало съществуването на ефективно вътрешноправно средство за защита и отхвърля възражението му </w:t>
      </w:r>
      <w:r w:rsidR="00934E5F">
        <w:rPr>
          <w:lang w:val="bg-BG"/>
        </w:rPr>
        <w:t>основано</w:t>
      </w:r>
      <w:r w:rsidRPr="00EE686C">
        <w:rPr>
          <w:lang w:val="bg-BG"/>
        </w:rPr>
        <w:t xml:space="preserve"> на </w:t>
      </w:r>
      <w:r w:rsidR="00EE686C" w:rsidRPr="00EE686C">
        <w:rPr>
          <w:lang w:val="bg-BG"/>
        </w:rPr>
        <w:t>не изчерпването</w:t>
      </w:r>
      <w:r w:rsidRPr="00EE686C">
        <w:rPr>
          <w:lang w:val="bg-BG"/>
        </w:rPr>
        <w:t xml:space="preserve"> на такива средства за защита.</w:t>
      </w:r>
    </w:p>
    <w:p w:rsidR="006359A2" w:rsidRPr="00EE686C" w:rsidRDefault="006359A2" w:rsidP="006359A2">
      <w:pPr>
        <w:pStyle w:val="JuPara"/>
        <w:rPr>
          <w:lang w:val="bg-BG"/>
        </w:rPr>
      </w:pPr>
      <w:r w:rsidRPr="00EE686C">
        <w:rPr>
          <w:lang w:val="bg-BG"/>
        </w:rPr>
        <w:t>25. И накрая, съдът отбелязва, че жалбата не е нито явно необоснована, нито недопустима на други основания, изброени в член 35 от Конвенцията. Следователно тя трябва да бъде обявена за допустима.</w:t>
      </w:r>
    </w:p>
    <w:p w:rsidR="00814A77" w:rsidRPr="00EE686C" w:rsidRDefault="00F24122" w:rsidP="0089611B">
      <w:pPr>
        <w:pStyle w:val="JuHA"/>
        <w:numPr>
          <w:ilvl w:val="2"/>
          <w:numId w:val="1"/>
        </w:numPr>
        <w:jc w:val="left"/>
        <w:rPr>
          <w:lang w:val="bg-BG"/>
        </w:rPr>
      </w:pPr>
      <w:r w:rsidRPr="00EE686C">
        <w:rPr>
          <w:lang w:val="bg-BG"/>
        </w:rPr>
        <w:t>По същество</w:t>
      </w:r>
    </w:p>
    <w:p w:rsidR="00F24122" w:rsidRPr="00EE686C" w:rsidRDefault="00F24122" w:rsidP="00F24122">
      <w:pPr>
        <w:pStyle w:val="JuPara"/>
        <w:rPr>
          <w:lang w:val="bg-BG"/>
        </w:rPr>
      </w:pPr>
      <w:r w:rsidRPr="00EE686C">
        <w:rPr>
          <w:lang w:val="bg-BG"/>
        </w:rPr>
        <w:t xml:space="preserve">26. Жалбоподателят счита, че министърът на вътрешните работи е заявил „категорично“, „несъмнено“ и „в повествователно изречение“, че баща му е извършил престъпления, въпреки че към момента разследването относно тези престъпления е </w:t>
      </w:r>
      <w:r w:rsidR="00313802" w:rsidRPr="00EE686C">
        <w:rPr>
          <w:lang w:val="bg-BG"/>
        </w:rPr>
        <w:t xml:space="preserve">било </w:t>
      </w:r>
      <w:r w:rsidRPr="00EE686C">
        <w:rPr>
          <w:lang w:val="bg-BG"/>
        </w:rPr>
        <w:t xml:space="preserve">висящо. Изявлението не може да се счита за критичен политически коментар. Думите </w:t>
      </w:r>
      <w:r w:rsidR="007822F9">
        <w:rPr>
          <w:lang w:val="bg-BG"/>
        </w:rPr>
        <w:t>са били</w:t>
      </w:r>
      <w:r w:rsidRPr="00EE686C">
        <w:rPr>
          <w:lang w:val="bg-BG"/>
        </w:rPr>
        <w:t xml:space="preserve"> изречени в популярно телевизионно предаване, гледано от много хора.</w:t>
      </w:r>
    </w:p>
    <w:p w:rsidR="00F24122" w:rsidRPr="00EE686C" w:rsidRDefault="00F24122" w:rsidP="00F24122">
      <w:pPr>
        <w:pStyle w:val="JuPara"/>
        <w:rPr>
          <w:lang w:val="bg-BG"/>
        </w:rPr>
      </w:pPr>
      <w:r w:rsidRPr="00EE686C">
        <w:rPr>
          <w:lang w:val="bg-BG"/>
        </w:rPr>
        <w:t xml:space="preserve">27. Правителството твърди, че изявлението на министъра на вътрешните работи от 25 януари 2013 г. е направено спонтанно и че всъщност министърът не е казал дали според него жалбоподателят е виновен за престъпленията, извършени през 2011 г. </w:t>
      </w:r>
      <w:r w:rsidR="00313802" w:rsidRPr="00EE686C">
        <w:rPr>
          <w:lang w:val="bg-BG"/>
        </w:rPr>
        <w:t>Д</w:t>
      </w:r>
      <w:r w:rsidRPr="00EE686C">
        <w:rPr>
          <w:lang w:val="bg-BG"/>
        </w:rPr>
        <w:t xml:space="preserve">елото </w:t>
      </w:r>
      <w:r w:rsidR="00313802" w:rsidRPr="00EE686C">
        <w:rPr>
          <w:lang w:val="bg-BG"/>
        </w:rPr>
        <w:t xml:space="preserve">е било </w:t>
      </w:r>
      <w:r w:rsidRPr="00EE686C">
        <w:rPr>
          <w:lang w:val="bg-BG"/>
        </w:rPr>
        <w:t>дадено като пример за работата на съдебната власт, в опит на министъра да направи критичен политически коментар.</w:t>
      </w:r>
    </w:p>
    <w:p w:rsidR="00F24122" w:rsidRPr="00EE686C" w:rsidRDefault="00F24122" w:rsidP="00F24122">
      <w:pPr>
        <w:pStyle w:val="JuPara"/>
        <w:rPr>
          <w:lang w:val="bg-BG"/>
        </w:rPr>
      </w:pPr>
      <w:r w:rsidRPr="00EE686C">
        <w:rPr>
          <w:lang w:val="bg-BG"/>
        </w:rPr>
        <w:t xml:space="preserve">28. Съгласно практиката на </w:t>
      </w:r>
      <w:r w:rsidR="004D349C">
        <w:rPr>
          <w:lang w:val="bg-BG"/>
        </w:rPr>
        <w:t>С</w:t>
      </w:r>
      <w:r w:rsidRPr="00EE686C">
        <w:rPr>
          <w:lang w:val="bg-BG"/>
        </w:rPr>
        <w:t xml:space="preserve">ъда, презумпцията за </w:t>
      </w:r>
      <w:r w:rsidR="00EE686C" w:rsidRPr="00EE686C">
        <w:rPr>
          <w:lang w:val="bg-BG"/>
        </w:rPr>
        <w:t>не виновност</w:t>
      </w:r>
      <w:r w:rsidRPr="00EE686C">
        <w:rPr>
          <w:lang w:val="bg-BG"/>
        </w:rPr>
        <w:t xml:space="preserve"> съгласно член 6 § 2 от Конвенцията </w:t>
      </w:r>
      <w:r w:rsidR="00313802" w:rsidRPr="00EE686C">
        <w:rPr>
          <w:lang w:val="bg-BG"/>
        </w:rPr>
        <w:t xml:space="preserve">се счита за </w:t>
      </w:r>
      <w:r w:rsidRPr="00EE686C">
        <w:rPr>
          <w:lang w:val="bg-BG"/>
        </w:rPr>
        <w:t xml:space="preserve">нарушена, ако изявление на държавен служител относно лице, обвинено в престъпление, отразява мнение, че </w:t>
      </w:r>
      <w:r w:rsidR="00313802" w:rsidRPr="00EE686C">
        <w:rPr>
          <w:lang w:val="bg-BG"/>
        </w:rPr>
        <w:t>лицето</w:t>
      </w:r>
      <w:r w:rsidRPr="00EE686C">
        <w:rPr>
          <w:lang w:val="bg-BG"/>
        </w:rPr>
        <w:t xml:space="preserve"> </w:t>
      </w:r>
      <w:r w:rsidR="00313802" w:rsidRPr="00EE686C">
        <w:rPr>
          <w:lang w:val="bg-BG"/>
        </w:rPr>
        <w:t xml:space="preserve">е </w:t>
      </w:r>
      <w:r w:rsidRPr="00EE686C">
        <w:rPr>
          <w:lang w:val="bg-BG"/>
        </w:rPr>
        <w:t>винов</w:t>
      </w:r>
      <w:r w:rsidR="00313802" w:rsidRPr="00EE686C">
        <w:rPr>
          <w:lang w:val="bg-BG"/>
        </w:rPr>
        <w:t>но</w:t>
      </w:r>
      <w:r w:rsidRPr="00EE686C">
        <w:rPr>
          <w:lang w:val="bg-BG"/>
        </w:rPr>
        <w:t xml:space="preserve"> преди неговата вина </w:t>
      </w:r>
      <w:r w:rsidR="00313802" w:rsidRPr="00EE686C">
        <w:rPr>
          <w:lang w:val="bg-BG"/>
        </w:rPr>
        <w:t>да бъд</w:t>
      </w:r>
      <w:r w:rsidRPr="00EE686C">
        <w:rPr>
          <w:lang w:val="bg-BG"/>
        </w:rPr>
        <w:t>е доказан</w:t>
      </w:r>
      <w:r w:rsidR="00313802" w:rsidRPr="00EE686C">
        <w:rPr>
          <w:lang w:val="bg-BG"/>
        </w:rPr>
        <w:t>а</w:t>
      </w:r>
      <w:r w:rsidRPr="00EE686C">
        <w:rPr>
          <w:lang w:val="bg-BG"/>
        </w:rPr>
        <w:t xml:space="preserve"> съгласно закона (виж, наред с други органи, </w:t>
      </w:r>
      <w:r w:rsidR="00313802" w:rsidRPr="00EE686C">
        <w:rPr>
          <w:i/>
          <w:iCs/>
          <w:lang w:val="bg-BG"/>
        </w:rPr>
        <w:t>„Аленет де Рибемонт срещу Фронция“</w:t>
      </w:r>
      <w:r w:rsidRPr="00EE686C">
        <w:rPr>
          <w:i/>
          <w:iCs/>
          <w:lang w:val="bg-BG"/>
        </w:rPr>
        <w:t>,</w:t>
      </w:r>
      <w:r w:rsidRPr="00EE686C">
        <w:rPr>
          <w:lang w:val="bg-BG"/>
        </w:rPr>
        <w:t xml:space="preserve"> 10 февруари 1995 г., §§ 35-36, Серия A № 308, и </w:t>
      </w:r>
      <w:r w:rsidR="00313802" w:rsidRPr="00EE686C">
        <w:rPr>
          <w:i/>
          <w:iCs/>
          <w:lang w:val="bg-BG"/>
        </w:rPr>
        <w:t>„Вельо Велев срещу България“</w:t>
      </w:r>
      <w:r w:rsidRPr="00EE686C">
        <w:rPr>
          <w:lang w:val="bg-BG"/>
        </w:rPr>
        <w:t xml:space="preserve">, № 16032/07, § 46, ECHR 2014 (извадки)). В този контекст е важен изборът на думи от </w:t>
      </w:r>
      <w:r w:rsidR="00313802" w:rsidRPr="00EE686C">
        <w:rPr>
          <w:lang w:val="bg-BG"/>
        </w:rPr>
        <w:t>държав</w:t>
      </w:r>
      <w:r w:rsidRPr="00EE686C">
        <w:rPr>
          <w:lang w:val="bg-BG"/>
        </w:rPr>
        <w:t xml:space="preserve">ните служители в техните изявления, преди дадено лице </w:t>
      </w:r>
      <w:r w:rsidR="00313802" w:rsidRPr="00EE686C">
        <w:rPr>
          <w:lang w:val="bg-BG"/>
        </w:rPr>
        <w:t xml:space="preserve">да </w:t>
      </w:r>
      <w:r w:rsidRPr="00EE686C">
        <w:rPr>
          <w:lang w:val="bg-BG"/>
        </w:rPr>
        <w:t xml:space="preserve">е било съдено и признато за виновно за </w:t>
      </w:r>
      <w:r w:rsidR="00313802" w:rsidRPr="00EE686C">
        <w:rPr>
          <w:lang w:val="bg-BG"/>
        </w:rPr>
        <w:t xml:space="preserve">дадено </w:t>
      </w:r>
      <w:r w:rsidRPr="00EE686C">
        <w:rPr>
          <w:lang w:val="bg-BG"/>
        </w:rPr>
        <w:t xml:space="preserve">престъпление (вж. </w:t>
      </w:r>
      <w:r w:rsidR="00313802" w:rsidRPr="00EE686C">
        <w:rPr>
          <w:i/>
          <w:iCs/>
          <w:lang w:val="bg-BG"/>
        </w:rPr>
        <w:t>„Дактарас</w:t>
      </w:r>
      <w:r w:rsidRPr="00EE686C">
        <w:rPr>
          <w:i/>
          <w:iCs/>
          <w:lang w:val="bg-BG"/>
        </w:rPr>
        <w:t xml:space="preserve"> срещу Литва</w:t>
      </w:r>
      <w:r w:rsidR="00313802" w:rsidRPr="00EE686C">
        <w:rPr>
          <w:i/>
          <w:iCs/>
          <w:lang w:val="bg-BG"/>
        </w:rPr>
        <w:t>“</w:t>
      </w:r>
      <w:r w:rsidRPr="00EE686C">
        <w:rPr>
          <w:lang w:val="bg-BG"/>
        </w:rPr>
        <w:t>, №</w:t>
      </w:r>
      <w:r w:rsidR="00313802" w:rsidRPr="00EE686C">
        <w:rPr>
          <w:lang w:val="bg-BG"/>
        </w:rPr>
        <w:t> </w:t>
      </w:r>
      <w:r w:rsidRPr="00EE686C">
        <w:rPr>
          <w:lang w:val="bg-BG"/>
        </w:rPr>
        <w:t>42095/98, § 41, ЕСПЧ 2000</w:t>
      </w:r>
      <w:r w:rsidR="00313802" w:rsidRPr="00EE686C">
        <w:rPr>
          <w:lang w:val="bg-BG"/>
        </w:rPr>
        <w:t>-</w:t>
      </w:r>
      <w:r w:rsidRPr="00EE686C">
        <w:rPr>
          <w:lang w:val="bg-BG"/>
        </w:rPr>
        <w:t xml:space="preserve">X). Въпросът дали изявление на държавен служител е в нарушение на принципа на презумпцията за </w:t>
      </w:r>
      <w:r w:rsidR="00EE686C" w:rsidRPr="00EE686C">
        <w:rPr>
          <w:lang w:val="bg-BG"/>
        </w:rPr>
        <w:t>не виновност</w:t>
      </w:r>
      <w:r w:rsidRPr="00EE686C">
        <w:rPr>
          <w:lang w:val="bg-BG"/>
        </w:rPr>
        <w:t xml:space="preserve"> трябва да бъде решен в контекста на конкретните обстоятелства по конкретния случай (вж. </w:t>
      </w:r>
      <w:r w:rsidR="00313802" w:rsidRPr="00EE686C">
        <w:rPr>
          <w:i/>
          <w:iCs/>
          <w:lang w:val="bg-BG"/>
        </w:rPr>
        <w:t>„</w:t>
      </w:r>
      <w:r w:rsidRPr="00EE686C">
        <w:rPr>
          <w:i/>
          <w:iCs/>
          <w:lang w:val="bg-BG"/>
        </w:rPr>
        <w:t>Нацвлишвили и Тогонидзе срещу Грузия</w:t>
      </w:r>
      <w:r w:rsidR="00313802" w:rsidRPr="00EE686C">
        <w:rPr>
          <w:i/>
          <w:iCs/>
          <w:lang w:val="bg-BG"/>
        </w:rPr>
        <w:t>“</w:t>
      </w:r>
      <w:r w:rsidRPr="00EE686C">
        <w:rPr>
          <w:lang w:val="bg-BG"/>
        </w:rPr>
        <w:t>, № 9043/05, § 103 , ЕСПЧ 2014 (</w:t>
      </w:r>
      <w:r w:rsidR="00313802" w:rsidRPr="00EE686C">
        <w:rPr>
          <w:lang w:val="bg-BG"/>
        </w:rPr>
        <w:t>извадки</w:t>
      </w:r>
      <w:r w:rsidRPr="00EE686C">
        <w:rPr>
          <w:lang w:val="bg-BG"/>
        </w:rPr>
        <w:t xml:space="preserve">) и </w:t>
      </w:r>
      <w:r w:rsidR="00313802" w:rsidRPr="00EE686C">
        <w:rPr>
          <w:i/>
          <w:iCs/>
          <w:lang w:val="bg-BG"/>
        </w:rPr>
        <w:t>„Лолов</w:t>
      </w:r>
      <w:r w:rsidRPr="00EE686C">
        <w:rPr>
          <w:i/>
          <w:iCs/>
          <w:lang w:val="bg-BG"/>
        </w:rPr>
        <w:t xml:space="preserve"> и др</w:t>
      </w:r>
      <w:r w:rsidR="00313802" w:rsidRPr="00EE686C">
        <w:rPr>
          <w:i/>
          <w:iCs/>
          <w:lang w:val="bg-BG"/>
        </w:rPr>
        <w:t>.“</w:t>
      </w:r>
      <w:r w:rsidRPr="00EE686C">
        <w:rPr>
          <w:lang w:val="bg-BG"/>
        </w:rPr>
        <w:t xml:space="preserve">, </w:t>
      </w:r>
      <w:r w:rsidR="00313802" w:rsidRPr="00EE686C">
        <w:rPr>
          <w:lang w:val="bg-BG"/>
        </w:rPr>
        <w:t>ц</w:t>
      </w:r>
      <w:r w:rsidRPr="00EE686C">
        <w:rPr>
          <w:lang w:val="bg-BG"/>
        </w:rPr>
        <w:t>итирано по-горе, § 63).</w:t>
      </w:r>
    </w:p>
    <w:p w:rsidR="00F24122" w:rsidRPr="00EE686C" w:rsidRDefault="00F24122" w:rsidP="00F24122">
      <w:pPr>
        <w:pStyle w:val="JuPara"/>
        <w:rPr>
          <w:lang w:val="bg-BG"/>
        </w:rPr>
      </w:pPr>
      <w:r w:rsidRPr="00EE686C">
        <w:rPr>
          <w:lang w:val="bg-BG"/>
        </w:rPr>
        <w:t xml:space="preserve">29. В разглеждания случай жалбоподателят се </w:t>
      </w:r>
      <w:r w:rsidR="004D349C">
        <w:rPr>
          <w:lang w:val="bg-BG"/>
        </w:rPr>
        <w:t>оплаква</w:t>
      </w:r>
      <w:r w:rsidRPr="00EE686C">
        <w:rPr>
          <w:lang w:val="bg-BG"/>
        </w:rPr>
        <w:t xml:space="preserve"> от изявление на министъра на вътрешните работи, направено по националната телевизия, цитирано в параграф 9 по-горе. Изявлението </w:t>
      </w:r>
      <w:r w:rsidR="006C2978" w:rsidRPr="00EE686C">
        <w:rPr>
          <w:lang w:val="bg-BG"/>
        </w:rPr>
        <w:t>е било</w:t>
      </w:r>
      <w:r w:rsidRPr="00EE686C">
        <w:rPr>
          <w:lang w:val="bg-BG"/>
        </w:rPr>
        <w:t xml:space="preserve"> направено във връзка с факта, че жалбоподателят е бил поставен под домашен арест от националните съдилища, ко</w:t>
      </w:r>
      <w:r w:rsidR="006C2978" w:rsidRPr="00EE686C">
        <w:rPr>
          <w:lang w:val="bg-BG"/>
        </w:rPr>
        <w:t>й</w:t>
      </w:r>
      <w:r w:rsidRPr="00EE686C">
        <w:rPr>
          <w:lang w:val="bg-BG"/>
        </w:rPr>
        <w:t xml:space="preserve">то </w:t>
      </w:r>
      <w:r w:rsidR="006C2978" w:rsidRPr="00EE686C">
        <w:rPr>
          <w:lang w:val="bg-BG"/>
        </w:rPr>
        <w:t xml:space="preserve">факт </w:t>
      </w:r>
      <w:r w:rsidRPr="00EE686C">
        <w:rPr>
          <w:lang w:val="bg-BG"/>
        </w:rPr>
        <w:t xml:space="preserve">министърът критикува (вж. </w:t>
      </w:r>
      <w:r w:rsidR="006C2978" w:rsidRPr="00EE686C">
        <w:rPr>
          <w:lang w:val="bg-BG"/>
        </w:rPr>
        <w:t>п</w:t>
      </w:r>
      <w:r w:rsidRPr="00EE686C">
        <w:rPr>
          <w:lang w:val="bg-BG"/>
        </w:rPr>
        <w:t>араграфи 8 и 10 по-горе).</w:t>
      </w:r>
    </w:p>
    <w:p w:rsidR="00F24122" w:rsidRPr="00EE686C" w:rsidRDefault="00F24122" w:rsidP="00F24122">
      <w:pPr>
        <w:pStyle w:val="JuPara"/>
        <w:rPr>
          <w:lang w:val="bg-BG"/>
        </w:rPr>
      </w:pPr>
      <w:r w:rsidRPr="00EE686C">
        <w:rPr>
          <w:lang w:val="bg-BG"/>
        </w:rPr>
        <w:t xml:space="preserve">30. Дори ако </w:t>
      </w:r>
      <w:r w:rsidR="004D349C">
        <w:rPr>
          <w:lang w:val="bg-BG"/>
        </w:rPr>
        <w:t>С</w:t>
      </w:r>
      <w:r w:rsidRPr="00EE686C">
        <w:rPr>
          <w:lang w:val="bg-BG"/>
        </w:rPr>
        <w:t xml:space="preserve">ъдът </w:t>
      </w:r>
      <w:r w:rsidR="006C2978" w:rsidRPr="00EE686C">
        <w:rPr>
          <w:lang w:val="bg-BG"/>
        </w:rPr>
        <w:t xml:space="preserve">би могъл </w:t>
      </w:r>
      <w:r w:rsidRPr="00EE686C">
        <w:rPr>
          <w:lang w:val="bg-BG"/>
        </w:rPr>
        <w:t xml:space="preserve">да бъде готов да приеме, че думите са изречени спонтанно, по време на телевизионно предаване на живо, докато министърът на вътрешните работи дава пример за решения на националните съдилища, които той не одобрява, </w:t>
      </w:r>
      <w:r w:rsidR="004D349C">
        <w:rPr>
          <w:lang w:val="bg-BG"/>
        </w:rPr>
        <w:t>С</w:t>
      </w:r>
      <w:r w:rsidR="006C2978" w:rsidRPr="00EE686C">
        <w:rPr>
          <w:lang w:val="bg-BG"/>
        </w:rPr>
        <w:t>ъдът</w:t>
      </w:r>
      <w:r w:rsidRPr="00EE686C">
        <w:rPr>
          <w:lang w:val="bg-BG"/>
        </w:rPr>
        <w:t xml:space="preserve"> отново заявява, че министърът, като високопоставен държавен служител, </w:t>
      </w:r>
      <w:r w:rsidR="006C2978" w:rsidRPr="00EE686C">
        <w:rPr>
          <w:lang w:val="bg-BG"/>
        </w:rPr>
        <w:t xml:space="preserve">е бил </w:t>
      </w:r>
      <w:r w:rsidRPr="00EE686C">
        <w:rPr>
          <w:lang w:val="bg-BG"/>
        </w:rPr>
        <w:t>длъжен да подбира внимателно думите си (вж. параграф 28 по-горе).</w:t>
      </w:r>
    </w:p>
    <w:p w:rsidR="00F24122" w:rsidRPr="00EE686C" w:rsidRDefault="00F24122" w:rsidP="00F24122">
      <w:pPr>
        <w:pStyle w:val="JuPara"/>
        <w:rPr>
          <w:lang w:val="bg-BG"/>
        </w:rPr>
      </w:pPr>
      <w:r w:rsidRPr="00EE686C">
        <w:rPr>
          <w:lang w:val="bg-BG"/>
        </w:rPr>
        <w:t xml:space="preserve">31. С оглед на обстоятелствата по делото и точните изречени думи, </w:t>
      </w:r>
      <w:r w:rsidR="004D349C">
        <w:rPr>
          <w:lang w:val="bg-BG"/>
        </w:rPr>
        <w:t>С</w:t>
      </w:r>
      <w:r w:rsidRPr="00EE686C">
        <w:rPr>
          <w:lang w:val="bg-BG"/>
        </w:rPr>
        <w:t xml:space="preserve">ъдът е убеден, че разглежданото изявление надхвърля </w:t>
      </w:r>
      <w:r w:rsidR="006C2978" w:rsidRPr="00EE686C">
        <w:rPr>
          <w:lang w:val="bg-BG"/>
        </w:rPr>
        <w:t xml:space="preserve">рамките на </w:t>
      </w:r>
      <w:r w:rsidRPr="00EE686C">
        <w:rPr>
          <w:lang w:val="bg-BG"/>
        </w:rPr>
        <w:t xml:space="preserve">коментар относно релевантни фактически събития или обяснение, че дадено лице е заподозряно в извършване на престъпления (вж., </w:t>
      </w:r>
      <w:r w:rsidRPr="00CF5C12">
        <w:rPr>
          <w:i/>
          <w:lang w:val="bg-BG"/>
        </w:rPr>
        <w:t>mutatis mutandis</w:t>
      </w:r>
      <w:r w:rsidRPr="00EE686C">
        <w:rPr>
          <w:lang w:val="bg-BG"/>
        </w:rPr>
        <w:t xml:space="preserve">, </w:t>
      </w:r>
      <w:r w:rsidR="006C2978" w:rsidRPr="00EE686C">
        <w:rPr>
          <w:i/>
          <w:iCs/>
          <w:lang w:val="bg-BG"/>
        </w:rPr>
        <w:t>„</w:t>
      </w:r>
      <w:r w:rsidRPr="00EE686C">
        <w:rPr>
          <w:i/>
          <w:iCs/>
          <w:lang w:val="bg-BG"/>
        </w:rPr>
        <w:t>Гуцанови срещу България</w:t>
      </w:r>
      <w:r w:rsidR="006C2978" w:rsidRPr="00EE686C">
        <w:rPr>
          <w:i/>
          <w:iCs/>
          <w:lang w:val="bg-BG"/>
        </w:rPr>
        <w:t>“</w:t>
      </w:r>
      <w:r w:rsidRPr="00EE686C">
        <w:rPr>
          <w:lang w:val="bg-BG"/>
        </w:rPr>
        <w:t>, № 34529/10, § 200, ЕСПЧ 2013 (</w:t>
      </w:r>
      <w:r w:rsidR="006C2978" w:rsidRPr="00EE686C">
        <w:rPr>
          <w:lang w:val="bg-BG"/>
        </w:rPr>
        <w:t>извадки</w:t>
      </w:r>
      <w:r w:rsidRPr="00EE686C">
        <w:rPr>
          <w:lang w:val="bg-BG"/>
        </w:rPr>
        <w:t xml:space="preserve">), и </w:t>
      </w:r>
      <w:r w:rsidR="006C2978" w:rsidRPr="00EE686C">
        <w:rPr>
          <w:i/>
          <w:iCs/>
          <w:lang w:val="bg-BG"/>
        </w:rPr>
        <w:t>„</w:t>
      </w:r>
      <w:r w:rsidRPr="00EE686C">
        <w:rPr>
          <w:i/>
          <w:iCs/>
          <w:lang w:val="bg-BG"/>
        </w:rPr>
        <w:t>Алексей Петров срещу България</w:t>
      </w:r>
      <w:r w:rsidR="006C2978" w:rsidRPr="00EE686C">
        <w:rPr>
          <w:i/>
          <w:iCs/>
          <w:lang w:val="bg-BG"/>
        </w:rPr>
        <w:t>“</w:t>
      </w:r>
      <w:r w:rsidRPr="00EE686C">
        <w:rPr>
          <w:lang w:val="bg-BG"/>
        </w:rPr>
        <w:t>, № 30336/10, § 70, 31 март 2016 г.)</w:t>
      </w:r>
      <w:r w:rsidR="006C2978" w:rsidRPr="00EE686C">
        <w:rPr>
          <w:lang w:val="bg-BG"/>
        </w:rPr>
        <w:t xml:space="preserve"> и</w:t>
      </w:r>
      <w:r w:rsidRPr="00EE686C">
        <w:rPr>
          <w:lang w:val="bg-BG"/>
        </w:rPr>
        <w:t xml:space="preserve"> може да създаде у публиката впечатлението, че жалбоподателят несъмнено е извършил въоръжен грабеж, стрелял е по полицаи, взел е кола и е отвлякъл хората в нея. Изявлението е направено по време, когато разследването във връзка с тези престъпления все още е в ход (вж. Параграф 8 по-горе).</w:t>
      </w:r>
    </w:p>
    <w:p w:rsidR="00F24122" w:rsidRPr="00EE686C" w:rsidRDefault="00F24122" w:rsidP="00F24122">
      <w:pPr>
        <w:pStyle w:val="JuPara"/>
        <w:rPr>
          <w:lang w:val="bg-BG"/>
        </w:rPr>
      </w:pPr>
      <w:r w:rsidRPr="00EE686C">
        <w:rPr>
          <w:lang w:val="bg-BG"/>
        </w:rPr>
        <w:t xml:space="preserve">32. Съдът е стигнал до подобни заключения в много по-ранни дела, включително срещу България, като е констатирал нарушение на член 6 § 2 от Конвенцията (вж., </w:t>
      </w:r>
      <w:r w:rsidR="006C2978" w:rsidRPr="00EE686C">
        <w:rPr>
          <w:lang w:val="bg-BG"/>
        </w:rPr>
        <w:t>н</w:t>
      </w:r>
      <w:r w:rsidRPr="00EE686C">
        <w:rPr>
          <w:lang w:val="bg-BG"/>
        </w:rPr>
        <w:t>аред с друг</w:t>
      </w:r>
      <w:r w:rsidR="006C2978" w:rsidRPr="00EE686C">
        <w:rPr>
          <w:lang w:val="bg-BG"/>
        </w:rPr>
        <w:t>и</w:t>
      </w:r>
      <w:r w:rsidRPr="00EE686C">
        <w:rPr>
          <w:lang w:val="bg-BG"/>
        </w:rPr>
        <w:t xml:space="preserve">, </w:t>
      </w:r>
      <w:r w:rsidR="006C2978" w:rsidRPr="00EE686C">
        <w:rPr>
          <w:i/>
          <w:iCs/>
          <w:lang w:val="bg-BG"/>
        </w:rPr>
        <w:t>„</w:t>
      </w:r>
      <w:r w:rsidRPr="00EE686C">
        <w:rPr>
          <w:i/>
          <w:iCs/>
          <w:lang w:val="bg-BG"/>
        </w:rPr>
        <w:t>Гуцанови</w:t>
      </w:r>
      <w:r w:rsidR="006C2978" w:rsidRPr="00EE686C">
        <w:rPr>
          <w:i/>
          <w:iCs/>
          <w:lang w:val="bg-BG"/>
        </w:rPr>
        <w:t>“</w:t>
      </w:r>
      <w:r w:rsidRPr="00EE686C">
        <w:rPr>
          <w:lang w:val="bg-BG"/>
        </w:rPr>
        <w:t xml:space="preserve">, § 201; </w:t>
      </w:r>
      <w:r w:rsidR="006C2978" w:rsidRPr="00EE686C">
        <w:rPr>
          <w:i/>
          <w:iCs/>
          <w:lang w:val="bg-BG"/>
        </w:rPr>
        <w:t>„</w:t>
      </w:r>
      <w:r w:rsidRPr="00EE686C">
        <w:rPr>
          <w:i/>
          <w:iCs/>
          <w:lang w:val="bg-BG"/>
        </w:rPr>
        <w:t>Алексей Петров</w:t>
      </w:r>
      <w:r w:rsidR="006C2978" w:rsidRPr="00EE686C">
        <w:rPr>
          <w:i/>
          <w:iCs/>
          <w:lang w:val="bg-BG"/>
        </w:rPr>
        <w:t>“</w:t>
      </w:r>
      <w:r w:rsidRPr="00EE686C">
        <w:rPr>
          <w:lang w:val="bg-BG"/>
        </w:rPr>
        <w:t xml:space="preserve">, § 74: и </w:t>
      </w:r>
      <w:r w:rsidR="006C2978" w:rsidRPr="00EE686C">
        <w:rPr>
          <w:i/>
          <w:iCs/>
          <w:lang w:val="bg-BG"/>
        </w:rPr>
        <w:t>„</w:t>
      </w:r>
      <w:r w:rsidRPr="00EE686C">
        <w:rPr>
          <w:i/>
          <w:iCs/>
          <w:lang w:val="bg-BG"/>
        </w:rPr>
        <w:t>Масларова</w:t>
      </w:r>
      <w:r w:rsidR="006C2978" w:rsidRPr="00EE686C">
        <w:rPr>
          <w:i/>
          <w:iCs/>
          <w:lang w:val="bg-BG"/>
        </w:rPr>
        <w:t>“</w:t>
      </w:r>
      <w:r w:rsidRPr="00EE686C">
        <w:rPr>
          <w:lang w:val="bg-BG"/>
        </w:rPr>
        <w:t xml:space="preserve">, § 46, всички цитирани по-горе; </w:t>
      </w:r>
      <w:r w:rsidR="006C2978" w:rsidRPr="00EE686C">
        <w:rPr>
          <w:i/>
          <w:iCs/>
          <w:lang w:val="bg-BG"/>
        </w:rPr>
        <w:t>„Буткевичиус</w:t>
      </w:r>
      <w:r w:rsidRPr="00EE686C">
        <w:rPr>
          <w:i/>
          <w:iCs/>
          <w:lang w:val="bg-BG"/>
        </w:rPr>
        <w:t xml:space="preserve"> срещу Литва</w:t>
      </w:r>
      <w:r w:rsidR="006C2978" w:rsidRPr="00EE686C">
        <w:rPr>
          <w:i/>
          <w:iCs/>
          <w:lang w:val="bg-BG"/>
        </w:rPr>
        <w:t>“</w:t>
      </w:r>
      <w:r w:rsidRPr="00EE686C">
        <w:rPr>
          <w:lang w:val="bg-BG"/>
        </w:rPr>
        <w:t>, № 48297/99, § 53, ЕСПЧ 2002 II (</w:t>
      </w:r>
      <w:r w:rsidR="006C2978" w:rsidRPr="00EE686C">
        <w:rPr>
          <w:lang w:val="bg-BG"/>
        </w:rPr>
        <w:t>извадки</w:t>
      </w:r>
      <w:r w:rsidRPr="00EE686C">
        <w:rPr>
          <w:lang w:val="bg-BG"/>
        </w:rPr>
        <w:t xml:space="preserve">); и </w:t>
      </w:r>
      <w:r w:rsidR="006C2978" w:rsidRPr="00EE686C">
        <w:rPr>
          <w:i/>
          <w:iCs/>
          <w:lang w:val="bg-BG"/>
        </w:rPr>
        <w:t>„</w:t>
      </w:r>
      <w:r w:rsidRPr="00EE686C">
        <w:rPr>
          <w:i/>
          <w:iCs/>
          <w:lang w:val="bg-BG"/>
        </w:rPr>
        <w:t>Петров и Иванова срещу България</w:t>
      </w:r>
      <w:r w:rsidR="006C2978" w:rsidRPr="00EE686C">
        <w:rPr>
          <w:i/>
          <w:iCs/>
          <w:lang w:val="bg-BG"/>
        </w:rPr>
        <w:t>“</w:t>
      </w:r>
      <w:r w:rsidRPr="00EE686C">
        <w:rPr>
          <w:lang w:val="bg-BG"/>
        </w:rPr>
        <w:t xml:space="preserve">, № 45773/10, § 46, 31 март 2016 г.). </w:t>
      </w:r>
      <w:r w:rsidR="006C2978" w:rsidRPr="00EE686C">
        <w:rPr>
          <w:lang w:val="bg-BG"/>
        </w:rPr>
        <w:t>Съдът</w:t>
      </w:r>
      <w:r w:rsidRPr="00EE686C">
        <w:rPr>
          <w:lang w:val="bg-BG"/>
        </w:rPr>
        <w:t xml:space="preserve"> не вижда причина да се стигне до различно заключение в </w:t>
      </w:r>
      <w:r w:rsidR="006C2978" w:rsidRPr="00EE686C">
        <w:rPr>
          <w:lang w:val="bg-BG"/>
        </w:rPr>
        <w:t xml:space="preserve">настоящия </w:t>
      </w:r>
      <w:r w:rsidRPr="00EE686C">
        <w:rPr>
          <w:lang w:val="bg-BG"/>
        </w:rPr>
        <w:t>конкрет</w:t>
      </w:r>
      <w:r w:rsidR="006C2978" w:rsidRPr="00EE686C">
        <w:rPr>
          <w:lang w:val="bg-BG"/>
        </w:rPr>
        <w:t>ен</w:t>
      </w:r>
      <w:r w:rsidRPr="00EE686C">
        <w:rPr>
          <w:lang w:val="bg-BG"/>
        </w:rPr>
        <w:t xml:space="preserve"> случай.</w:t>
      </w:r>
    </w:p>
    <w:p w:rsidR="00F24122" w:rsidRPr="00EE686C" w:rsidRDefault="00F24122" w:rsidP="00F24122">
      <w:pPr>
        <w:pStyle w:val="JuPara"/>
        <w:rPr>
          <w:lang w:val="bg-BG"/>
        </w:rPr>
      </w:pPr>
      <w:r w:rsidRPr="00EE686C">
        <w:rPr>
          <w:lang w:val="bg-BG"/>
        </w:rPr>
        <w:t xml:space="preserve">33. Съответно налице </w:t>
      </w:r>
      <w:r w:rsidR="006C2978" w:rsidRPr="00EE686C">
        <w:rPr>
          <w:lang w:val="bg-BG"/>
        </w:rPr>
        <w:t xml:space="preserve">е </w:t>
      </w:r>
      <w:r w:rsidRPr="00EE686C">
        <w:rPr>
          <w:lang w:val="bg-BG"/>
        </w:rPr>
        <w:t>нарушение на член 6 § 2 от Конвенцията.</w:t>
      </w:r>
    </w:p>
    <w:p w:rsidR="00814A77" w:rsidRPr="00EE686C" w:rsidRDefault="00E57B2B" w:rsidP="0089611B">
      <w:pPr>
        <w:pStyle w:val="JuHIRoman"/>
        <w:tabs>
          <w:tab w:val="clear" w:pos="454"/>
          <w:tab w:val="clear" w:pos="567"/>
          <w:tab w:val="clear" w:pos="680"/>
        </w:tabs>
        <w:ind w:left="357" w:hanging="357"/>
        <w:jc w:val="left"/>
        <w:rPr>
          <w:lang w:val="bg-BG"/>
        </w:rPr>
      </w:pPr>
      <w:r w:rsidRPr="00EE686C">
        <w:rPr>
          <w:lang w:val="bg-BG"/>
        </w:rPr>
        <w:t>ПРИЛОЖИМОСТ НА ЧЛЕН 41 ОТ КОНВЕНЦИЯТА</w:t>
      </w:r>
    </w:p>
    <w:p w:rsidR="00814A77" w:rsidRPr="00EE686C" w:rsidRDefault="00814A77" w:rsidP="0089611B">
      <w:pPr>
        <w:pStyle w:val="JuPara"/>
        <w:keepNext/>
        <w:keepLines/>
        <w:rPr>
          <w:lang w:val="bg-BG"/>
        </w:rPr>
      </w:pPr>
      <w:r w:rsidRPr="00EE686C">
        <w:rPr>
          <w:lang w:val="bg-BG"/>
        </w:rPr>
        <w:fldChar w:fldCharType="begin"/>
      </w:r>
      <w:r w:rsidRPr="00EE686C">
        <w:rPr>
          <w:lang w:val="bg-BG"/>
        </w:rPr>
        <w:instrText xml:space="preserve"> SEQ level0 \*arabic </w:instrText>
      </w:r>
      <w:r w:rsidRPr="00EE686C">
        <w:rPr>
          <w:lang w:val="bg-BG"/>
        </w:rPr>
        <w:fldChar w:fldCharType="separate"/>
      </w:r>
      <w:r w:rsidR="0089611B" w:rsidRPr="00EE686C">
        <w:rPr>
          <w:noProof/>
          <w:lang w:val="bg-BG"/>
        </w:rPr>
        <w:t>34</w:t>
      </w:r>
      <w:r w:rsidRPr="00EE686C">
        <w:rPr>
          <w:lang w:val="bg-BG"/>
        </w:rPr>
        <w:fldChar w:fldCharType="end"/>
      </w:r>
      <w:r w:rsidRPr="00EE686C">
        <w:rPr>
          <w:lang w:val="bg-BG"/>
        </w:rPr>
        <w:t>.  </w:t>
      </w:r>
      <w:r w:rsidR="00E57B2B" w:rsidRPr="00EE686C">
        <w:rPr>
          <w:lang w:val="bg-BG"/>
        </w:rPr>
        <w:t>Член 41 от Конвенцията предвижда:</w:t>
      </w:r>
    </w:p>
    <w:p w:rsidR="00E57B2B" w:rsidRPr="00EE686C" w:rsidRDefault="00E57B2B" w:rsidP="00E57B2B">
      <w:pPr>
        <w:pStyle w:val="JuQuot"/>
        <w:ind w:left="284" w:firstLine="283"/>
        <w:rPr>
          <w:i/>
          <w:iCs/>
          <w:sz w:val="22"/>
          <w:szCs w:val="22"/>
          <w:lang w:val="bg-BG"/>
        </w:rPr>
      </w:pPr>
      <w:r w:rsidRPr="00EE686C">
        <w:rPr>
          <w:i/>
          <w:iCs/>
          <w:sz w:val="22"/>
          <w:szCs w:val="22"/>
          <w:lang w:val="bg-BG"/>
        </w:rPr>
        <w:t>„Ако Съдът установи, че е налице нарушение на Конвенцията или протоколите към нея и ако вътрешното право на съответната Високодоговаряща страна позволява само частична компенсация, съдът, ако е необходимо, трябва да предостави справедливо обезщетение на увредената страна “.</w:t>
      </w:r>
    </w:p>
    <w:p w:rsidR="00F24122" w:rsidRPr="00EE686C" w:rsidRDefault="00F24122" w:rsidP="00F24122">
      <w:pPr>
        <w:pStyle w:val="JuPara"/>
        <w:rPr>
          <w:lang w:val="bg-BG"/>
        </w:rPr>
      </w:pPr>
      <w:r w:rsidRPr="00EE686C">
        <w:rPr>
          <w:lang w:val="bg-BG"/>
        </w:rPr>
        <w:t xml:space="preserve">35. Синът на жалбоподателя претендира </w:t>
      </w:r>
      <w:r w:rsidR="005170E1">
        <w:rPr>
          <w:lang w:val="bg-BG"/>
        </w:rPr>
        <w:t xml:space="preserve">за </w:t>
      </w:r>
      <w:r w:rsidRPr="00EE686C">
        <w:rPr>
          <w:lang w:val="bg-BG"/>
        </w:rPr>
        <w:t>3500 евро за неимуществени вреди.</w:t>
      </w:r>
    </w:p>
    <w:p w:rsidR="00F24122" w:rsidRPr="00EE686C" w:rsidRDefault="00F24122" w:rsidP="00F24122">
      <w:pPr>
        <w:pStyle w:val="JuPara"/>
        <w:rPr>
          <w:lang w:val="bg-BG"/>
        </w:rPr>
      </w:pPr>
      <w:r w:rsidRPr="00EE686C">
        <w:rPr>
          <w:lang w:val="bg-BG"/>
        </w:rPr>
        <w:t>36. Правителството сч</w:t>
      </w:r>
      <w:r w:rsidR="005170E1">
        <w:rPr>
          <w:lang w:val="bg-BG"/>
        </w:rPr>
        <w:t>ита</w:t>
      </w:r>
      <w:r w:rsidRPr="00EE686C">
        <w:rPr>
          <w:lang w:val="bg-BG"/>
        </w:rPr>
        <w:t xml:space="preserve"> иска за прекомерен.</w:t>
      </w:r>
    </w:p>
    <w:p w:rsidR="00F24122" w:rsidRPr="00EE686C" w:rsidRDefault="00F24122" w:rsidP="00F24122">
      <w:pPr>
        <w:pStyle w:val="JuPara"/>
        <w:rPr>
          <w:lang w:val="bg-BG"/>
        </w:rPr>
      </w:pPr>
      <w:r w:rsidRPr="00EE686C">
        <w:rPr>
          <w:lang w:val="bg-BG"/>
        </w:rPr>
        <w:t xml:space="preserve">37. Съдът счита, че жалбоподателят </w:t>
      </w:r>
      <w:r w:rsidR="005170E1">
        <w:rPr>
          <w:lang w:val="bg-BG"/>
        </w:rPr>
        <w:t>сигурно</w:t>
      </w:r>
      <w:r w:rsidRPr="00EE686C">
        <w:rPr>
          <w:lang w:val="bg-BG"/>
        </w:rPr>
        <w:t xml:space="preserve"> е претърпял неимуществени вреди в резултат на нарушението на неговите права, както е установено по-горе. Той </w:t>
      </w:r>
      <w:r w:rsidR="005170E1">
        <w:rPr>
          <w:lang w:val="bg-BG"/>
        </w:rPr>
        <w:t>отново подчертава</w:t>
      </w:r>
      <w:r w:rsidRPr="00EE686C">
        <w:rPr>
          <w:lang w:val="bg-BG"/>
        </w:rPr>
        <w:t xml:space="preserve">, че членовете на семейството, които имат право да продължат жалбата след смъртта на жалбоподателя, могат също да заемат мястото на жалбоподателя по отношение на искове за справедливо обезщетение, включително искове за неимуществени вреди </w:t>
      </w:r>
      <w:r w:rsidRPr="00EE686C">
        <w:rPr>
          <w:i/>
          <w:iCs/>
          <w:lang w:val="bg-BG"/>
        </w:rPr>
        <w:t>(</w:t>
      </w:r>
      <w:r w:rsidR="00EE686C" w:rsidRPr="00EE686C">
        <w:rPr>
          <w:i/>
          <w:iCs/>
          <w:lang w:val="bg-BG"/>
        </w:rPr>
        <w:t>„Саргисян</w:t>
      </w:r>
      <w:r w:rsidRPr="00EE686C">
        <w:rPr>
          <w:i/>
          <w:iCs/>
          <w:lang w:val="bg-BG"/>
        </w:rPr>
        <w:t xml:space="preserve"> срещу Азербайджан</w:t>
      </w:r>
      <w:r w:rsidR="00EE686C" w:rsidRPr="00EE686C">
        <w:rPr>
          <w:i/>
          <w:iCs/>
          <w:lang w:val="bg-BG"/>
        </w:rPr>
        <w:t>“</w:t>
      </w:r>
      <w:r w:rsidRPr="00EE686C">
        <w:rPr>
          <w:lang w:val="bg-BG"/>
        </w:rPr>
        <w:t xml:space="preserve"> (справедливо обезщетение) [GC], № 40167 / 06, § 53, 12 декември 2017 г.). С оглед на обстоятелствата по делото </w:t>
      </w:r>
      <w:r w:rsidR="004D349C">
        <w:rPr>
          <w:lang w:val="bg-BG"/>
        </w:rPr>
        <w:t>С</w:t>
      </w:r>
      <w:r w:rsidRPr="00EE686C">
        <w:rPr>
          <w:lang w:val="bg-BG"/>
        </w:rPr>
        <w:t>ъдът счита за основателно присъждането на исканата от сина на жалбоподателя сума, а именно 3500 евро.</w:t>
      </w:r>
    </w:p>
    <w:p w:rsidR="00F24122" w:rsidRPr="00EE686C" w:rsidRDefault="00F24122" w:rsidP="00F24122">
      <w:pPr>
        <w:pStyle w:val="JuPara"/>
        <w:rPr>
          <w:lang w:val="bg-BG"/>
        </w:rPr>
      </w:pPr>
      <w:r w:rsidRPr="00EE686C">
        <w:rPr>
          <w:lang w:val="bg-BG"/>
        </w:rPr>
        <w:t xml:space="preserve">38. Синът на жалбоподателя </w:t>
      </w:r>
      <w:r w:rsidR="005170E1">
        <w:rPr>
          <w:lang w:val="bg-BG"/>
        </w:rPr>
        <w:t xml:space="preserve">претендира </w:t>
      </w:r>
      <w:r w:rsidR="004D349C">
        <w:rPr>
          <w:lang w:val="bg-BG"/>
        </w:rPr>
        <w:t>и</w:t>
      </w:r>
      <w:r w:rsidRPr="00EE686C">
        <w:rPr>
          <w:lang w:val="bg-BG"/>
        </w:rPr>
        <w:t xml:space="preserve"> 1800 български лева</w:t>
      </w:r>
      <w:r w:rsidR="005170E1">
        <w:rPr>
          <w:lang w:val="bg-BG"/>
        </w:rPr>
        <w:t>,</w:t>
      </w:r>
      <w:r w:rsidRPr="00EE686C">
        <w:rPr>
          <w:lang w:val="bg-BG"/>
        </w:rPr>
        <w:t xml:space="preserve"> равностойни на 920 </w:t>
      </w:r>
      <w:r w:rsidR="005170E1">
        <w:rPr>
          <w:lang w:val="bg-BG"/>
        </w:rPr>
        <w:t>евро</w:t>
      </w:r>
      <w:r w:rsidRPr="00EE686C">
        <w:rPr>
          <w:lang w:val="bg-BG"/>
        </w:rPr>
        <w:t>, платени от баща му на неговите законни представители пред Съда. В подкрепа на това искане синът на жалбоподателя представ</w:t>
      </w:r>
      <w:r w:rsidR="005170E1">
        <w:rPr>
          <w:lang w:val="bg-BG"/>
        </w:rPr>
        <w:t>я</w:t>
      </w:r>
      <w:r w:rsidRPr="00EE686C">
        <w:rPr>
          <w:lang w:val="bg-BG"/>
        </w:rPr>
        <w:t xml:space="preserve"> договор за процесуално представителство от 27 март 2013 г. и фактури. Освен това той </w:t>
      </w:r>
      <w:r w:rsidR="005170E1">
        <w:rPr>
          <w:lang w:val="bg-BG"/>
        </w:rPr>
        <w:t>претендира за</w:t>
      </w:r>
      <w:r w:rsidRPr="00EE686C">
        <w:rPr>
          <w:lang w:val="bg-BG"/>
        </w:rPr>
        <w:t xml:space="preserve"> 28,8 лв. (15 евро) за пощенски разходи, като представя съответните разписки.</w:t>
      </w:r>
    </w:p>
    <w:p w:rsidR="00F24122" w:rsidRPr="00EE686C" w:rsidRDefault="00F24122" w:rsidP="00F24122">
      <w:pPr>
        <w:pStyle w:val="JuPara"/>
        <w:rPr>
          <w:lang w:val="bg-BG"/>
        </w:rPr>
      </w:pPr>
      <w:r w:rsidRPr="00EE686C">
        <w:rPr>
          <w:lang w:val="bg-BG"/>
        </w:rPr>
        <w:t>39. Правителството сч</w:t>
      </w:r>
      <w:r w:rsidR="005170E1">
        <w:rPr>
          <w:lang w:val="bg-BG"/>
        </w:rPr>
        <w:t>ита</w:t>
      </w:r>
      <w:r w:rsidRPr="00EE686C">
        <w:rPr>
          <w:lang w:val="bg-BG"/>
        </w:rPr>
        <w:t xml:space="preserve"> претендираната сума за процесуално представителство за прекомерна.</w:t>
      </w:r>
    </w:p>
    <w:p w:rsidR="00F24122" w:rsidRPr="00EE686C" w:rsidRDefault="00F24122" w:rsidP="00F24122">
      <w:pPr>
        <w:pStyle w:val="JuPara"/>
        <w:rPr>
          <w:lang w:val="bg-BG"/>
        </w:rPr>
      </w:pPr>
      <w:r w:rsidRPr="00EE686C">
        <w:rPr>
          <w:lang w:val="bg-BG"/>
        </w:rPr>
        <w:t xml:space="preserve">40. Съдът е на мнение, че претендираните разноски са действително и </w:t>
      </w:r>
      <w:r w:rsidR="004D349C">
        <w:rPr>
          <w:lang w:val="bg-BG"/>
        </w:rPr>
        <w:t xml:space="preserve">необходимо </w:t>
      </w:r>
      <w:r w:rsidRPr="00EE686C">
        <w:rPr>
          <w:lang w:val="bg-BG"/>
        </w:rPr>
        <w:t xml:space="preserve">направени и са разумни по отношение на размера. Следователно той </w:t>
      </w:r>
      <w:r w:rsidR="004D349C">
        <w:rPr>
          <w:lang w:val="bg-BG"/>
        </w:rPr>
        <w:t>допуска</w:t>
      </w:r>
      <w:r w:rsidRPr="00EE686C">
        <w:rPr>
          <w:lang w:val="bg-BG"/>
        </w:rPr>
        <w:t xml:space="preserve"> иска в пълен размер, като присъжда на сина на жалбоподателя общо 935 евро, плюс всички данъци, които могат да му бъдат наложени.</w:t>
      </w:r>
    </w:p>
    <w:p w:rsidR="00F24122" w:rsidRPr="00EE686C" w:rsidRDefault="004D349C" w:rsidP="00F24122">
      <w:pPr>
        <w:pStyle w:val="JuPara"/>
        <w:rPr>
          <w:lang w:val="bg-BG"/>
        </w:rPr>
      </w:pPr>
      <w:r>
        <w:rPr>
          <w:lang w:val="bg-BG"/>
        </w:rPr>
        <w:t>41. И на последно място</w:t>
      </w:r>
      <w:r w:rsidR="00F24122" w:rsidRPr="00EE686C">
        <w:rPr>
          <w:lang w:val="bg-BG"/>
        </w:rPr>
        <w:t xml:space="preserve">, </w:t>
      </w:r>
      <w:r>
        <w:rPr>
          <w:lang w:val="bg-BG"/>
        </w:rPr>
        <w:t>С</w:t>
      </w:r>
      <w:r w:rsidR="00F24122" w:rsidRPr="00EE686C">
        <w:rPr>
          <w:lang w:val="bg-BG"/>
        </w:rPr>
        <w:t>ъдът счита за уместно лихвеният процент за забава да се основава на пределната лихва по заеми на Европейската централна банка, към която следва да се добавят три процентни пункта.</w:t>
      </w:r>
    </w:p>
    <w:p w:rsidR="00E57B2B" w:rsidRPr="00EE686C" w:rsidRDefault="00E57B2B" w:rsidP="00E57B2B">
      <w:pPr>
        <w:pStyle w:val="JuList"/>
        <w:rPr>
          <w:lang w:val="bg-BG"/>
        </w:rPr>
      </w:pPr>
      <w:r w:rsidRPr="00EE686C">
        <w:rPr>
          <w:lang w:val="bg-BG"/>
        </w:rPr>
        <w:t>ПО ТЕЗИ ПРИЧИНИ СЪДЪТ ЕДИНОДУШНО,</w:t>
      </w:r>
    </w:p>
    <w:p w:rsidR="00F24122" w:rsidRPr="00EE686C" w:rsidRDefault="00F24122" w:rsidP="00F24122">
      <w:pPr>
        <w:pStyle w:val="JuList"/>
        <w:rPr>
          <w:lang w:val="bg-BG"/>
        </w:rPr>
      </w:pPr>
      <w:r w:rsidRPr="00EE686C">
        <w:rPr>
          <w:i/>
          <w:iCs/>
          <w:lang w:val="bg-BG"/>
        </w:rPr>
        <w:t>Приема</w:t>
      </w:r>
      <w:r w:rsidRPr="00EE686C">
        <w:rPr>
          <w:lang w:val="bg-BG"/>
        </w:rPr>
        <w:t>, че синът на жалбоподателя, г-н Владимир Владимиров Стефанов, има право да продължи производството вместо баща си;</w:t>
      </w:r>
    </w:p>
    <w:p w:rsidR="00F24122" w:rsidRPr="00EE686C" w:rsidRDefault="00F24122" w:rsidP="00F24122">
      <w:pPr>
        <w:pStyle w:val="JuList"/>
        <w:rPr>
          <w:lang w:val="bg-BG"/>
        </w:rPr>
      </w:pPr>
      <w:r w:rsidRPr="00EE686C">
        <w:rPr>
          <w:i/>
          <w:iCs/>
          <w:lang w:val="bg-BG"/>
        </w:rPr>
        <w:t>Обявява</w:t>
      </w:r>
      <w:r w:rsidRPr="00EE686C">
        <w:rPr>
          <w:lang w:val="bg-BG"/>
        </w:rPr>
        <w:t xml:space="preserve"> жалбата за допустима;</w:t>
      </w:r>
    </w:p>
    <w:p w:rsidR="00F24122" w:rsidRPr="00EE686C" w:rsidRDefault="00F24122" w:rsidP="00F24122">
      <w:pPr>
        <w:pStyle w:val="JuList"/>
        <w:rPr>
          <w:lang w:val="bg-BG"/>
        </w:rPr>
      </w:pPr>
      <w:r w:rsidRPr="00EE686C">
        <w:rPr>
          <w:i/>
          <w:iCs/>
          <w:lang w:val="bg-BG"/>
        </w:rPr>
        <w:t>Приема</w:t>
      </w:r>
      <w:r w:rsidRPr="00EE686C">
        <w:rPr>
          <w:lang w:val="bg-BG"/>
        </w:rPr>
        <w:t>, че е налице нарушение на член 6 § 2 от Конвенцията;</w:t>
      </w:r>
    </w:p>
    <w:p w:rsidR="00F24122" w:rsidRPr="00EE686C" w:rsidRDefault="00F24122" w:rsidP="00F24122">
      <w:pPr>
        <w:pStyle w:val="JuList"/>
        <w:rPr>
          <w:lang w:val="bg-BG"/>
        </w:rPr>
      </w:pPr>
      <w:r w:rsidRPr="00EE686C">
        <w:rPr>
          <w:i/>
          <w:iCs/>
          <w:lang w:val="bg-BG"/>
        </w:rPr>
        <w:t>Приема,</w:t>
      </w:r>
    </w:p>
    <w:p w:rsidR="00F24122" w:rsidRPr="00EE686C" w:rsidRDefault="00F24122" w:rsidP="00F24122">
      <w:pPr>
        <w:pStyle w:val="JuLista"/>
        <w:rPr>
          <w:lang w:val="bg-BG"/>
        </w:rPr>
      </w:pPr>
      <w:r w:rsidRPr="00EE686C">
        <w:rPr>
          <w:lang w:val="bg-BG"/>
        </w:rPr>
        <w:t xml:space="preserve">че държавата-ответник трябва да </w:t>
      </w:r>
      <w:r w:rsidR="00313802" w:rsidRPr="00EE686C">
        <w:rPr>
          <w:lang w:val="bg-BG"/>
        </w:rPr>
        <w:t>из</w:t>
      </w:r>
      <w:r w:rsidRPr="00EE686C">
        <w:rPr>
          <w:lang w:val="bg-BG"/>
        </w:rPr>
        <w:t xml:space="preserve">плати на г-н Владимир Владимиров Стефанов в рамките на три месеца следните суми, които да бъдат преобразувани в български левове по курса, приложим към датата на </w:t>
      </w:r>
      <w:r w:rsidR="00313802" w:rsidRPr="00EE686C">
        <w:rPr>
          <w:lang w:val="bg-BG"/>
        </w:rPr>
        <w:t>изплащане</w:t>
      </w:r>
      <w:r w:rsidRPr="00EE686C">
        <w:rPr>
          <w:lang w:val="bg-BG"/>
        </w:rPr>
        <w:t>:</w:t>
      </w:r>
    </w:p>
    <w:p w:rsidR="00F24122" w:rsidRPr="00EE686C" w:rsidRDefault="00F24122" w:rsidP="00F24122">
      <w:pPr>
        <w:pStyle w:val="JuListi"/>
        <w:rPr>
          <w:lang w:val="bg-BG"/>
        </w:rPr>
      </w:pPr>
      <w:r w:rsidRPr="00EE686C">
        <w:rPr>
          <w:lang w:val="bg-BG"/>
        </w:rPr>
        <w:t xml:space="preserve">3 500 евро (три хиляди и петстотин евро), плюс всички данъци, които могат да бъдат </w:t>
      </w:r>
      <w:r w:rsidR="00313802" w:rsidRPr="00EE686C">
        <w:rPr>
          <w:lang w:val="bg-BG"/>
        </w:rPr>
        <w:t>начислени на жалбоподателя -</w:t>
      </w:r>
      <w:r w:rsidRPr="00EE686C">
        <w:rPr>
          <w:lang w:val="bg-BG"/>
        </w:rPr>
        <w:t xml:space="preserve"> за неимуществени вреди;</w:t>
      </w:r>
    </w:p>
    <w:p w:rsidR="00F24122" w:rsidRPr="00EE686C" w:rsidRDefault="00F24122" w:rsidP="00F24122">
      <w:pPr>
        <w:pStyle w:val="JuListi"/>
        <w:rPr>
          <w:lang w:val="bg-BG"/>
        </w:rPr>
      </w:pPr>
      <w:r w:rsidRPr="00EE686C">
        <w:rPr>
          <w:lang w:val="bg-BG"/>
        </w:rPr>
        <w:t xml:space="preserve">935 EUR (деветстотин тридесет и пет евро), плюс всички данъци, които могат да бъдат </w:t>
      </w:r>
      <w:r w:rsidR="00313802" w:rsidRPr="00EE686C">
        <w:rPr>
          <w:lang w:val="bg-BG"/>
        </w:rPr>
        <w:t>начислени на жалбоподателя - за</w:t>
      </w:r>
      <w:r w:rsidRPr="00EE686C">
        <w:rPr>
          <w:lang w:val="bg-BG"/>
        </w:rPr>
        <w:t xml:space="preserve"> раз</w:t>
      </w:r>
      <w:r w:rsidR="00313802" w:rsidRPr="00EE686C">
        <w:rPr>
          <w:lang w:val="bg-BG"/>
        </w:rPr>
        <w:t>ход</w:t>
      </w:r>
      <w:r w:rsidRPr="00EE686C">
        <w:rPr>
          <w:lang w:val="bg-BG"/>
        </w:rPr>
        <w:t>и и разноски;</w:t>
      </w:r>
    </w:p>
    <w:p w:rsidR="00F24122" w:rsidRPr="00EE686C" w:rsidRDefault="00F24122" w:rsidP="00F24122">
      <w:pPr>
        <w:pStyle w:val="JuLista"/>
        <w:rPr>
          <w:lang w:val="bg-BG"/>
        </w:rPr>
      </w:pPr>
      <w:r w:rsidRPr="00EE686C">
        <w:rPr>
          <w:lang w:val="bg-BG"/>
        </w:rPr>
        <w:t xml:space="preserve">че от изтичането на гореспоменатите три месеца до </w:t>
      </w:r>
      <w:r w:rsidR="00313802" w:rsidRPr="00EE686C">
        <w:rPr>
          <w:lang w:val="bg-BG"/>
        </w:rPr>
        <w:t>пълното изплащане</w:t>
      </w:r>
      <w:r w:rsidRPr="00EE686C">
        <w:rPr>
          <w:lang w:val="bg-BG"/>
        </w:rPr>
        <w:t xml:space="preserve"> </w:t>
      </w:r>
      <w:r w:rsidR="00313802" w:rsidRPr="00EE686C">
        <w:rPr>
          <w:lang w:val="bg-BG"/>
        </w:rPr>
        <w:t xml:space="preserve">върху горните суми </w:t>
      </w:r>
      <w:r w:rsidRPr="00EE686C">
        <w:rPr>
          <w:lang w:val="bg-BG"/>
        </w:rPr>
        <w:t xml:space="preserve">се </w:t>
      </w:r>
      <w:r w:rsidR="00313802" w:rsidRPr="00EE686C">
        <w:rPr>
          <w:lang w:val="bg-BG"/>
        </w:rPr>
        <w:t xml:space="preserve">начислява </w:t>
      </w:r>
      <w:r w:rsidRPr="00EE686C">
        <w:rPr>
          <w:lang w:val="bg-BG"/>
        </w:rPr>
        <w:t>проста лихва при лихв</w:t>
      </w:r>
      <w:r w:rsidR="00313802" w:rsidRPr="00EE686C">
        <w:rPr>
          <w:lang w:val="bg-BG"/>
        </w:rPr>
        <w:t>ен процент</w:t>
      </w:r>
      <w:r w:rsidRPr="00EE686C">
        <w:rPr>
          <w:lang w:val="bg-BG"/>
        </w:rPr>
        <w:t>, рав</w:t>
      </w:r>
      <w:r w:rsidR="00313802" w:rsidRPr="00EE686C">
        <w:rPr>
          <w:lang w:val="bg-BG"/>
        </w:rPr>
        <w:t>ен</w:t>
      </w:r>
      <w:r w:rsidRPr="00EE686C">
        <w:rPr>
          <w:lang w:val="bg-BG"/>
        </w:rPr>
        <w:t xml:space="preserve"> на пределн</w:t>
      </w:r>
      <w:r w:rsidR="00313802" w:rsidRPr="00EE686C">
        <w:rPr>
          <w:lang w:val="bg-BG"/>
        </w:rPr>
        <w:t>ия</w:t>
      </w:r>
      <w:r w:rsidRPr="00EE686C">
        <w:rPr>
          <w:lang w:val="bg-BG"/>
        </w:rPr>
        <w:t xml:space="preserve"> лихв</w:t>
      </w:r>
      <w:r w:rsidR="00313802" w:rsidRPr="00EE686C">
        <w:rPr>
          <w:lang w:val="bg-BG"/>
        </w:rPr>
        <w:t>ен процент</w:t>
      </w:r>
      <w:r w:rsidRPr="00EE686C">
        <w:rPr>
          <w:lang w:val="bg-BG"/>
        </w:rPr>
        <w:t xml:space="preserve"> по заеми</w:t>
      </w:r>
      <w:r w:rsidR="00313802" w:rsidRPr="00EE686C">
        <w:rPr>
          <w:lang w:val="bg-BG"/>
        </w:rPr>
        <w:t>те</w:t>
      </w:r>
      <w:r w:rsidRPr="00EE686C">
        <w:rPr>
          <w:lang w:val="bg-BG"/>
        </w:rPr>
        <w:t xml:space="preserve"> на Европейската централна банка през периода на неизпълнение плюс три процентни пункта.</w:t>
      </w:r>
    </w:p>
    <w:p w:rsidR="00E57B2B" w:rsidRPr="00EE686C" w:rsidRDefault="00E57B2B" w:rsidP="00E57B2B">
      <w:pPr>
        <w:pStyle w:val="JuParaLast"/>
        <w:rPr>
          <w:lang w:val="bg-BG"/>
        </w:rPr>
      </w:pPr>
      <w:r w:rsidRPr="00EE686C">
        <w:rPr>
          <w:lang w:val="bg-BG"/>
        </w:rPr>
        <w:t>Съставено на английски език и нотифицирано писмено на 2 февруари 2021 г. съгласно Правило 77 §§ 2 и 3 от Правилника на Съда.</w:t>
      </w:r>
    </w:p>
    <w:p w:rsidR="00E57B2B" w:rsidRPr="00EE686C" w:rsidRDefault="00E57B2B" w:rsidP="00E57B2B">
      <w:pPr>
        <w:pStyle w:val="JuSigned"/>
        <w:spacing w:before="840"/>
        <w:rPr>
          <w:lang w:val="bg-BG"/>
        </w:rPr>
      </w:pPr>
      <w:r w:rsidRPr="00EE686C">
        <w:rPr>
          <w:lang w:val="bg-BG"/>
        </w:rPr>
        <w:tab/>
        <w:t xml:space="preserve">Илзе Фрайвирт </w:t>
      </w:r>
      <w:r w:rsidRPr="00EE686C">
        <w:rPr>
          <w:lang w:val="bg-BG"/>
        </w:rPr>
        <w:tab/>
        <w:t xml:space="preserve">Тим </w:t>
      </w:r>
      <w:bookmarkStart w:id="2" w:name="_GoBack"/>
      <w:r w:rsidRPr="00EE686C">
        <w:rPr>
          <w:lang w:val="bg-BG"/>
        </w:rPr>
        <w:t>Ейке</w:t>
      </w:r>
      <w:bookmarkEnd w:id="2"/>
      <w:r w:rsidRPr="00EE686C">
        <w:rPr>
          <w:lang w:val="bg-BG"/>
        </w:rPr>
        <w:br/>
        <w:t>Заместник секретар</w:t>
      </w:r>
      <w:r w:rsidRPr="00EE686C">
        <w:rPr>
          <w:lang w:val="bg-BG"/>
        </w:rPr>
        <w:tab/>
        <w:t>Председател</w:t>
      </w:r>
    </w:p>
    <w:p w:rsidR="00E57B2B" w:rsidRPr="00EE686C" w:rsidRDefault="00E57B2B" w:rsidP="00E57B2B">
      <w:pPr>
        <w:pStyle w:val="JuPara"/>
        <w:rPr>
          <w:lang w:val="bg-BG"/>
        </w:rPr>
      </w:pPr>
    </w:p>
    <w:p w:rsidR="0089611B" w:rsidRPr="00EE686C" w:rsidRDefault="0089611B" w:rsidP="0089611B">
      <w:pPr>
        <w:pStyle w:val="JuPara"/>
        <w:rPr>
          <w:lang w:val="bg-BG"/>
        </w:rPr>
      </w:pPr>
    </w:p>
    <w:sectPr w:rsidR="0089611B" w:rsidRPr="00EE686C" w:rsidSect="002E7D27">
      <w:headerReference w:type="even" r:id="rId19"/>
      <w:headerReference w:type="default" r:id="rId20"/>
      <w:footerReference w:type="even" r:id="rId21"/>
      <w:footerReference w:type="default" r:id="rId22"/>
      <w:footnotePr>
        <w:numRestart w:val="eachSect"/>
      </w:footnotePr>
      <w:pgSz w:w="11906" w:h="16838" w:code="9"/>
      <w:pgMar w:top="1417" w:right="1417" w:bottom="1417" w:left="1417" w:header="124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959" w:rsidRPr="00814A77" w:rsidRDefault="005B4959" w:rsidP="0098410D">
      <w:r w:rsidRPr="00814A77">
        <w:separator/>
      </w:r>
    </w:p>
  </w:endnote>
  <w:endnote w:type="continuationSeparator" w:id="0">
    <w:p w:rsidR="005B4959" w:rsidRPr="00814A77" w:rsidRDefault="005B4959" w:rsidP="0098410D">
      <w:r w:rsidRPr="00814A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A7B" w:rsidRDefault="00535A7B">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63" w:rsidRPr="00150BFA" w:rsidRDefault="00502363" w:rsidP="003F6D85">
    <w:pPr>
      <w:jc w:val="center"/>
    </w:pPr>
    <w:r>
      <w:rPr>
        <w:noProof/>
        <w:lang w:val="bg-BG" w:eastAsia="bg-BG"/>
      </w:rPr>
      <w:drawing>
        <wp:inline distT="0" distB="0" distL="0" distR="0" wp14:anchorId="3972B5B9" wp14:editId="00B24A62">
          <wp:extent cx="771525" cy="619125"/>
          <wp:effectExtent l="0" t="0" r="9525" b="9525"/>
          <wp:docPr id="58" name="Picture 58"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502363" w:rsidRPr="00135082" w:rsidRDefault="00502363" w:rsidP="003F6D85">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63" w:rsidRPr="00150BFA" w:rsidRDefault="00502363" w:rsidP="003F6D85">
    <w:pPr>
      <w:jc w:val="center"/>
    </w:pPr>
    <w:r>
      <w:rPr>
        <w:noProof/>
        <w:lang w:val="bg-BG" w:eastAsia="bg-BG"/>
      </w:rPr>
      <w:drawing>
        <wp:inline distT="0" distB="0" distL="0" distR="0" wp14:anchorId="52DC52B7" wp14:editId="695E0A66">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502363" w:rsidRPr="00135082" w:rsidRDefault="00502363"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85" w:rsidRDefault="00814A77" w:rsidP="009A115C">
    <w:pPr>
      <w:pStyle w:val="JuHeader"/>
    </w:pPr>
    <w:r>
      <w:rPr>
        <w:rStyle w:val="PageNumber"/>
      </w:rPr>
      <w:fldChar w:fldCharType="begin"/>
    </w:r>
    <w:r>
      <w:rPr>
        <w:rStyle w:val="PageNumber"/>
      </w:rPr>
      <w:instrText xml:space="preserve"> PAGE </w:instrText>
    </w:r>
    <w:r>
      <w:rPr>
        <w:rStyle w:val="PageNumber"/>
      </w:rPr>
      <w:fldChar w:fldCharType="separate"/>
    </w:r>
    <w:r w:rsidR="00535A7B">
      <w:rPr>
        <w:rStyle w:val="PageNumber"/>
        <w:noProof/>
      </w:rPr>
      <w:t>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85" w:rsidRPr="000B7195" w:rsidRDefault="00814A77" w:rsidP="007D3701">
    <w:pPr>
      <w:pStyle w:val="JuHeader"/>
    </w:pPr>
    <w:r>
      <w:fldChar w:fldCharType="begin"/>
    </w:r>
    <w:r>
      <w:instrText xml:space="preserve"> PAGE </w:instrText>
    </w:r>
    <w:r>
      <w:fldChar w:fldCharType="separate"/>
    </w:r>
    <w:r w:rsidR="00535A7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959" w:rsidRPr="00814A77" w:rsidRDefault="005B4959" w:rsidP="0098410D">
      <w:r w:rsidRPr="00814A77">
        <w:separator/>
      </w:r>
    </w:p>
  </w:footnote>
  <w:footnote w:type="continuationSeparator" w:id="0">
    <w:p w:rsidR="005B4959" w:rsidRPr="00814A77" w:rsidRDefault="005B4959" w:rsidP="0098410D">
      <w:r w:rsidRPr="00814A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A7B" w:rsidRDefault="00535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63" w:rsidRPr="00A45145" w:rsidRDefault="00502363" w:rsidP="003F6D85">
    <w:pPr>
      <w:jc w:val="center"/>
    </w:pPr>
    <w:r>
      <w:rPr>
        <w:noProof/>
        <w:lang w:val="bg-BG" w:eastAsia="bg-BG"/>
      </w:rPr>
      <w:drawing>
        <wp:inline distT="0" distB="0" distL="0" distR="0" wp14:anchorId="328FB893" wp14:editId="4EA8B69E">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02363" w:rsidRPr="00135082" w:rsidRDefault="00502363" w:rsidP="003F6D85">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A7B" w:rsidRDefault="00535A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85" w:rsidRPr="004D0EC7" w:rsidRDefault="002E7D27" w:rsidP="004D0EC7">
    <w:pPr>
      <w:pStyle w:val="JuHeader"/>
    </w:pPr>
    <w:r>
      <w:t xml:space="preserve">РЕШЕНИЕ “СТЕФАНОВ </w:t>
    </w:r>
    <w:proofErr w:type="spellStart"/>
    <w:r>
      <w:t>срещу</w:t>
    </w:r>
    <w:proofErr w:type="spellEnd"/>
    <w:r>
      <w:t xml:space="preserve">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85" w:rsidRPr="005B7316" w:rsidRDefault="005B7316" w:rsidP="002E7D27">
    <w:pPr>
      <w:pStyle w:val="JuHeader"/>
      <w:spacing w:after="120"/>
      <w:rPr>
        <w:lang w:val="bg-BG"/>
      </w:rPr>
    </w:pPr>
    <w:r w:rsidRPr="005B7316">
      <w:t xml:space="preserve">РЕШЕНИЕ </w:t>
    </w:r>
    <w:r>
      <w:rPr>
        <w:lang w:val="bg-BG"/>
      </w:rPr>
      <w:t>„</w:t>
    </w:r>
    <w:r w:rsidRPr="005B7316">
      <w:t xml:space="preserve">СТЕФАНОВ </w:t>
    </w:r>
    <w:proofErr w:type="spellStart"/>
    <w:r w:rsidRPr="005B7316">
      <w:t>срещу</w:t>
    </w:r>
    <w:proofErr w:type="spellEnd"/>
    <w:r w:rsidRPr="005B7316">
      <w:t xml:space="preserve"> БЪЛГАРИЯ</w:t>
    </w:r>
    <w:r>
      <w:rPr>
        <w:lang w:val="bg-BG"/>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6"/>
  </w:num>
  <w:num w:numId="2">
    <w:abstractNumId w:val="18"/>
  </w:num>
  <w:num w:numId="3">
    <w:abstractNumId w:val="9"/>
  </w:num>
  <w:num w:numId="4">
    <w:abstractNumId w:val="13"/>
  </w:num>
  <w:num w:numId="5">
    <w:abstractNumId w:val="11"/>
  </w:num>
  <w:num w:numId="6">
    <w:abstractNumId w:val="10"/>
  </w:num>
  <w:num w:numId="7">
    <w:abstractNumId w:val="14"/>
  </w:num>
  <w:num w:numId="8">
    <w:abstractNumId w:val="12"/>
  </w:num>
  <w:num w:numId="9">
    <w:abstractNumId w:val="15"/>
  </w:num>
  <w:num w:numId="10">
    <w:abstractNumId w:val="17"/>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814A77"/>
    <w:rsid w:val="000041F8"/>
    <w:rsid w:val="000042A8"/>
    <w:rsid w:val="00004308"/>
    <w:rsid w:val="00005BF0"/>
    <w:rsid w:val="0000617D"/>
    <w:rsid w:val="00007154"/>
    <w:rsid w:val="000103AE"/>
    <w:rsid w:val="00011D69"/>
    <w:rsid w:val="00012AD3"/>
    <w:rsid w:val="00015C2D"/>
    <w:rsid w:val="00015F00"/>
    <w:rsid w:val="00022C1D"/>
    <w:rsid w:val="00031428"/>
    <w:rsid w:val="00034987"/>
    <w:rsid w:val="0004050B"/>
    <w:rsid w:val="00041560"/>
    <w:rsid w:val="00056564"/>
    <w:rsid w:val="000602DF"/>
    <w:rsid w:val="00061B05"/>
    <w:rsid w:val="000632D5"/>
    <w:rsid w:val="000644EE"/>
    <w:rsid w:val="0007780A"/>
    <w:rsid w:val="00085457"/>
    <w:rsid w:val="000925AD"/>
    <w:rsid w:val="00096FE1"/>
    <w:rsid w:val="00097A62"/>
    <w:rsid w:val="000A24EB"/>
    <w:rsid w:val="000B686A"/>
    <w:rsid w:val="000B6923"/>
    <w:rsid w:val="000B7195"/>
    <w:rsid w:val="000C5F3C"/>
    <w:rsid w:val="000C6DCC"/>
    <w:rsid w:val="000D47AA"/>
    <w:rsid w:val="000D5775"/>
    <w:rsid w:val="000D721F"/>
    <w:rsid w:val="000E069B"/>
    <w:rsid w:val="000E0E82"/>
    <w:rsid w:val="000E1DC5"/>
    <w:rsid w:val="000E223F"/>
    <w:rsid w:val="000E46B8"/>
    <w:rsid w:val="000E7D45"/>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61B6"/>
    <w:rsid w:val="00162A12"/>
    <w:rsid w:val="00166530"/>
    <w:rsid w:val="00170027"/>
    <w:rsid w:val="001832BD"/>
    <w:rsid w:val="001943B5"/>
    <w:rsid w:val="00195134"/>
    <w:rsid w:val="00195E2F"/>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20E3F"/>
    <w:rsid w:val="00223AD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75123"/>
    <w:rsid w:val="00282240"/>
    <w:rsid w:val="00287AD5"/>
    <w:rsid w:val="002934D0"/>
    <w:rsid w:val="00293676"/>
    <w:rsid w:val="00293BD9"/>
    <w:rsid w:val="002948AD"/>
    <w:rsid w:val="002A01CC"/>
    <w:rsid w:val="002A613A"/>
    <w:rsid w:val="002A61B1"/>
    <w:rsid w:val="002A663C"/>
    <w:rsid w:val="002B444B"/>
    <w:rsid w:val="002B5887"/>
    <w:rsid w:val="002C0E27"/>
    <w:rsid w:val="002C3040"/>
    <w:rsid w:val="002C4433"/>
    <w:rsid w:val="002C7826"/>
    <w:rsid w:val="002D022D"/>
    <w:rsid w:val="002D24BB"/>
    <w:rsid w:val="002D2FA7"/>
    <w:rsid w:val="002D47BA"/>
    <w:rsid w:val="002D77B9"/>
    <w:rsid w:val="002E46DA"/>
    <w:rsid w:val="002E7D27"/>
    <w:rsid w:val="002F2AF7"/>
    <w:rsid w:val="002F69C4"/>
    <w:rsid w:val="002F7D9E"/>
    <w:rsid w:val="002F7E1C"/>
    <w:rsid w:val="00301A75"/>
    <w:rsid w:val="00302F70"/>
    <w:rsid w:val="0030336F"/>
    <w:rsid w:val="0030375E"/>
    <w:rsid w:val="00312A30"/>
    <w:rsid w:val="00313802"/>
    <w:rsid w:val="003201D8"/>
    <w:rsid w:val="00320F72"/>
    <w:rsid w:val="0032463E"/>
    <w:rsid w:val="00326224"/>
    <w:rsid w:val="00337EE4"/>
    <w:rsid w:val="00340FFD"/>
    <w:rsid w:val="00342446"/>
    <w:rsid w:val="00345C41"/>
    <w:rsid w:val="003506B1"/>
    <w:rsid w:val="00355877"/>
    <w:rsid w:val="00356AC7"/>
    <w:rsid w:val="003609FA"/>
    <w:rsid w:val="003710C8"/>
    <w:rsid w:val="003750BE"/>
    <w:rsid w:val="00385A36"/>
    <w:rsid w:val="00385F3D"/>
    <w:rsid w:val="00386BE8"/>
    <w:rsid w:val="00387B9D"/>
    <w:rsid w:val="00387C70"/>
    <w:rsid w:val="00390294"/>
    <w:rsid w:val="003913DE"/>
    <w:rsid w:val="0039364F"/>
    <w:rsid w:val="00395EB4"/>
    <w:rsid w:val="00396686"/>
    <w:rsid w:val="0039778E"/>
    <w:rsid w:val="003B4941"/>
    <w:rsid w:val="003C5714"/>
    <w:rsid w:val="003C6B9F"/>
    <w:rsid w:val="003C6E2A"/>
    <w:rsid w:val="003D0299"/>
    <w:rsid w:val="003E6D80"/>
    <w:rsid w:val="003F05FA"/>
    <w:rsid w:val="003F1C84"/>
    <w:rsid w:val="003F244A"/>
    <w:rsid w:val="003F2517"/>
    <w:rsid w:val="003F30B8"/>
    <w:rsid w:val="003F4C45"/>
    <w:rsid w:val="003F5F7B"/>
    <w:rsid w:val="003F6D85"/>
    <w:rsid w:val="003F7D64"/>
    <w:rsid w:val="0040433A"/>
    <w:rsid w:val="00414300"/>
    <w:rsid w:val="00414F27"/>
    <w:rsid w:val="00420703"/>
    <w:rsid w:val="00425C67"/>
    <w:rsid w:val="00427E7A"/>
    <w:rsid w:val="004355AC"/>
    <w:rsid w:val="00436C49"/>
    <w:rsid w:val="00443D98"/>
    <w:rsid w:val="00445366"/>
    <w:rsid w:val="00447F5B"/>
    <w:rsid w:val="00461DB0"/>
    <w:rsid w:val="00463926"/>
    <w:rsid w:val="00464C9A"/>
    <w:rsid w:val="00474F3D"/>
    <w:rsid w:val="00477E3A"/>
    <w:rsid w:val="00483E5F"/>
    <w:rsid w:val="00485FF9"/>
    <w:rsid w:val="004907F0"/>
    <w:rsid w:val="0049140B"/>
    <w:rsid w:val="004923A5"/>
    <w:rsid w:val="0049310E"/>
    <w:rsid w:val="004950E2"/>
    <w:rsid w:val="00496BFB"/>
    <w:rsid w:val="004A15C7"/>
    <w:rsid w:val="004A3201"/>
    <w:rsid w:val="004B013B"/>
    <w:rsid w:val="004B112B"/>
    <w:rsid w:val="004B444E"/>
    <w:rsid w:val="004C01E4"/>
    <w:rsid w:val="004C086C"/>
    <w:rsid w:val="004C14E3"/>
    <w:rsid w:val="004C1F56"/>
    <w:rsid w:val="004C27BC"/>
    <w:rsid w:val="004C6621"/>
    <w:rsid w:val="004D0EC7"/>
    <w:rsid w:val="004D15F3"/>
    <w:rsid w:val="004D349C"/>
    <w:rsid w:val="004D3B3D"/>
    <w:rsid w:val="004D4EF1"/>
    <w:rsid w:val="004D5311"/>
    <w:rsid w:val="004D5DCC"/>
    <w:rsid w:val="004D7E45"/>
    <w:rsid w:val="004F10AF"/>
    <w:rsid w:val="004F11A4"/>
    <w:rsid w:val="004F2389"/>
    <w:rsid w:val="004F304D"/>
    <w:rsid w:val="004F4290"/>
    <w:rsid w:val="004F61BE"/>
    <w:rsid w:val="004F66B1"/>
    <w:rsid w:val="00502363"/>
    <w:rsid w:val="00510A97"/>
    <w:rsid w:val="00511C07"/>
    <w:rsid w:val="005125CB"/>
    <w:rsid w:val="00512EC4"/>
    <w:rsid w:val="00516AC5"/>
    <w:rsid w:val="005170E1"/>
    <w:rsid w:val="0051725A"/>
    <w:rsid w:val="005173A6"/>
    <w:rsid w:val="00520354"/>
    <w:rsid w:val="00520BAA"/>
    <w:rsid w:val="005217D8"/>
    <w:rsid w:val="00525208"/>
    <w:rsid w:val="005257A5"/>
    <w:rsid w:val="005264C0"/>
    <w:rsid w:val="00526A8A"/>
    <w:rsid w:val="00527FB1"/>
    <w:rsid w:val="00530FE6"/>
    <w:rsid w:val="00531DF2"/>
    <w:rsid w:val="00532612"/>
    <w:rsid w:val="0053315C"/>
    <w:rsid w:val="00535A7B"/>
    <w:rsid w:val="00537476"/>
    <w:rsid w:val="005442EE"/>
    <w:rsid w:val="00545DA6"/>
    <w:rsid w:val="00547353"/>
    <w:rsid w:val="005474E7"/>
    <w:rsid w:val="005512A3"/>
    <w:rsid w:val="005578CE"/>
    <w:rsid w:val="00562781"/>
    <w:rsid w:val="00562B6C"/>
    <w:rsid w:val="0057271C"/>
    <w:rsid w:val="00572845"/>
    <w:rsid w:val="005879A2"/>
    <w:rsid w:val="00592772"/>
    <w:rsid w:val="0059574A"/>
    <w:rsid w:val="005A1B9B"/>
    <w:rsid w:val="005A2E79"/>
    <w:rsid w:val="005A6751"/>
    <w:rsid w:val="005B092E"/>
    <w:rsid w:val="005B152C"/>
    <w:rsid w:val="005B1EE0"/>
    <w:rsid w:val="005B2B24"/>
    <w:rsid w:val="005B4425"/>
    <w:rsid w:val="005B4959"/>
    <w:rsid w:val="005B4B94"/>
    <w:rsid w:val="005B7316"/>
    <w:rsid w:val="005C3EE8"/>
    <w:rsid w:val="005D2F2A"/>
    <w:rsid w:val="005D34F9"/>
    <w:rsid w:val="005D4190"/>
    <w:rsid w:val="005D67A3"/>
    <w:rsid w:val="005E2988"/>
    <w:rsid w:val="005E3085"/>
    <w:rsid w:val="005F0EB3"/>
    <w:rsid w:val="005F51E1"/>
    <w:rsid w:val="00611C80"/>
    <w:rsid w:val="00620692"/>
    <w:rsid w:val="006242CA"/>
    <w:rsid w:val="00627507"/>
    <w:rsid w:val="00633717"/>
    <w:rsid w:val="006344E1"/>
    <w:rsid w:val="006359A2"/>
    <w:rsid w:val="00643524"/>
    <w:rsid w:val="0064393B"/>
    <w:rsid w:val="006545C4"/>
    <w:rsid w:val="00661971"/>
    <w:rsid w:val="00661CE8"/>
    <w:rsid w:val="006623D9"/>
    <w:rsid w:val="006642A5"/>
    <w:rsid w:val="0066550C"/>
    <w:rsid w:val="00665BD2"/>
    <w:rsid w:val="006716F2"/>
    <w:rsid w:val="00680503"/>
    <w:rsid w:val="00682BF2"/>
    <w:rsid w:val="0068573E"/>
    <w:rsid w:val="006859CE"/>
    <w:rsid w:val="00691270"/>
    <w:rsid w:val="00694BA8"/>
    <w:rsid w:val="006A037C"/>
    <w:rsid w:val="006A36F4"/>
    <w:rsid w:val="006A406F"/>
    <w:rsid w:val="006A5D3A"/>
    <w:rsid w:val="006C23D4"/>
    <w:rsid w:val="006C2978"/>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41404"/>
    <w:rsid w:val="007449E5"/>
    <w:rsid w:val="0074750E"/>
    <w:rsid w:val="00747FF0"/>
    <w:rsid w:val="0075566E"/>
    <w:rsid w:val="00763602"/>
    <w:rsid w:val="00764D4E"/>
    <w:rsid w:val="00765A1F"/>
    <w:rsid w:val="00775B6D"/>
    <w:rsid w:val="00776D68"/>
    <w:rsid w:val="007822F9"/>
    <w:rsid w:val="0078323E"/>
    <w:rsid w:val="007850EE"/>
    <w:rsid w:val="00785B95"/>
    <w:rsid w:val="00790E96"/>
    <w:rsid w:val="00793366"/>
    <w:rsid w:val="007A716F"/>
    <w:rsid w:val="007B270A"/>
    <w:rsid w:val="007B4182"/>
    <w:rsid w:val="007C0695"/>
    <w:rsid w:val="007C419A"/>
    <w:rsid w:val="007C4CC8"/>
    <w:rsid w:val="007C5426"/>
    <w:rsid w:val="007C5798"/>
    <w:rsid w:val="007D1ECD"/>
    <w:rsid w:val="007D302E"/>
    <w:rsid w:val="007D3701"/>
    <w:rsid w:val="007D4832"/>
    <w:rsid w:val="007E21B2"/>
    <w:rsid w:val="007E2C4E"/>
    <w:rsid w:val="007E2C8C"/>
    <w:rsid w:val="007E51BA"/>
    <w:rsid w:val="007E73D7"/>
    <w:rsid w:val="007F1905"/>
    <w:rsid w:val="007F27E4"/>
    <w:rsid w:val="007F3437"/>
    <w:rsid w:val="00802C64"/>
    <w:rsid w:val="00805E52"/>
    <w:rsid w:val="008061D0"/>
    <w:rsid w:val="00810B38"/>
    <w:rsid w:val="00814A77"/>
    <w:rsid w:val="00815D8A"/>
    <w:rsid w:val="008204C7"/>
    <w:rsid w:val="00820992"/>
    <w:rsid w:val="00823602"/>
    <w:rsid w:val="008255F5"/>
    <w:rsid w:val="0083014E"/>
    <w:rsid w:val="0083214A"/>
    <w:rsid w:val="00834220"/>
    <w:rsid w:val="00845723"/>
    <w:rsid w:val="008519E7"/>
    <w:rsid w:val="00851EF9"/>
    <w:rsid w:val="00854241"/>
    <w:rsid w:val="008577FD"/>
    <w:rsid w:val="00860B03"/>
    <w:rsid w:val="0086497A"/>
    <w:rsid w:val="00867066"/>
    <w:rsid w:val="008713A1"/>
    <w:rsid w:val="00872584"/>
    <w:rsid w:val="008754AB"/>
    <w:rsid w:val="0088060C"/>
    <w:rsid w:val="00882CD5"/>
    <w:rsid w:val="00883151"/>
    <w:rsid w:val="00893576"/>
    <w:rsid w:val="00893E73"/>
    <w:rsid w:val="0089611B"/>
    <w:rsid w:val="008B02DC"/>
    <w:rsid w:val="008B092C"/>
    <w:rsid w:val="008B57CE"/>
    <w:rsid w:val="008C26DE"/>
    <w:rsid w:val="008D2225"/>
    <w:rsid w:val="008D4752"/>
    <w:rsid w:val="008D5A13"/>
    <w:rsid w:val="008E271C"/>
    <w:rsid w:val="008E3A08"/>
    <w:rsid w:val="008E418E"/>
    <w:rsid w:val="008E5BC6"/>
    <w:rsid w:val="008E6217"/>
    <w:rsid w:val="008E6A25"/>
    <w:rsid w:val="008F2554"/>
    <w:rsid w:val="008F3696"/>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4E5F"/>
    <w:rsid w:val="00936CD1"/>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B1606"/>
    <w:rsid w:val="009B1B5F"/>
    <w:rsid w:val="009B6673"/>
    <w:rsid w:val="009C11D4"/>
    <w:rsid w:val="009C191B"/>
    <w:rsid w:val="009C2BD6"/>
    <w:rsid w:val="009E1F32"/>
    <w:rsid w:val="009E2CC2"/>
    <w:rsid w:val="009E47A2"/>
    <w:rsid w:val="009E776C"/>
    <w:rsid w:val="009E7A6F"/>
    <w:rsid w:val="009F4C8F"/>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3628"/>
    <w:rsid w:val="00A466DA"/>
    <w:rsid w:val="00A51D0F"/>
    <w:rsid w:val="00A54192"/>
    <w:rsid w:val="00A57147"/>
    <w:rsid w:val="00A6035E"/>
    <w:rsid w:val="00A6144C"/>
    <w:rsid w:val="00A66617"/>
    <w:rsid w:val="00A671F8"/>
    <w:rsid w:val="00A673A4"/>
    <w:rsid w:val="00A7008A"/>
    <w:rsid w:val="00A724AE"/>
    <w:rsid w:val="00A73329"/>
    <w:rsid w:val="00A7674C"/>
    <w:rsid w:val="00A82359"/>
    <w:rsid w:val="00A865D2"/>
    <w:rsid w:val="00A90BCD"/>
    <w:rsid w:val="00A94C20"/>
    <w:rsid w:val="00AA1B09"/>
    <w:rsid w:val="00AA227F"/>
    <w:rsid w:val="00AA3BC7"/>
    <w:rsid w:val="00AA754A"/>
    <w:rsid w:val="00AB099E"/>
    <w:rsid w:val="00AB4328"/>
    <w:rsid w:val="00AC4CD4"/>
    <w:rsid w:val="00AE0A2E"/>
    <w:rsid w:val="00AE354C"/>
    <w:rsid w:val="00AE6EBA"/>
    <w:rsid w:val="00AF4B07"/>
    <w:rsid w:val="00AF6186"/>
    <w:rsid w:val="00AF7A3A"/>
    <w:rsid w:val="00B02587"/>
    <w:rsid w:val="00B103CF"/>
    <w:rsid w:val="00B14FD3"/>
    <w:rsid w:val="00B160DB"/>
    <w:rsid w:val="00B20836"/>
    <w:rsid w:val="00B235BB"/>
    <w:rsid w:val="00B27A44"/>
    <w:rsid w:val="00B30BBF"/>
    <w:rsid w:val="00B33C03"/>
    <w:rsid w:val="00B4421F"/>
    <w:rsid w:val="00B44E56"/>
    <w:rsid w:val="00B45917"/>
    <w:rsid w:val="00B46543"/>
    <w:rsid w:val="00B47D33"/>
    <w:rsid w:val="00B52BE0"/>
    <w:rsid w:val="00B54133"/>
    <w:rsid w:val="00B701ED"/>
    <w:rsid w:val="00B748F7"/>
    <w:rsid w:val="00B8086C"/>
    <w:rsid w:val="00B81C58"/>
    <w:rsid w:val="00B861B4"/>
    <w:rsid w:val="00B86DFE"/>
    <w:rsid w:val="00B90990"/>
    <w:rsid w:val="00B922FF"/>
    <w:rsid w:val="00B9281E"/>
    <w:rsid w:val="00B929B1"/>
    <w:rsid w:val="00B93925"/>
    <w:rsid w:val="00B95187"/>
    <w:rsid w:val="00BA2D55"/>
    <w:rsid w:val="00BA71B1"/>
    <w:rsid w:val="00BB0637"/>
    <w:rsid w:val="00BB0C54"/>
    <w:rsid w:val="00BB345F"/>
    <w:rsid w:val="00BB68EA"/>
    <w:rsid w:val="00BB6F9E"/>
    <w:rsid w:val="00BC0B99"/>
    <w:rsid w:val="00BC1C27"/>
    <w:rsid w:val="00BC6BBF"/>
    <w:rsid w:val="00BD1572"/>
    <w:rsid w:val="00BE14E3"/>
    <w:rsid w:val="00BE3774"/>
    <w:rsid w:val="00BE41E5"/>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4810"/>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CF5C12"/>
    <w:rsid w:val="00D00ABB"/>
    <w:rsid w:val="00D02EEC"/>
    <w:rsid w:val="00D03551"/>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66BD"/>
    <w:rsid w:val="00D57A4D"/>
    <w:rsid w:val="00D60AA7"/>
    <w:rsid w:val="00D6435F"/>
    <w:rsid w:val="00D66471"/>
    <w:rsid w:val="00D70641"/>
    <w:rsid w:val="00D74888"/>
    <w:rsid w:val="00D75E28"/>
    <w:rsid w:val="00D772C2"/>
    <w:rsid w:val="00D8008E"/>
    <w:rsid w:val="00D82C45"/>
    <w:rsid w:val="00D908A8"/>
    <w:rsid w:val="00D977B6"/>
    <w:rsid w:val="00DA1223"/>
    <w:rsid w:val="00DA4A31"/>
    <w:rsid w:val="00DA7B04"/>
    <w:rsid w:val="00DB36C2"/>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011F"/>
    <w:rsid w:val="00E123CB"/>
    <w:rsid w:val="00E13B09"/>
    <w:rsid w:val="00E20E13"/>
    <w:rsid w:val="00E21DBC"/>
    <w:rsid w:val="00E275D7"/>
    <w:rsid w:val="00E27DBE"/>
    <w:rsid w:val="00E32AB1"/>
    <w:rsid w:val="00E36C71"/>
    <w:rsid w:val="00E40404"/>
    <w:rsid w:val="00E4126A"/>
    <w:rsid w:val="00E42A06"/>
    <w:rsid w:val="00E459C6"/>
    <w:rsid w:val="00E47589"/>
    <w:rsid w:val="00E57B2B"/>
    <w:rsid w:val="00E63EC7"/>
    <w:rsid w:val="00E64915"/>
    <w:rsid w:val="00E64D3A"/>
    <w:rsid w:val="00E661D4"/>
    <w:rsid w:val="00E70091"/>
    <w:rsid w:val="00E70D2E"/>
    <w:rsid w:val="00E720F5"/>
    <w:rsid w:val="00E76D47"/>
    <w:rsid w:val="00E827BC"/>
    <w:rsid w:val="00E849F7"/>
    <w:rsid w:val="00E90302"/>
    <w:rsid w:val="00E91D05"/>
    <w:rsid w:val="00E95C1E"/>
    <w:rsid w:val="00E97396"/>
    <w:rsid w:val="00EA185E"/>
    <w:rsid w:val="00EA592A"/>
    <w:rsid w:val="00EB14E4"/>
    <w:rsid w:val="00EB252D"/>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E686C"/>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21D"/>
    <w:rsid w:val="00F218EF"/>
    <w:rsid w:val="00F21BC7"/>
    <w:rsid w:val="00F24122"/>
    <w:rsid w:val="00F266A2"/>
    <w:rsid w:val="00F32269"/>
    <w:rsid w:val="00F35B7A"/>
    <w:rsid w:val="00F35D5D"/>
    <w:rsid w:val="00F562FA"/>
    <w:rsid w:val="00F56A6F"/>
    <w:rsid w:val="00F5709C"/>
    <w:rsid w:val="00F60B85"/>
    <w:rsid w:val="00F6163E"/>
    <w:rsid w:val="00F64EF1"/>
    <w:rsid w:val="00F72B14"/>
    <w:rsid w:val="00F7349B"/>
    <w:rsid w:val="00F8242C"/>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89611B"/>
    <w:rPr>
      <w:sz w:val="24"/>
      <w:szCs w:val="24"/>
      <w:lang w:val="en-GB"/>
    </w:rPr>
  </w:style>
  <w:style w:type="paragraph" w:styleId="Heading1">
    <w:name w:val="heading 1"/>
    <w:basedOn w:val="Normal"/>
    <w:next w:val="Normal"/>
    <w:link w:val="Heading1Char"/>
    <w:uiPriority w:val="98"/>
    <w:semiHidden/>
    <w:rsid w:val="0089611B"/>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89611B"/>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89611B"/>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89611B"/>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89611B"/>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89611B"/>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89611B"/>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89611B"/>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89611B"/>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89611B"/>
    <w:rPr>
      <w:rFonts w:ascii="Tahoma" w:hAnsi="Tahoma" w:cs="Tahoma"/>
      <w:sz w:val="16"/>
      <w:szCs w:val="16"/>
    </w:rPr>
  </w:style>
  <w:style w:type="character" w:customStyle="1" w:styleId="BalloonTextChar">
    <w:name w:val="Balloon Text Char"/>
    <w:basedOn w:val="DefaultParagraphFont"/>
    <w:link w:val="BalloonText"/>
    <w:uiPriority w:val="98"/>
    <w:semiHidden/>
    <w:rsid w:val="0089611B"/>
    <w:rPr>
      <w:rFonts w:ascii="Tahoma" w:hAnsi="Tahoma" w:cs="Tahoma"/>
      <w:sz w:val="16"/>
      <w:szCs w:val="16"/>
      <w:lang w:val="en-GB"/>
    </w:rPr>
  </w:style>
  <w:style w:type="character" w:styleId="BookTitle">
    <w:name w:val="Book Title"/>
    <w:uiPriority w:val="98"/>
    <w:semiHidden/>
    <w:qFormat/>
    <w:rsid w:val="0089611B"/>
    <w:rPr>
      <w:i/>
      <w:iCs/>
      <w:smallCaps/>
      <w:spacing w:val="5"/>
    </w:rPr>
  </w:style>
  <w:style w:type="paragraph" w:customStyle="1" w:styleId="JuHeader">
    <w:name w:val="Ju_Header"/>
    <w:aliases w:val="_Header"/>
    <w:basedOn w:val="Header"/>
    <w:uiPriority w:val="29"/>
    <w:qFormat/>
    <w:rsid w:val="0089611B"/>
    <w:pPr>
      <w:tabs>
        <w:tab w:val="clear" w:pos="4536"/>
        <w:tab w:val="clear" w:pos="9072"/>
      </w:tabs>
      <w:jc w:val="center"/>
    </w:pPr>
    <w:rPr>
      <w:sz w:val="18"/>
    </w:rPr>
  </w:style>
  <w:style w:type="paragraph" w:customStyle="1" w:styleId="NormalJustified">
    <w:name w:val="Normal_Justified"/>
    <w:basedOn w:val="Normal"/>
    <w:semiHidden/>
    <w:rsid w:val="0089611B"/>
    <w:pPr>
      <w:jc w:val="both"/>
    </w:pPr>
  </w:style>
  <w:style w:type="character" w:styleId="Strong">
    <w:name w:val="Strong"/>
    <w:uiPriority w:val="98"/>
    <w:semiHidden/>
    <w:qFormat/>
    <w:rsid w:val="0089611B"/>
    <w:rPr>
      <w:b/>
      <w:bCs/>
    </w:rPr>
  </w:style>
  <w:style w:type="paragraph" w:styleId="NoSpacing">
    <w:name w:val="No Spacing"/>
    <w:basedOn w:val="Normal"/>
    <w:link w:val="NoSpacingChar"/>
    <w:uiPriority w:val="98"/>
    <w:semiHidden/>
    <w:qFormat/>
    <w:rsid w:val="0089611B"/>
  </w:style>
  <w:style w:type="character" w:customStyle="1" w:styleId="NoSpacingChar">
    <w:name w:val="No Spacing Char"/>
    <w:basedOn w:val="DefaultParagraphFont"/>
    <w:link w:val="NoSpacing"/>
    <w:uiPriority w:val="98"/>
    <w:semiHidden/>
    <w:rsid w:val="0089611B"/>
    <w:rPr>
      <w:sz w:val="24"/>
      <w:szCs w:val="24"/>
      <w:lang w:val="en-GB"/>
    </w:rPr>
  </w:style>
  <w:style w:type="paragraph" w:customStyle="1" w:styleId="JuQuot">
    <w:name w:val="Ju_Quot"/>
    <w:aliases w:val="_Quote"/>
    <w:basedOn w:val="NormalJustified"/>
    <w:uiPriority w:val="20"/>
    <w:qFormat/>
    <w:rsid w:val="0089611B"/>
    <w:pPr>
      <w:spacing w:before="120" w:after="120"/>
      <w:ind w:left="425" w:firstLine="142"/>
    </w:pPr>
    <w:rPr>
      <w:sz w:val="20"/>
    </w:rPr>
  </w:style>
  <w:style w:type="paragraph" w:customStyle="1" w:styleId="DummyStyle">
    <w:name w:val="Dummy_Style"/>
    <w:aliases w:val="_Dummy"/>
    <w:basedOn w:val="Normal"/>
    <w:semiHidden/>
    <w:qFormat/>
    <w:rsid w:val="0089611B"/>
    <w:rPr>
      <w:color w:val="00B050"/>
      <w:sz w:val="22"/>
    </w:rPr>
  </w:style>
  <w:style w:type="paragraph" w:customStyle="1" w:styleId="JuList">
    <w:name w:val="Ju_List"/>
    <w:aliases w:val="_List_1"/>
    <w:basedOn w:val="NormalJustified"/>
    <w:link w:val="JuListChar"/>
    <w:uiPriority w:val="23"/>
    <w:qFormat/>
    <w:rsid w:val="0089611B"/>
    <w:pPr>
      <w:numPr>
        <w:numId w:val="8"/>
      </w:numPr>
      <w:spacing w:before="280" w:after="60"/>
    </w:pPr>
  </w:style>
  <w:style w:type="paragraph" w:customStyle="1" w:styleId="JuLista">
    <w:name w:val="Ju_List_a"/>
    <w:aliases w:val="_List_2"/>
    <w:basedOn w:val="NormalJustified"/>
    <w:uiPriority w:val="23"/>
    <w:rsid w:val="0089611B"/>
    <w:pPr>
      <w:numPr>
        <w:ilvl w:val="1"/>
        <w:numId w:val="8"/>
      </w:numPr>
    </w:pPr>
  </w:style>
  <w:style w:type="paragraph" w:customStyle="1" w:styleId="JuListi">
    <w:name w:val="Ju_List_i"/>
    <w:aliases w:val="_List_3"/>
    <w:basedOn w:val="NormalJustified"/>
    <w:uiPriority w:val="23"/>
    <w:rsid w:val="0089611B"/>
    <w:pPr>
      <w:numPr>
        <w:ilvl w:val="2"/>
        <w:numId w:val="8"/>
      </w:numPr>
    </w:pPr>
  </w:style>
  <w:style w:type="paragraph" w:customStyle="1" w:styleId="JuHArticle">
    <w:name w:val="Ju_H_Article"/>
    <w:aliases w:val="_Title_Quote"/>
    <w:basedOn w:val="Normal"/>
    <w:next w:val="JuQuot"/>
    <w:uiPriority w:val="19"/>
    <w:qFormat/>
    <w:rsid w:val="0089611B"/>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89611B"/>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89611B"/>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89611B"/>
    <w:pPr>
      <w:keepNext/>
      <w:keepLines/>
      <w:numPr>
        <w:numId w:val="3"/>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89611B"/>
    <w:pPr>
      <w:numPr>
        <w:numId w:val="7"/>
      </w:numPr>
    </w:pPr>
  </w:style>
  <w:style w:type="paragraph" w:customStyle="1" w:styleId="JuSigned">
    <w:name w:val="Ju_Signed"/>
    <w:aliases w:val="_Signature"/>
    <w:basedOn w:val="Normal"/>
    <w:next w:val="JuPara"/>
    <w:uiPriority w:val="31"/>
    <w:qFormat/>
    <w:rsid w:val="0089611B"/>
    <w:pPr>
      <w:tabs>
        <w:tab w:val="center" w:pos="851"/>
        <w:tab w:val="center" w:pos="6407"/>
      </w:tabs>
      <w:spacing w:before="720"/>
    </w:pPr>
  </w:style>
  <w:style w:type="paragraph" w:styleId="Title">
    <w:name w:val="Title"/>
    <w:basedOn w:val="Normal"/>
    <w:next w:val="Normal"/>
    <w:link w:val="TitleChar"/>
    <w:uiPriority w:val="98"/>
    <w:semiHidden/>
    <w:qFormat/>
    <w:rsid w:val="0089611B"/>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89611B"/>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89611B"/>
    <w:pPr>
      <w:numPr>
        <w:numId w:val="8"/>
      </w:numPr>
    </w:pPr>
  </w:style>
  <w:style w:type="numbering" w:customStyle="1" w:styleId="ECHRA1StyleNumberedList">
    <w:name w:val="ECHR_A1_Style_Numbered_List"/>
    <w:basedOn w:val="NoList"/>
    <w:rsid w:val="0089611B"/>
    <w:pPr>
      <w:numPr>
        <w:numId w:val="9"/>
      </w:numPr>
    </w:pPr>
  </w:style>
  <w:style w:type="table" w:customStyle="1" w:styleId="ECHRTable2019">
    <w:name w:val="ECHR_Table_2019"/>
    <w:basedOn w:val="TableNormal"/>
    <w:uiPriority w:val="99"/>
    <w:rsid w:val="0089611B"/>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89611B"/>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89611B"/>
    <w:pPr>
      <w:keepNext/>
      <w:keepLines/>
      <w:numPr>
        <w:ilvl w:val="1"/>
        <w:numId w:val="3"/>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89611B"/>
    <w:pPr>
      <w:keepNext/>
      <w:keepLines/>
      <w:numPr>
        <w:ilvl w:val="2"/>
        <w:numId w:val="3"/>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89611B"/>
    <w:pPr>
      <w:keepNext/>
      <w:keepLines/>
      <w:numPr>
        <w:ilvl w:val="3"/>
        <w:numId w:val="3"/>
      </w:numPr>
      <w:spacing w:before="100" w:beforeAutospacing="1" w:after="120"/>
      <w:jc w:val="both"/>
    </w:pPr>
    <w:rPr>
      <w:b w:val="0"/>
      <w:color w:val="auto"/>
      <w:sz w:val="24"/>
    </w:rPr>
  </w:style>
  <w:style w:type="paragraph" w:styleId="Header">
    <w:name w:val="header"/>
    <w:basedOn w:val="Normal"/>
    <w:link w:val="HeaderChar"/>
    <w:uiPriority w:val="98"/>
    <w:semiHidden/>
    <w:rsid w:val="0089611B"/>
    <w:pPr>
      <w:tabs>
        <w:tab w:val="center" w:pos="4536"/>
        <w:tab w:val="right" w:pos="9072"/>
      </w:tabs>
    </w:pPr>
  </w:style>
  <w:style w:type="character" w:customStyle="1" w:styleId="HeaderChar">
    <w:name w:val="Header Char"/>
    <w:basedOn w:val="DefaultParagraphFont"/>
    <w:link w:val="Header"/>
    <w:uiPriority w:val="98"/>
    <w:semiHidden/>
    <w:rsid w:val="0089611B"/>
    <w:rPr>
      <w:sz w:val="24"/>
      <w:szCs w:val="24"/>
      <w:lang w:val="en-GB"/>
    </w:rPr>
  </w:style>
  <w:style w:type="character" w:customStyle="1" w:styleId="Heading1Char">
    <w:name w:val="Heading 1 Char"/>
    <w:basedOn w:val="DefaultParagraphFont"/>
    <w:link w:val="Heading1"/>
    <w:uiPriority w:val="98"/>
    <w:semiHidden/>
    <w:rsid w:val="0089611B"/>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89611B"/>
    <w:pPr>
      <w:keepNext/>
      <w:keepLines/>
      <w:numPr>
        <w:ilvl w:val="4"/>
        <w:numId w:val="3"/>
      </w:numPr>
      <w:spacing w:before="100" w:beforeAutospacing="1" w:after="120"/>
      <w:jc w:val="both"/>
    </w:pPr>
    <w:rPr>
      <w:color w:val="auto"/>
      <w:sz w:val="20"/>
    </w:rPr>
  </w:style>
  <w:style w:type="paragraph" w:customStyle="1" w:styleId="JuHi">
    <w:name w:val="Ju_H_i"/>
    <w:aliases w:val="_Head_6"/>
    <w:basedOn w:val="Heading6"/>
    <w:next w:val="JuPara"/>
    <w:uiPriority w:val="17"/>
    <w:rsid w:val="0089611B"/>
    <w:pPr>
      <w:keepNext/>
      <w:keepLines/>
      <w:numPr>
        <w:ilvl w:val="5"/>
        <w:numId w:val="3"/>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89611B"/>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89611B"/>
    <w:pPr>
      <w:keepNext/>
      <w:keepLines/>
      <w:numPr>
        <w:ilvl w:val="6"/>
        <w:numId w:val="3"/>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89611B"/>
    <w:pPr>
      <w:keepNext/>
      <w:keepLines/>
      <w:numPr>
        <w:ilvl w:val="7"/>
        <w:numId w:val="3"/>
      </w:numPr>
      <w:spacing w:before="100" w:beforeAutospacing="1" w:after="120"/>
      <w:jc w:val="both"/>
    </w:pPr>
    <w:rPr>
      <w:i/>
    </w:rPr>
  </w:style>
  <w:style w:type="character" w:customStyle="1" w:styleId="Heading3Char">
    <w:name w:val="Heading 3 Char"/>
    <w:basedOn w:val="DefaultParagraphFont"/>
    <w:link w:val="Heading3"/>
    <w:uiPriority w:val="98"/>
    <w:semiHidden/>
    <w:rsid w:val="0089611B"/>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89611B"/>
    <w:pPr>
      <w:keepNext/>
      <w:keepLines/>
      <w:spacing w:before="240" w:after="240"/>
      <w:ind w:firstLine="284"/>
    </w:pPr>
  </w:style>
  <w:style w:type="paragraph" w:customStyle="1" w:styleId="JuJudges">
    <w:name w:val="Ju_Judges"/>
    <w:aliases w:val="_Judges"/>
    <w:basedOn w:val="Normal"/>
    <w:uiPriority w:val="32"/>
    <w:qFormat/>
    <w:rsid w:val="0089611B"/>
    <w:pPr>
      <w:tabs>
        <w:tab w:val="left" w:pos="567"/>
        <w:tab w:val="left" w:pos="1134"/>
      </w:tabs>
    </w:pPr>
  </w:style>
  <w:style w:type="character" w:customStyle="1" w:styleId="Heading4Char">
    <w:name w:val="Heading 4 Char"/>
    <w:basedOn w:val="DefaultParagraphFont"/>
    <w:link w:val="Heading4"/>
    <w:uiPriority w:val="98"/>
    <w:semiHidden/>
    <w:rsid w:val="0089611B"/>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89611B"/>
    <w:pPr>
      <w:tabs>
        <w:tab w:val="center" w:pos="6407"/>
      </w:tabs>
      <w:spacing w:before="720"/>
      <w:jc w:val="right"/>
    </w:pPr>
  </w:style>
  <w:style w:type="character" w:customStyle="1" w:styleId="Heading5Char">
    <w:name w:val="Heading 5 Char"/>
    <w:basedOn w:val="DefaultParagraphFont"/>
    <w:link w:val="Heading5"/>
    <w:uiPriority w:val="98"/>
    <w:semiHidden/>
    <w:rsid w:val="0089611B"/>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89611B"/>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89611B"/>
    <w:rPr>
      <w:caps w:val="0"/>
      <w:smallCaps/>
    </w:rPr>
  </w:style>
  <w:style w:type="character" w:styleId="SubtleEmphasis">
    <w:name w:val="Subtle Emphasis"/>
    <w:uiPriority w:val="98"/>
    <w:semiHidden/>
    <w:qFormat/>
    <w:rsid w:val="0089611B"/>
    <w:rPr>
      <w:i/>
      <w:iCs/>
    </w:rPr>
  </w:style>
  <w:style w:type="table" w:customStyle="1" w:styleId="ECHRTable">
    <w:name w:val="ECHR_Table"/>
    <w:basedOn w:val="TableNormal"/>
    <w:rsid w:val="0089611B"/>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89611B"/>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89611B"/>
    <w:rPr>
      <w:b/>
      <w:bCs/>
      <w:i/>
      <w:iCs/>
      <w:spacing w:val="10"/>
      <w:bdr w:val="none" w:sz="0" w:space="0" w:color="auto"/>
      <w:shd w:val="clear" w:color="auto" w:fill="auto"/>
    </w:rPr>
  </w:style>
  <w:style w:type="paragraph" w:styleId="Footer0">
    <w:name w:val="footer"/>
    <w:basedOn w:val="Normal"/>
    <w:link w:val="FooterChar"/>
    <w:uiPriority w:val="98"/>
    <w:semiHidden/>
    <w:rsid w:val="0089611B"/>
    <w:pPr>
      <w:tabs>
        <w:tab w:val="center" w:pos="3686"/>
        <w:tab w:val="right" w:pos="7371"/>
      </w:tabs>
    </w:pPr>
  </w:style>
  <w:style w:type="character" w:customStyle="1" w:styleId="FooterChar">
    <w:name w:val="Footer Char"/>
    <w:basedOn w:val="DefaultParagraphFont"/>
    <w:link w:val="Footer0"/>
    <w:uiPriority w:val="98"/>
    <w:semiHidden/>
    <w:rsid w:val="0089611B"/>
    <w:rPr>
      <w:sz w:val="24"/>
      <w:szCs w:val="24"/>
      <w:lang w:val="en-GB"/>
    </w:rPr>
  </w:style>
  <w:style w:type="character" w:styleId="FootnoteReference">
    <w:name w:val="footnote reference"/>
    <w:basedOn w:val="DefaultParagraphFont"/>
    <w:uiPriority w:val="98"/>
    <w:semiHidden/>
    <w:rsid w:val="0089611B"/>
    <w:rPr>
      <w:vertAlign w:val="superscript"/>
    </w:rPr>
  </w:style>
  <w:style w:type="paragraph" w:styleId="FootnoteText">
    <w:name w:val="footnote text"/>
    <w:basedOn w:val="Normal"/>
    <w:link w:val="FootnoteTextChar"/>
    <w:uiPriority w:val="98"/>
    <w:semiHidden/>
    <w:rsid w:val="0089611B"/>
    <w:rPr>
      <w:sz w:val="20"/>
      <w:szCs w:val="20"/>
    </w:rPr>
  </w:style>
  <w:style w:type="character" w:customStyle="1" w:styleId="FootnoteTextChar">
    <w:name w:val="Footnote Text Char"/>
    <w:basedOn w:val="DefaultParagraphFont"/>
    <w:link w:val="FootnoteText"/>
    <w:uiPriority w:val="98"/>
    <w:semiHidden/>
    <w:rsid w:val="0089611B"/>
    <w:rPr>
      <w:sz w:val="20"/>
      <w:szCs w:val="20"/>
      <w:lang w:val="en-GB"/>
    </w:rPr>
  </w:style>
  <w:style w:type="character" w:customStyle="1" w:styleId="Heading6Char">
    <w:name w:val="Heading 6 Char"/>
    <w:basedOn w:val="DefaultParagraphFont"/>
    <w:link w:val="Heading6"/>
    <w:uiPriority w:val="98"/>
    <w:semiHidden/>
    <w:rsid w:val="0089611B"/>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89611B"/>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89611B"/>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89611B"/>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89611B"/>
    <w:rPr>
      <w:color w:val="0072BC" w:themeColor="hyperlink"/>
      <w:u w:val="single"/>
    </w:rPr>
  </w:style>
  <w:style w:type="character" w:styleId="IntenseEmphasis">
    <w:name w:val="Intense Emphasis"/>
    <w:uiPriority w:val="98"/>
    <w:semiHidden/>
    <w:qFormat/>
    <w:rsid w:val="0089611B"/>
    <w:rPr>
      <w:b/>
      <w:bCs/>
    </w:rPr>
  </w:style>
  <w:style w:type="paragraph" w:styleId="IntenseQuote">
    <w:name w:val="Intense Quote"/>
    <w:basedOn w:val="Normal"/>
    <w:next w:val="Normal"/>
    <w:link w:val="IntenseQuoteChar"/>
    <w:uiPriority w:val="98"/>
    <w:semiHidden/>
    <w:qFormat/>
    <w:rsid w:val="0089611B"/>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89611B"/>
    <w:rPr>
      <w:b/>
      <w:bCs/>
      <w:i/>
      <w:iCs/>
      <w:sz w:val="24"/>
      <w:szCs w:val="24"/>
      <w:lang w:val="en-GB" w:bidi="en-US"/>
    </w:rPr>
  </w:style>
  <w:style w:type="character" w:styleId="IntenseReference">
    <w:name w:val="Intense Reference"/>
    <w:uiPriority w:val="98"/>
    <w:semiHidden/>
    <w:qFormat/>
    <w:rsid w:val="0089611B"/>
    <w:rPr>
      <w:smallCaps/>
      <w:spacing w:val="5"/>
      <w:u w:val="single"/>
    </w:rPr>
  </w:style>
  <w:style w:type="paragraph" w:styleId="ListParagraph">
    <w:name w:val="List Paragraph"/>
    <w:basedOn w:val="Normal"/>
    <w:uiPriority w:val="98"/>
    <w:semiHidden/>
    <w:qFormat/>
    <w:rsid w:val="0089611B"/>
    <w:pPr>
      <w:ind w:left="720"/>
      <w:contextualSpacing/>
    </w:pPr>
  </w:style>
  <w:style w:type="table" w:customStyle="1" w:styleId="LtrTableAddress">
    <w:name w:val="Ltr_Table_Address"/>
    <w:aliases w:val="ECHR_Ltr_Table_Address"/>
    <w:basedOn w:val="TableNormal"/>
    <w:uiPriority w:val="99"/>
    <w:rsid w:val="0089611B"/>
    <w:rPr>
      <w:sz w:val="24"/>
      <w:szCs w:val="24"/>
    </w:rPr>
    <w:tblPr>
      <w:tblInd w:w="5103" w:type="dxa"/>
    </w:tblPr>
  </w:style>
  <w:style w:type="paragraph" w:styleId="Quote">
    <w:name w:val="Quote"/>
    <w:basedOn w:val="Normal"/>
    <w:next w:val="Normal"/>
    <w:link w:val="QuoteChar"/>
    <w:uiPriority w:val="98"/>
    <w:semiHidden/>
    <w:qFormat/>
    <w:rsid w:val="0089611B"/>
    <w:pPr>
      <w:spacing w:before="200"/>
      <w:ind w:left="360" w:right="360"/>
    </w:pPr>
    <w:rPr>
      <w:i/>
      <w:iCs/>
      <w:lang w:bidi="en-US"/>
    </w:rPr>
  </w:style>
  <w:style w:type="character" w:customStyle="1" w:styleId="QuoteChar">
    <w:name w:val="Quote Char"/>
    <w:basedOn w:val="DefaultParagraphFont"/>
    <w:link w:val="Quote"/>
    <w:uiPriority w:val="98"/>
    <w:semiHidden/>
    <w:rsid w:val="0089611B"/>
    <w:rPr>
      <w:i/>
      <w:iCs/>
      <w:sz w:val="24"/>
      <w:szCs w:val="24"/>
      <w:lang w:val="en-GB" w:bidi="en-US"/>
    </w:rPr>
  </w:style>
  <w:style w:type="character" w:styleId="SubtleReference">
    <w:name w:val="Subtle Reference"/>
    <w:uiPriority w:val="98"/>
    <w:semiHidden/>
    <w:qFormat/>
    <w:rsid w:val="0089611B"/>
    <w:rPr>
      <w:smallCaps/>
    </w:rPr>
  </w:style>
  <w:style w:type="table" w:styleId="TableGrid">
    <w:name w:val="Table Grid"/>
    <w:basedOn w:val="TableNormal"/>
    <w:uiPriority w:val="59"/>
    <w:semiHidden/>
    <w:rsid w:val="0089611B"/>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89611B"/>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89611B"/>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89611B"/>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89611B"/>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89611B"/>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89611B"/>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89611B"/>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89611B"/>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89611B"/>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611B"/>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89611B"/>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89611B"/>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89611B"/>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89611B"/>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89611B"/>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89611B"/>
    <w:pPr>
      <w:numPr>
        <w:numId w:val="4"/>
      </w:numPr>
    </w:pPr>
  </w:style>
  <w:style w:type="paragraph" w:customStyle="1" w:styleId="JuPara">
    <w:name w:val="Ju_Para"/>
    <w:aliases w:val="_Para"/>
    <w:basedOn w:val="NormalJustified"/>
    <w:link w:val="JuParaChar"/>
    <w:uiPriority w:val="4"/>
    <w:qFormat/>
    <w:rsid w:val="0089611B"/>
    <w:pPr>
      <w:ind w:firstLine="284"/>
    </w:pPr>
  </w:style>
  <w:style w:type="numbering" w:styleId="1ai">
    <w:name w:val="Outline List 1"/>
    <w:basedOn w:val="NoList"/>
    <w:uiPriority w:val="99"/>
    <w:semiHidden/>
    <w:unhideWhenUsed/>
    <w:rsid w:val="0089611B"/>
    <w:pPr>
      <w:numPr>
        <w:numId w:val="5"/>
      </w:numPr>
    </w:pPr>
  </w:style>
  <w:style w:type="table" w:customStyle="1" w:styleId="ECHRTableSimpleBox">
    <w:name w:val="ECHR_Table_Simple_Box"/>
    <w:basedOn w:val="TableNormal"/>
    <w:uiPriority w:val="99"/>
    <w:rsid w:val="0089611B"/>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89611B"/>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89611B"/>
    <w:pPr>
      <w:numPr>
        <w:numId w:val="6"/>
      </w:numPr>
    </w:pPr>
  </w:style>
  <w:style w:type="table" w:customStyle="1" w:styleId="ECHRTableForInternalUse">
    <w:name w:val="ECHR_Table_For_Internal_Use"/>
    <w:basedOn w:val="TableNormal"/>
    <w:uiPriority w:val="99"/>
    <w:rsid w:val="0089611B"/>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89611B"/>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89611B"/>
  </w:style>
  <w:style w:type="paragraph" w:styleId="BlockText">
    <w:name w:val="Block Text"/>
    <w:basedOn w:val="Normal"/>
    <w:uiPriority w:val="98"/>
    <w:semiHidden/>
    <w:rsid w:val="0089611B"/>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89611B"/>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89611B"/>
    <w:pPr>
      <w:spacing w:after="120"/>
    </w:pPr>
  </w:style>
  <w:style w:type="character" w:customStyle="1" w:styleId="BodyTextChar">
    <w:name w:val="Body Text Char"/>
    <w:basedOn w:val="DefaultParagraphFont"/>
    <w:link w:val="BodyText"/>
    <w:uiPriority w:val="98"/>
    <w:semiHidden/>
    <w:rsid w:val="0089611B"/>
    <w:rPr>
      <w:sz w:val="24"/>
      <w:szCs w:val="24"/>
      <w:lang w:val="en-GB"/>
    </w:rPr>
  </w:style>
  <w:style w:type="table" w:customStyle="1" w:styleId="ECHRTableOddBanded">
    <w:name w:val="ECHR_Table_Odd_Banded"/>
    <w:basedOn w:val="TableNormal"/>
    <w:uiPriority w:val="99"/>
    <w:rsid w:val="0089611B"/>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89611B"/>
    <w:pPr>
      <w:spacing w:after="120" w:line="480" w:lineRule="auto"/>
    </w:pPr>
  </w:style>
  <w:style w:type="table" w:customStyle="1" w:styleId="ECHRHeaderTableReduced">
    <w:name w:val="ECHR_Header_Table_Reduced"/>
    <w:basedOn w:val="TableNormal"/>
    <w:uiPriority w:val="99"/>
    <w:rsid w:val="0089611B"/>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89611B"/>
    <w:pPr>
      <w:ind w:firstLine="284"/>
    </w:pPr>
    <w:rPr>
      <w:b/>
    </w:rPr>
  </w:style>
  <w:style w:type="character" w:styleId="PageNumber">
    <w:name w:val="page number"/>
    <w:uiPriority w:val="98"/>
    <w:semiHidden/>
    <w:rsid w:val="0089611B"/>
    <w:rPr>
      <w:sz w:val="18"/>
    </w:rPr>
  </w:style>
  <w:style w:type="paragraph" w:styleId="ListBullet">
    <w:name w:val="List Bullet"/>
    <w:basedOn w:val="Normal"/>
    <w:uiPriority w:val="98"/>
    <w:semiHidden/>
    <w:rsid w:val="0089611B"/>
    <w:pPr>
      <w:numPr>
        <w:numId w:val="10"/>
      </w:numPr>
    </w:pPr>
  </w:style>
  <w:style w:type="paragraph" w:styleId="ListBullet3">
    <w:name w:val="List Bullet 3"/>
    <w:basedOn w:val="Normal"/>
    <w:uiPriority w:val="98"/>
    <w:semiHidden/>
    <w:rsid w:val="0089611B"/>
    <w:pPr>
      <w:numPr>
        <w:numId w:val="12"/>
      </w:numPr>
      <w:contextualSpacing/>
    </w:pPr>
  </w:style>
  <w:style w:type="character" w:customStyle="1" w:styleId="BodyText2Char">
    <w:name w:val="Body Text 2 Char"/>
    <w:basedOn w:val="DefaultParagraphFont"/>
    <w:link w:val="BodyText2"/>
    <w:uiPriority w:val="98"/>
    <w:semiHidden/>
    <w:rsid w:val="0089611B"/>
    <w:rPr>
      <w:sz w:val="24"/>
      <w:szCs w:val="24"/>
      <w:lang w:val="en-GB"/>
    </w:rPr>
  </w:style>
  <w:style w:type="paragraph" w:styleId="BodyText3">
    <w:name w:val="Body Text 3"/>
    <w:basedOn w:val="Normal"/>
    <w:link w:val="BodyText3Char"/>
    <w:uiPriority w:val="98"/>
    <w:semiHidden/>
    <w:rsid w:val="0089611B"/>
    <w:pPr>
      <w:spacing w:after="120"/>
    </w:pPr>
    <w:rPr>
      <w:sz w:val="16"/>
      <w:szCs w:val="16"/>
    </w:rPr>
  </w:style>
  <w:style w:type="character" w:customStyle="1" w:styleId="BodyText3Char">
    <w:name w:val="Body Text 3 Char"/>
    <w:basedOn w:val="DefaultParagraphFont"/>
    <w:link w:val="BodyText3"/>
    <w:uiPriority w:val="98"/>
    <w:semiHidden/>
    <w:rsid w:val="0089611B"/>
    <w:rPr>
      <w:sz w:val="16"/>
      <w:szCs w:val="16"/>
      <w:lang w:val="en-GB"/>
    </w:rPr>
  </w:style>
  <w:style w:type="paragraph" w:styleId="BodyTextFirstIndent">
    <w:name w:val="Body Text First Indent"/>
    <w:basedOn w:val="BodyText"/>
    <w:link w:val="BodyTextFirstIndentChar"/>
    <w:uiPriority w:val="98"/>
    <w:semiHidden/>
    <w:rsid w:val="0089611B"/>
    <w:pPr>
      <w:spacing w:after="0"/>
      <w:ind w:firstLine="360"/>
    </w:pPr>
  </w:style>
  <w:style w:type="character" w:customStyle="1" w:styleId="BodyTextFirstIndentChar">
    <w:name w:val="Body Text First Indent Char"/>
    <w:basedOn w:val="BodyTextChar"/>
    <w:link w:val="BodyTextFirstIndent"/>
    <w:uiPriority w:val="98"/>
    <w:semiHidden/>
    <w:rsid w:val="0089611B"/>
    <w:rPr>
      <w:sz w:val="24"/>
      <w:szCs w:val="24"/>
      <w:lang w:val="en-GB"/>
    </w:rPr>
  </w:style>
  <w:style w:type="paragraph" w:styleId="BodyTextIndent">
    <w:name w:val="Body Text Indent"/>
    <w:basedOn w:val="Normal"/>
    <w:link w:val="BodyTextIndentChar"/>
    <w:uiPriority w:val="98"/>
    <w:semiHidden/>
    <w:rsid w:val="0089611B"/>
    <w:pPr>
      <w:spacing w:after="120"/>
      <w:ind w:left="283"/>
    </w:pPr>
  </w:style>
  <w:style w:type="character" w:customStyle="1" w:styleId="BodyTextIndentChar">
    <w:name w:val="Body Text Indent Char"/>
    <w:basedOn w:val="DefaultParagraphFont"/>
    <w:link w:val="BodyTextIndent"/>
    <w:uiPriority w:val="98"/>
    <w:semiHidden/>
    <w:rsid w:val="0089611B"/>
    <w:rPr>
      <w:sz w:val="24"/>
      <w:szCs w:val="24"/>
      <w:lang w:val="en-GB"/>
    </w:rPr>
  </w:style>
  <w:style w:type="paragraph" w:styleId="BodyTextFirstIndent2">
    <w:name w:val="Body Text First Indent 2"/>
    <w:basedOn w:val="BodyTextIndent"/>
    <w:link w:val="BodyTextFirstIndent2Char"/>
    <w:uiPriority w:val="98"/>
    <w:semiHidden/>
    <w:rsid w:val="0089611B"/>
    <w:pPr>
      <w:spacing w:after="0"/>
      <w:ind w:left="360" w:firstLine="360"/>
    </w:pPr>
  </w:style>
  <w:style w:type="character" w:customStyle="1" w:styleId="BodyTextFirstIndent2Char">
    <w:name w:val="Body Text First Indent 2 Char"/>
    <w:basedOn w:val="BodyTextIndentChar"/>
    <w:link w:val="BodyTextFirstIndent2"/>
    <w:uiPriority w:val="98"/>
    <w:semiHidden/>
    <w:rsid w:val="0089611B"/>
    <w:rPr>
      <w:sz w:val="24"/>
      <w:szCs w:val="24"/>
      <w:lang w:val="en-GB"/>
    </w:rPr>
  </w:style>
  <w:style w:type="paragraph" w:styleId="BodyTextIndent2">
    <w:name w:val="Body Text Indent 2"/>
    <w:basedOn w:val="Normal"/>
    <w:link w:val="BodyTextIndent2Char"/>
    <w:uiPriority w:val="98"/>
    <w:semiHidden/>
    <w:rsid w:val="0089611B"/>
    <w:pPr>
      <w:spacing w:after="120" w:line="480" w:lineRule="auto"/>
      <w:ind w:left="283"/>
    </w:pPr>
  </w:style>
  <w:style w:type="character" w:customStyle="1" w:styleId="BodyTextIndent2Char">
    <w:name w:val="Body Text Indent 2 Char"/>
    <w:basedOn w:val="DefaultParagraphFont"/>
    <w:link w:val="BodyTextIndent2"/>
    <w:uiPriority w:val="98"/>
    <w:semiHidden/>
    <w:rsid w:val="0089611B"/>
    <w:rPr>
      <w:sz w:val="24"/>
      <w:szCs w:val="24"/>
      <w:lang w:val="en-GB"/>
    </w:rPr>
  </w:style>
  <w:style w:type="paragraph" w:styleId="BodyTextIndent3">
    <w:name w:val="Body Text Indent 3"/>
    <w:basedOn w:val="Normal"/>
    <w:link w:val="BodyTextIndent3Char"/>
    <w:uiPriority w:val="98"/>
    <w:semiHidden/>
    <w:rsid w:val="0089611B"/>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89611B"/>
    <w:rPr>
      <w:sz w:val="16"/>
      <w:szCs w:val="16"/>
      <w:lang w:val="en-GB"/>
    </w:rPr>
  </w:style>
  <w:style w:type="paragraph" w:styleId="Caption">
    <w:name w:val="caption"/>
    <w:basedOn w:val="Normal"/>
    <w:next w:val="Normal"/>
    <w:uiPriority w:val="98"/>
    <w:semiHidden/>
    <w:qFormat/>
    <w:rsid w:val="0089611B"/>
    <w:pPr>
      <w:spacing w:after="200"/>
    </w:pPr>
    <w:rPr>
      <w:b/>
      <w:bCs/>
      <w:color w:val="0072BC" w:themeColor="accent1"/>
      <w:sz w:val="18"/>
      <w:szCs w:val="18"/>
    </w:rPr>
  </w:style>
  <w:style w:type="paragraph" w:styleId="Closing">
    <w:name w:val="Closing"/>
    <w:basedOn w:val="Normal"/>
    <w:link w:val="ClosingChar"/>
    <w:uiPriority w:val="98"/>
    <w:semiHidden/>
    <w:rsid w:val="0089611B"/>
    <w:pPr>
      <w:ind w:left="4252"/>
    </w:pPr>
  </w:style>
  <w:style w:type="character" w:customStyle="1" w:styleId="ClosingChar">
    <w:name w:val="Closing Char"/>
    <w:basedOn w:val="DefaultParagraphFont"/>
    <w:link w:val="Closing"/>
    <w:uiPriority w:val="98"/>
    <w:semiHidden/>
    <w:rsid w:val="0089611B"/>
    <w:rPr>
      <w:sz w:val="24"/>
      <w:szCs w:val="24"/>
      <w:lang w:val="en-GB"/>
    </w:rPr>
  </w:style>
  <w:style w:type="table" w:styleId="ColorfulGrid">
    <w:name w:val="Colorful Grid"/>
    <w:basedOn w:val="TableNormal"/>
    <w:uiPriority w:val="73"/>
    <w:semiHidden/>
    <w:rsid w:val="0089611B"/>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89611B"/>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89611B"/>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89611B"/>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89611B"/>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89611B"/>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89611B"/>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89611B"/>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89611B"/>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89611B"/>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89611B"/>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89611B"/>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89611B"/>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89611B"/>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89611B"/>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89611B"/>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89611B"/>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89611B"/>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89611B"/>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89611B"/>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89611B"/>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89611B"/>
    <w:rPr>
      <w:sz w:val="16"/>
      <w:szCs w:val="16"/>
    </w:rPr>
  </w:style>
  <w:style w:type="paragraph" w:styleId="CommentText">
    <w:name w:val="annotation text"/>
    <w:basedOn w:val="Normal"/>
    <w:link w:val="CommentTextChar"/>
    <w:uiPriority w:val="98"/>
    <w:semiHidden/>
    <w:rsid w:val="0089611B"/>
    <w:rPr>
      <w:sz w:val="20"/>
      <w:szCs w:val="20"/>
    </w:rPr>
  </w:style>
  <w:style w:type="character" w:customStyle="1" w:styleId="CommentTextChar">
    <w:name w:val="Comment Text Char"/>
    <w:basedOn w:val="DefaultParagraphFont"/>
    <w:link w:val="CommentText"/>
    <w:uiPriority w:val="98"/>
    <w:semiHidden/>
    <w:rsid w:val="0089611B"/>
    <w:rPr>
      <w:sz w:val="20"/>
      <w:szCs w:val="20"/>
      <w:lang w:val="en-GB"/>
    </w:rPr>
  </w:style>
  <w:style w:type="paragraph" w:styleId="CommentSubject">
    <w:name w:val="annotation subject"/>
    <w:basedOn w:val="CommentText"/>
    <w:next w:val="CommentText"/>
    <w:link w:val="CommentSubjectChar"/>
    <w:uiPriority w:val="98"/>
    <w:semiHidden/>
    <w:rsid w:val="0089611B"/>
    <w:rPr>
      <w:b/>
      <w:bCs/>
    </w:rPr>
  </w:style>
  <w:style w:type="character" w:customStyle="1" w:styleId="CommentSubjectChar">
    <w:name w:val="Comment Subject Char"/>
    <w:basedOn w:val="CommentTextChar"/>
    <w:link w:val="CommentSubject"/>
    <w:uiPriority w:val="98"/>
    <w:semiHidden/>
    <w:rsid w:val="0089611B"/>
    <w:rPr>
      <w:b/>
      <w:bCs/>
      <w:sz w:val="20"/>
      <w:szCs w:val="20"/>
      <w:lang w:val="en-GB"/>
    </w:rPr>
  </w:style>
  <w:style w:type="table" w:styleId="DarkList">
    <w:name w:val="Dark List"/>
    <w:basedOn w:val="TableNormal"/>
    <w:uiPriority w:val="70"/>
    <w:semiHidden/>
    <w:rsid w:val="0089611B"/>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89611B"/>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89611B"/>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89611B"/>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89611B"/>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89611B"/>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89611B"/>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89611B"/>
  </w:style>
  <w:style w:type="character" w:customStyle="1" w:styleId="DateChar">
    <w:name w:val="Date Char"/>
    <w:basedOn w:val="DefaultParagraphFont"/>
    <w:link w:val="Date"/>
    <w:uiPriority w:val="98"/>
    <w:semiHidden/>
    <w:rsid w:val="0089611B"/>
    <w:rPr>
      <w:sz w:val="24"/>
      <w:szCs w:val="24"/>
      <w:lang w:val="en-GB"/>
    </w:rPr>
  </w:style>
  <w:style w:type="paragraph" w:styleId="DocumentMap">
    <w:name w:val="Document Map"/>
    <w:basedOn w:val="Normal"/>
    <w:link w:val="DocumentMapChar"/>
    <w:uiPriority w:val="98"/>
    <w:semiHidden/>
    <w:rsid w:val="0089611B"/>
    <w:rPr>
      <w:rFonts w:ascii="Tahoma" w:hAnsi="Tahoma" w:cs="Tahoma"/>
      <w:sz w:val="16"/>
      <w:szCs w:val="16"/>
    </w:rPr>
  </w:style>
  <w:style w:type="character" w:customStyle="1" w:styleId="DocumentMapChar">
    <w:name w:val="Document Map Char"/>
    <w:basedOn w:val="DefaultParagraphFont"/>
    <w:link w:val="DocumentMap"/>
    <w:uiPriority w:val="98"/>
    <w:semiHidden/>
    <w:rsid w:val="0089611B"/>
    <w:rPr>
      <w:rFonts w:ascii="Tahoma" w:hAnsi="Tahoma" w:cs="Tahoma"/>
      <w:sz w:val="16"/>
      <w:szCs w:val="16"/>
      <w:lang w:val="en-GB"/>
    </w:rPr>
  </w:style>
  <w:style w:type="paragraph" w:styleId="E-mailSignature">
    <w:name w:val="E-mail Signature"/>
    <w:basedOn w:val="Normal"/>
    <w:link w:val="E-mailSignatureChar"/>
    <w:uiPriority w:val="98"/>
    <w:semiHidden/>
    <w:rsid w:val="0089611B"/>
  </w:style>
  <w:style w:type="character" w:customStyle="1" w:styleId="E-mailSignatureChar">
    <w:name w:val="E-mail Signature Char"/>
    <w:basedOn w:val="DefaultParagraphFont"/>
    <w:link w:val="E-mailSignature"/>
    <w:uiPriority w:val="98"/>
    <w:semiHidden/>
    <w:rsid w:val="0089611B"/>
    <w:rPr>
      <w:sz w:val="24"/>
      <w:szCs w:val="24"/>
      <w:lang w:val="en-GB"/>
    </w:rPr>
  </w:style>
  <w:style w:type="character" w:styleId="EndnoteReference">
    <w:name w:val="endnote reference"/>
    <w:basedOn w:val="DefaultParagraphFont"/>
    <w:uiPriority w:val="98"/>
    <w:semiHidden/>
    <w:rsid w:val="0089611B"/>
    <w:rPr>
      <w:vertAlign w:val="superscript"/>
    </w:rPr>
  </w:style>
  <w:style w:type="paragraph" w:styleId="EndnoteText">
    <w:name w:val="endnote text"/>
    <w:basedOn w:val="Normal"/>
    <w:link w:val="EndnoteTextChar"/>
    <w:uiPriority w:val="98"/>
    <w:semiHidden/>
    <w:rsid w:val="0089611B"/>
    <w:rPr>
      <w:sz w:val="20"/>
      <w:szCs w:val="20"/>
    </w:rPr>
  </w:style>
  <w:style w:type="character" w:customStyle="1" w:styleId="EndnoteTextChar">
    <w:name w:val="Endnote Text Char"/>
    <w:basedOn w:val="DefaultParagraphFont"/>
    <w:link w:val="EndnoteText"/>
    <w:uiPriority w:val="98"/>
    <w:semiHidden/>
    <w:rsid w:val="0089611B"/>
    <w:rPr>
      <w:sz w:val="20"/>
      <w:szCs w:val="20"/>
      <w:lang w:val="en-GB"/>
    </w:rPr>
  </w:style>
  <w:style w:type="paragraph" w:styleId="EnvelopeAddress">
    <w:name w:val="envelope address"/>
    <w:basedOn w:val="Normal"/>
    <w:uiPriority w:val="98"/>
    <w:semiHidden/>
    <w:rsid w:val="0089611B"/>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89611B"/>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89611B"/>
    <w:rPr>
      <w:color w:val="7030A0" w:themeColor="followedHyperlink"/>
      <w:u w:val="single"/>
    </w:rPr>
  </w:style>
  <w:style w:type="character" w:styleId="HTMLAcronym">
    <w:name w:val="HTML Acronym"/>
    <w:basedOn w:val="DefaultParagraphFont"/>
    <w:uiPriority w:val="98"/>
    <w:semiHidden/>
    <w:rsid w:val="0089611B"/>
  </w:style>
  <w:style w:type="paragraph" w:styleId="HTMLAddress">
    <w:name w:val="HTML Address"/>
    <w:basedOn w:val="Normal"/>
    <w:link w:val="HTMLAddressChar"/>
    <w:uiPriority w:val="98"/>
    <w:semiHidden/>
    <w:rsid w:val="0089611B"/>
    <w:rPr>
      <w:i/>
      <w:iCs/>
    </w:rPr>
  </w:style>
  <w:style w:type="character" w:customStyle="1" w:styleId="HTMLAddressChar">
    <w:name w:val="HTML Address Char"/>
    <w:basedOn w:val="DefaultParagraphFont"/>
    <w:link w:val="HTMLAddress"/>
    <w:uiPriority w:val="98"/>
    <w:semiHidden/>
    <w:rsid w:val="0089611B"/>
    <w:rPr>
      <w:i/>
      <w:iCs/>
      <w:sz w:val="24"/>
      <w:szCs w:val="24"/>
      <w:lang w:val="en-GB"/>
    </w:rPr>
  </w:style>
  <w:style w:type="character" w:styleId="HTMLCite">
    <w:name w:val="HTML Cite"/>
    <w:basedOn w:val="DefaultParagraphFont"/>
    <w:uiPriority w:val="98"/>
    <w:semiHidden/>
    <w:rsid w:val="0089611B"/>
    <w:rPr>
      <w:i/>
      <w:iCs/>
    </w:rPr>
  </w:style>
  <w:style w:type="character" w:styleId="HTMLCode">
    <w:name w:val="HTML Code"/>
    <w:basedOn w:val="DefaultParagraphFont"/>
    <w:uiPriority w:val="98"/>
    <w:semiHidden/>
    <w:rsid w:val="0089611B"/>
    <w:rPr>
      <w:rFonts w:ascii="Consolas" w:hAnsi="Consolas" w:cs="Consolas"/>
      <w:sz w:val="20"/>
      <w:szCs w:val="20"/>
    </w:rPr>
  </w:style>
  <w:style w:type="character" w:styleId="HTMLDefinition">
    <w:name w:val="HTML Definition"/>
    <w:basedOn w:val="DefaultParagraphFont"/>
    <w:uiPriority w:val="98"/>
    <w:semiHidden/>
    <w:rsid w:val="0089611B"/>
    <w:rPr>
      <w:i/>
      <w:iCs/>
    </w:rPr>
  </w:style>
  <w:style w:type="character" w:styleId="HTMLKeyboard">
    <w:name w:val="HTML Keyboard"/>
    <w:basedOn w:val="DefaultParagraphFont"/>
    <w:uiPriority w:val="98"/>
    <w:semiHidden/>
    <w:rsid w:val="0089611B"/>
    <w:rPr>
      <w:rFonts w:ascii="Consolas" w:hAnsi="Consolas" w:cs="Consolas"/>
      <w:sz w:val="20"/>
      <w:szCs w:val="20"/>
    </w:rPr>
  </w:style>
  <w:style w:type="paragraph" w:styleId="HTMLPreformatted">
    <w:name w:val="HTML Preformatted"/>
    <w:basedOn w:val="Normal"/>
    <w:link w:val="HTMLPreformattedChar"/>
    <w:uiPriority w:val="98"/>
    <w:semiHidden/>
    <w:rsid w:val="0089611B"/>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89611B"/>
    <w:rPr>
      <w:rFonts w:ascii="Consolas" w:hAnsi="Consolas" w:cs="Consolas"/>
      <w:sz w:val="20"/>
      <w:szCs w:val="20"/>
      <w:lang w:val="en-GB"/>
    </w:rPr>
  </w:style>
  <w:style w:type="character" w:styleId="HTMLSample">
    <w:name w:val="HTML Sample"/>
    <w:basedOn w:val="DefaultParagraphFont"/>
    <w:uiPriority w:val="98"/>
    <w:semiHidden/>
    <w:rsid w:val="0089611B"/>
    <w:rPr>
      <w:rFonts w:ascii="Consolas" w:hAnsi="Consolas" w:cs="Consolas"/>
      <w:sz w:val="24"/>
      <w:szCs w:val="24"/>
    </w:rPr>
  </w:style>
  <w:style w:type="character" w:styleId="HTMLTypewriter">
    <w:name w:val="HTML Typewriter"/>
    <w:basedOn w:val="DefaultParagraphFont"/>
    <w:uiPriority w:val="98"/>
    <w:semiHidden/>
    <w:rsid w:val="0089611B"/>
    <w:rPr>
      <w:rFonts w:ascii="Consolas" w:hAnsi="Consolas" w:cs="Consolas"/>
      <w:sz w:val="20"/>
      <w:szCs w:val="20"/>
    </w:rPr>
  </w:style>
  <w:style w:type="character" w:styleId="HTMLVariable">
    <w:name w:val="HTML Variable"/>
    <w:basedOn w:val="DefaultParagraphFont"/>
    <w:uiPriority w:val="98"/>
    <w:semiHidden/>
    <w:rsid w:val="0089611B"/>
    <w:rPr>
      <w:i/>
      <w:iCs/>
    </w:rPr>
  </w:style>
  <w:style w:type="paragraph" w:styleId="Index1">
    <w:name w:val="index 1"/>
    <w:basedOn w:val="Normal"/>
    <w:next w:val="Normal"/>
    <w:autoRedefine/>
    <w:uiPriority w:val="98"/>
    <w:semiHidden/>
    <w:rsid w:val="0089611B"/>
    <w:pPr>
      <w:ind w:left="240" w:hanging="240"/>
    </w:pPr>
  </w:style>
  <w:style w:type="paragraph" w:styleId="Index2">
    <w:name w:val="index 2"/>
    <w:basedOn w:val="Normal"/>
    <w:next w:val="Normal"/>
    <w:autoRedefine/>
    <w:uiPriority w:val="98"/>
    <w:semiHidden/>
    <w:rsid w:val="0089611B"/>
    <w:pPr>
      <w:ind w:left="480" w:hanging="240"/>
    </w:pPr>
  </w:style>
  <w:style w:type="paragraph" w:styleId="Index3">
    <w:name w:val="index 3"/>
    <w:basedOn w:val="Normal"/>
    <w:next w:val="Normal"/>
    <w:autoRedefine/>
    <w:uiPriority w:val="98"/>
    <w:semiHidden/>
    <w:rsid w:val="0089611B"/>
    <w:pPr>
      <w:ind w:left="720" w:hanging="240"/>
    </w:pPr>
  </w:style>
  <w:style w:type="paragraph" w:styleId="Index4">
    <w:name w:val="index 4"/>
    <w:basedOn w:val="Normal"/>
    <w:next w:val="Normal"/>
    <w:autoRedefine/>
    <w:uiPriority w:val="98"/>
    <w:semiHidden/>
    <w:rsid w:val="0089611B"/>
    <w:pPr>
      <w:ind w:left="960" w:hanging="240"/>
    </w:pPr>
  </w:style>
  <w:style w:type="paragraph" w:styleId="Index5">
    <w:name w:val="index 5"/>
    <w:basedOn w:val="Normal"/>
    <w:next w:val="Normal"/>
    <w:autoRedefine/>
    <w:uiPriority w:val="98"/>
    <w:semiHidden/>
    <w:rsid w:val="0089611B"/>
    <w:pPr>
      <w:ind w:left="1200" w:hanging="240"/>
    </w:pPr>
  </w:style>
  <w:style w:type="paragraph" w:styleId="Index6">
    <w:name w:val="index 6"/>
    <w:basedOn w:val="Normal"/>
    <w:next w:val="Normal"/>
    <w:autoRedefine/>
    <w:uiPriority w:val="98"/>
    <w:semiHidden/>
    <w:rsid w:val="0089611B"/>
    <w:pPr>
      <w:ind w:left="1440" w:hanging="240"/>
    </w:pPr>
  </w:style>
  <w:style w:type="paragraph" w:styleId="Index7">
    <w:name w:val="index 7"/>
    <w:basedOn w:val="Normal"/>
    <w:next w:val="Normal"/>
    <w:autoRedefine/>
    <w:uiPriority w:val="98"/>
    <w:semiHidden/>
    <w:rsid w:val="0089611B"/>
    <w:pPr>
      <w:ind w:left="1680" w:hanging="240"/>
    </w:pPr>
  </w:style>
  <w:style w:type="paragraph" w:styleId="Index8">
    <w:name w:val="index 8"/>
    <w:basedOn w:val="Normal"/>
    <w:next w:val="Normal"/>
    <w:autoRedefine/>
    <w:uiPriority w:val="98"/>
    <w:semiHidden/>
    <w:rsid w:val="0089611B"/>
    <w:pPr>
      <w:ind w:left="1920" w:hanging="240"/>
    </w:pPr>
  </w:style>
  <w:style w:type="paragraph" w:styleId="Index9">
    <w:name w:val="index 9"/>
    <w:basedOn w:val="Normal"/>
    <w:next w:val="Normal"/>
    <w:autoRedefine/>
    <w:uiPriority w:val="98"/>
    <w:semiHidden/>
    <w:rsid w:val="0089611B"/>
    <w:pPr>
      <w:ind w:left="2160" w:hanging="240"/>
    </w:pPr>
  </w:style>
  <w:style w:type="paragraph" w:styleId="IndexHeading">
    <w:name w:val="index heading"/>
    <w:basedOn w:val="Normal"/>
    <w:next w:val="Index1"/>
    <w:uiPriority w:val="98"/>
    <w:semiHidden/>
    <w:rsid w:val="0089611B"/>
    <w:rPr>
      <w:rFonts w:asciiTheme="majorHAnsi" w:eastAsiaTheme="majorEastAsia" w:hAnsiTheme="majorHAnsi" w:cstheme="majorBidi"/>
      <w:b/>
      <w:bCs/>
    </w:rPr>
  </w:style>
  <w:style w:type="table" w:styleId="LightGrid">
    <w:name w:val="Light Grid"/>
    <w:basedOn w:val="TableNormal"/>
    <w:uiPriority w:val="62"/>
    <w:semiHidden/>
    <w:rsid w:val="0089611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89611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89611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89611B"/>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89611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89611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89611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89611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89611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89611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89611B"/>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89611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89611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89611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89611B"/>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89611B"/>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89611B"/>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89611B"/>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89611B"/>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89611B"/>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89611B"/>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89611B"/>
  </w:style>
  <w:style w:type="paragraph" w:styleId="List">
    <w:name w:val="List"/>
    <w:basedOn w:val="Normal"/>
    <w:uiPriority w:val="98"/>
    <w:semiHidden/>
    <w:rsid w:val="0089611B"/>
    <w:pPr>
      <w:ind w:left="283" w:hanging="283"/>
      <w:contextualSpacing/>
    </w:pPr>
  </w:style>
  <w:style w:type="paragraph" w:styleId="List2">
    <w:name w:val="List 2"/>
    <w:basedOn w:val="Normal"/>
    <w:uiPriority w:val="98"/>
    <w:semiHidden/>
    <w:rsid w:val="0089611B"/>
    <w:pPr>
      <w:ind w:left="566" w:hanging="283"/>
      <w:contextualSpacing/>
    </w:pPr>
  </w:style>
  <w:style w:type="paragraph" w:styleId="List3">
    <w:name w:val="List 3"/>
    <w:basedOn w:val="Normal"/>
    <w:uiPriority w:val="98"/>
    <w:semiHidden/>
    <w:rsid w:val="0089611B"/>
    <w:pPr>
      <w:ind w:left="849" w:hanging="283"/>
      <w:contextualSpacing/>
    </w:pPr>
  </w:style>
  <w:style w:type="paragraph" w:styleId="List4">
    <w:name w:val="List 4"/>
    <w:basedOn w:val="Normal"/>
    <w:uiPriority w:val="98"/>
    <w:semiHidden/>
    <w:rsid w:val="0089611B"/>
    <w:pPr>
      <w:ind w:left="1132" w:hanging="283"/>
      <w:contextualSpacing/>
    </w:pPr>
  </w:style>
  <w:style w:type="paragraph" w:styleId="List5">
    <w:name w:val="List 5"/>
    <w:basedOn w:val="Normal"/>
    <w:uiPriority w:val="98"/>
    <w:semiHidden/>
    <w:rsid w:val="0089611B"/>
    <w:pPr>
      <w:ind w:left="1415" w:hanging="283"/>
      <w:contextualSpacing/>
    </w:pPr>
  </w:style>
  <w:style w:type="paragraph" w:styleId="ListBullet2">
    <w:name w:val="List Bullet 2"/>
    <w:basedOn w:val="Normal"/>
    <w:uiPriority w:val="98"/>
    <w:semiHidden/>
    <w:rsid w:val="0089611B"/>
    <w:pPr>
      <w:numPr>
        <w:numId w:val="11"/>
      </w:numPr>
      <w:contextualSpacing/>
    </w:pPr>
  </w:style>
  <w:style w:type="paragraph" w:styleId="ListBullet4">
    <w:name w:val="List Bullet 4"/>
    <w:basedOn w:val="Normal"/>
    <w:uiPriority w:val="98"/>
    <w:semiHidden/>
    <w:rsid w:val="0089611B"/>
    <w:pPr>
      <w:numPr>
        <w:numId w:val="13"/>
      </w:numPr>
      <w:contextualSpacing/>
    </w:pPr>
  </w:style>
  <w:style w:type="paragraph" w:styleId="ListBullet5">
    <w:name w:val="List Bullet 5"/>
    <w:basedOn w:val="Normal"/>
    <w:uiPriority w:val="98"/>
    <w:semiHidden/>
    <w:rsid w:val="0089611B"/>
    <w:pPr>
      <w:numPr>
        <w:numId w:val="14"/>
      </w:numPr>
      <w:contextualSpacing/>
    </w:pPr>
  </w:style>
  <w:style w:type="paragraph" w:styleId="ListContinue">
    <w:name w:val="List Continue"/>
    <w:basedOn w:val="Normal"/>
    <w:uiPriority w:val="98"/>
    <w:semiHidden/>
    <w:rsid w:val="0089611B"/>
    <w:pPr>
      <w:spacing w:after="120"/>
      <w:ind w:left="283"/>
      <w:contextualSpacing/>
    </w:pPr>
  </w:style>
  <w:style w:type="paragraph" w:styleId="ListContinue2">
    <w:name w:val="List Continue 2"/>
    <w:basedOn w:val="Normal"/>
    <w:uiPriority w:val="98"/>
    <w:semiHidden/>
    <w:rsid w:val="0089611B"/>
    <w:pPr>
      <w:spacing w:after="120"/>
      <w:ind w:left="566"/>
      <w:contextualSpacing/>
    </w:pPr>
  </w:style>
  <w:style w:type="paragraph" w:styleId="ListContinue3">
    <w:name w:val="List Continue 3"/>
    <w:basedOn w:val="Normal"/>
    <w:uiPriority w:val="98"/>
    <w:semiHidden/>
    <w:rsid w:val="0089611B"/>
    <w:pPr>
      <w:spacing w:after="120"/>
      <w:ind w:left="849"/>
      <w:contextualSpacing/>
    </w:pPr>
  </w:style>
  <w:style w:type="paragraph" w:styleId="ListContinue4">
    <w:name w:val="List Continue 4"/>
    <w:basedOn w:val="Normal"/>
    <w:uiPriority w:val="98"/>
    <w:semiHidden/>
    <w:rsid w:val="0089611B"/>
    <w:pPr>
      <w:spacing w:after="120"/>
      <w:ind w:left="1132"/>
      <w:contextualSpacing/>
    </w:pPr>
  </w:style>
  <w:style w:type="paragraph" w:styleId="ListContinue5">
    <w:name w:val="List Continue 5"/>
    <w:basedOn w:val="Normal"/>
    <w:uiPriority w:val="98"/>
    <w:semiHidden/>
    <w:rsid w:val="0089611B"/>
    <w:pPr>
      <w:spacing w:after="120"/>
      <w:ind w:left="1415"/>
      <w:contextualSpacing/>
    </w:pPr>
  </w:style>
  <w:style w:type="paragraph" w:styleId="ListNumber">
    <w:name w:val="List Number"/>
    <w:basedOn w:val="Normal"/>
    <w:uiPriority w:val="98"/>
    <w:semiHidden/>
    <w:rsid w:val="0089611B"/>
    <w:pPr>
      <w:numPr>
        <w:numId w:val="15"/>
      </w:numPr>
      <w:contextualSpacing/>
    </w:pPr>
  </w:style>
  <w:style w:type="paragraph" w:styleId="ListNumber2">
    <w:name w:val="List Number 2"/>
    <w:basedOn w:val="Normal"/>
    <w:uiPriority w:val="98"/>
    <w:semiHidden/>
    <w:rsid w:val="0089611B"/>
    <w:pPr>
      <w:numPr>
        <w:numId w:val="16"/>
      </w:numPr>
      <w:contextualSpacing/>
    </w:pPr>
  </w:style>
  <w:style w:type="paragraph" w:styleId="ListNumber3">
    <w:name w:val="List Number 3"/>
    <w:basedOn w:val="Normal"/>
    <w:uiPriority w:val="98"/>
    <w:semiHidden/>
    <w:rsid w:val="0089611B"/>
    <w:pPr>
      <w:numPr>
        <w:numId w:val="17"/>
      </w:numPr>
      <w:contextualSpacing/>
    </w:pPr>
  </w:style>
  <w:style w:type="paragraph" w:styleId="ListNumber4">
    <w:name w:val="List Number 4"/>
    <w:basedOn w:val="Normal"/>
    <w:uiPriority w:val="98"/>
    <w:semiHidden/>
    <w:rsid w:val="0089611B"/>
    <w:pPr>
      <w:numPr>
        <w:numId w:val="18"/>
      </w:numPr>
      <w:contextualSpacing/>
    </w:pPr>
  </w:style>
  <w:style w:type="paragraph" w:styleId="ListNumber5">
    <w:name w:val="List Number 5"/>
    <w:basedOn w:val="Normal"/>
    <w:uiPriority w:val="98"/>
    <w:semiHidden/>
    <w:rsid w:val="0089611B"/>
    <w:pPr>
      <w:numPr>
        <w:numId w:val="19"/>
      </w:numPr>
      <w:contextualSpacing/>
    </w:pPr>
  </w:style>
  <w:style w:type="paragraph" w:styleId="MacroText">
    <w:name w:val="macro"/>
    <w:link w:val="MacroTextChar"/>
    <w:uiPriority w:val="98"/>
    <w:semiHidden/>
    <w:rsid w:val="0089611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89611B"/>
    <w:rPr>
      <w:rFonts w:ascii="Consolas" w:eastAsiaTheme="minorEastAsia" w:hAnsi="Consolas" w:cs="Consolas"/>
      <w:sz w:val="20"/>
      <w:szCs w:val="20"/>
    </w:rPr>
  </w:style>
  <w:style w:type="table" w:styleId="MediumGrid1">
    <w:name w:val="Medium Grid 1"/>
    <w:basedOn w:val="TableNormal"/>
    <w:uiPriority w:val="67"/>
    <w:semiHidden/>
    <w:rsid w:val="0089611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89611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89611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89611B"/>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89611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89611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89611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89611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89611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89611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89611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89611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89611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89611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89611B"/>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89611B"/>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89611B"/>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89611B"/>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89611B"/>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89611B"/>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89611B"/>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9611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89611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9611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9611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9611B"/>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9611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9611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9611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9611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9611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9611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9611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9611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9611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9611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8961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89611B"/>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89611B"/>
    <w:rPr>
      <w:rFonts w:ascii="Times New Roman" w:hAnsi="Times New Roman" w:cs="Times New Roman"/>
    </w:rPr>
  </w:style>
  <w:style w:type="paragraph" w:styleId="NormalIndent">
    <w:name w:val="Normal Indent"/>
    <w:basedOn w:val="Normal"/>
    <w:uiPriority w:val="98"/>
    <w:semiHidden/>
    <w:rsid w:val="0089611B"/>
    <w:pPr>
      <w:ind w:left="720"/>
    </w:pPr>
  </w:style>
  <w:style w:type="paragraph" w:styleId="NoteHeading">
    <w:name w:val="Note Heading"/>
    <w:basedOn w:val="Normal"/>
    <w:next w:val="Normal"/>
    <w:link w:val="NoteHeadingChar"/>
    <w:uiPriority w:val="98"/>
    <w:semiHidden/>
    <w:rsid w:val="0089611B"/>
  </w:style>
  <w:style w:type="character" w:customStyle="1" w:styleId="NoteHeadingChar">
    <w:name w:val="Note Heading Char"/>
    <w:basedOn w:val="DefaultParagraphFont"/>
    <w:link w:val="NoteHeading"/>
    <w:uiPriority w:val="98"/>
    <w:semiHidden/>
    <w:rsid w:val="0089611B"/>
    <w:rPr>
      <w:sz w:val="24"/>
      <w:szCs w:val="24"/>
      <w:lang w:val="en-GB"/>
    </w:rPr>
  </w:style>
  <w:style w:type="character" w:styleId="PlaceholderText">
    <w:name w:val="Placeholder Text"/>
    <w:basedOn w:val="DefaultParagraphFont"/>
    <w:uiPriority w:val="98"/>
    <w:semiHidden/>
    <w:rsid w:val="0089611B"/>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89611B"/>
    <w:rPr>
      <w:rFonts w:ascii="Consolas" w:hAnsi="Consolas" w:cs="Consolas"/>
      <w:sz w:val="21"/>
      <w:szCs w:val="21"/>
    </w:rPr>
  </w:style>
  <w:style w:type="character" w:customStyle="1" w:styleId="PlainTextChar">
    <w:name w:val="Plain Text Char"/>
    <w:basedOn w:val="DefaultParagraphFont"/>
    <w:link w:val="PlainText"/>
    <w:uiPriority w:val="98"/>
    <w:semiHidden/>
    <w:rsid w:val="0089611B"/>
    <w:rPr>
      <w:rFonts w:ascii="Consolas" w:hAnsi="Consolas" w:cs="Consolas"/>
      <w:sz w:val="21"/>
      <w:szCs w:val="21"/>
      <w:lang w:val="en-GB"/>
    </w:rPr>
  </w:style>
  <w:style w:type="paragraph" w:styleId="Salutation">
    <w:name w:val="Salutation"/>
    <w:basedOn w:val="Normal"/>
    <w:next w:val="Normal"/>
    <w:link w:val="SalutationChar"/>
    <w:uiPriority w:val="98"/>
    <w:semiHidden/>
    <w:rsid w:val="0089611B"/>
  </w:style>
  <w:style w:type="character" w:customStyle="1" w:styleId="SalutationChar">
    <w:name w:val="Salutation Char"/>
    <w:basedOn w:val="DefaultParagraphFont"/>
    <w:link w:val="Salutation"/>
    <w:uiPriority w:val="98"/>
    <w:semiHidden/>
    <w:rsid w:val="0089611B"/>
    <w:rPr>
      <w:sz w:val="24"/>
      <w:szCs w:val="24"/>
      <w:lang w:val="en-GB"/>
    </w:rPr>
  </w:style>
  <w:style w:type="paragraph" w:styleId="Signature">
    <w:name w:val="Signature"/>
    <w:basedOn w:val="Normal"/>
    <w:link w:val="SignatureChar"/>
    <w:uiPriority w:val="98"/>
    <w:semiHidden/>
    <w:rsid w:val="0089611B"/>
    <w:pPr>
      <w:ind w:left="4252"/>
    </w:pPr>
  </w:style>
  <w:style w:type="character" w:customStyle="1" w:styleId="SignatureChar">
    <w:name w:val="Signature Char"/>
    <w:basedOn w:val="DefaultParagraphFont"/>
    <w:link w:val="Signature"/>
    <w:uiPriority w:val="98"/>
    <w:semiHidden/>
    <w:rsid w:val="0089611B"/>
    <w:rPr>
      <w:sz w:val="24"/>
      <w:szCs w:val="24"/>
      <w:lang w:val="en-GB"/>
    </w:rPr>
  </w:style>
  <w:style w:type="table" w:styleId="Table3Deffects1">
    <w:name w:val="Table 3D effects 1"/>
    <w:basedOn w:val="TableNormal"/>
    <w:uiPriority w:val="99"/>
    <w:semiHidden/>
    <w:unhideWhenUsed/>
    <w:rsid w:val="0089611B"/>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9611B"/>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9611B"/>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9611B"/>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9611B"/>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9611B"/>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9611B"/>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9611B"/>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9611B"/>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9611B"/>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9611B"/>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9611B"/>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9611B"/>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9611B"/>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9611B"/>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9611B"/>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9611B"/>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9611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9611B"/>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9611B"/>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9611B"/>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9611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9611B"/>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9611B"/>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9611B"/>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9611B"/>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9611B"/>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9611B"/>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9611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9611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9611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9611B"/>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9611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89611B"/>
    <w:pPr>
      <w:ind w:left="240" w:hanging="240"/>
    </w:pPr>
  </w:style>
  <w:style w:type="paragraph" w:styleId="TableofFigures">
    <w:name w:val="table of figures"/>
    <w:basedOn w:val="Normal"/>
    <w:next w:val="Normal"/>
    <w:uiPriority w:val="98"/>
    <w:semiHidden/>
    <w:rsid w:val="0089611B"/>
  </w:style>
  <w:style w:type="table" w:styleId="TableProfessional">
    <w:name w:val="Table Professional"/>
    <w:basedOn w:val="TableNormal"/>
    <w:uiPriority w:val="99"/>
    <w:semiHidden/>
    <w:unhideWhenUsed/>
    <w:rsid w:val="0089611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9611B"/>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9611B"/>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9611B"/>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9611B"/>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9611B"/>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9611B"/>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9611B"/>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9611B"/>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9611B"/>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89611B"/>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89611B"/>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89611B"/>
    <w:pPr>
      <w:spacing w:after="100"/>
      <w:ind w:left="1680"/>
    </w:pPr>
  </w:style>
  <w:style w:type="paragraph" w:styleId="TOC9">
    <w:name w:val="toc 9"/>
    <w:basedOn w:val="Normal"/>
    <w:next w:val="Normal"/>
    <w:autoRedefine/>
    <w:uiPriority w:val="98"/>
    <w:semiHidden/>
    <w:rsid w:val="0089611B"/>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89611B"/>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89611B"/>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89611B"/>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89611B"/>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89611B"/>
    <w:pPr>
      <w:numPr>
        <w:numId w:val="7"/>
      </w:numPr>
      <w:spacing w:before="60" w:after="60"/>
    </w:pPr>
  </w:style>
  <w:style w:type="paragraph" w:customStyle="1" w:styleId="ECHRBullet2">
    <w:name w:val="ECHR_Bullet_2"/>
    <w:aliases w:val="_Bul_2"/>
    <w:basedOn w:val="ECHRBullet1"/>
    <w:uiPriority w:val="23"/>
    <w:semiHidden/>
    <w:rsid w:val="0089611B"/>
    <w:pPr>
      <w:numPr>
        <w:ilvl w:val="1"/>
      </w:numPr>
    </w:pPr>
  </w:style>
  <w:style w:type="paragraph" w:customStyle="1" w:styleId="ECHRBullet3">
    <w:name w:val="ECHR_Bullet_3"/>
    <w:aliases w:val="_Bul_3"/>
    <w:basedOn w:val="ECHRBullet2"/>
    <w:uiPriority w:val="23"/>
    <w:semiHidden/>
    <w:rsid w:val="0089611B"/>
    <w:pPr>
      <w:numPr>
        <w:ilvl w:val="2"/>
      </w:numPr>
    </w:pPr>
  </w:style>
  <w:style w:type="paragraph" w:customStyle="1" w:styleId="ECHRBullet4">
    <w:name w:val="ECHR_Bullet_4"/>
    <w:aliases w:val="_Bul_4"/>
    <w:basedOn w:val="ECHRBullet3"/>
    <w:uiPriority w:val="23"/>
    <w:semiHidden/>
    <w:rsid w:val="0089611B"/>
    <w:pPr>
      <w:numPr>
        <w:ilvl w:val="3"/>
      </w:numPr>
    </w:pPr>
  </w:style>
  <w:style w:type="paragraph" w:customStyle="1" w:styleId="ECHRConfidential">
    <w:name w:val="ECHR_Confidential"/>
    <w:aliases w:val="_Confidential"/>
    <w:basedOn w:val="Normal"/>
    <w:next w:val="Normal"/>
    <w:uiPriority w:val="42"/>
    <w:semiHidden/>
    <w:qFormat/>
    <w:rsid w:val="0089611B"/>
    <w:pPr>
      <w:jc w:val="right"/>
    </w:pPr>
    <w:rPr>
      <w:color w:val="C00000"/>
      <w:sz w:val="20"/>
    </w:rPr>
  </w:style>
  <w:style w:type="paragraph" w:customStyle="1" w:styleId="ECHRDecisionBody">
    <w:name w:val="ECHR_Decision_Body"/>
    <w:aliases w:val="_Decision_Body"/>
    <w:basedOn w:val="NormalJustified"/>
    <w:uiPriority w:val="54"/>
    <w:semiHidden/>
    <w:rsid w:val="0089611B"/>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89611B"/>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89611B"/>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89611B"/>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89611B"/>
    <w:pPr>
      <w:jc w:val="right"/>
    </w:pPr>
    <w:rPr>
      <w:sz w:val="20"/>
    </w:rPr>
  </w:style>
  <w:style w:type="paragraph" w:customStyle="1" w:styleId="ECHRHeaderRefIt">
    <w:name w:val="ECHR_Header_Ref_It"/>
    <w:aliases w:val="_Ref_Ital"/>
    <w:basedOn w:val="Normal"/>
    <w:next w:val="ECHRHeaderDate"/>
    <w:uiPriority w:val="43"/>
    <w:semiHidden/>
    <w:qFormat/>
    <w:rsid w:val="0089611B"/>
    <w:pPr>
      <w:jc w:val="right"/>
    </w:pPr>
    <w:rPr>
      <w:i/>
      <w:sz w:val="20"/>
    </w:rPr>
  </w:style>
  <w:style w:type="paragraph" w:customStyle="1" w:styleId="ECHRHeading9">
    <w:name w:val="ECHR_Heading_9"/>
    <w:aliases w:val="_Head_9"/>
    <w:basedOn w:val="Heading9"/>
    <w:uiPriority w:val="17"/>
    <w:semiHidden/>
    <w:rsid w:val="0089611B"/>
    <w:pPr>
      <w:keepNext/>
      <w:keepLines/>
      <w:numPr>
        <w:ilvl w:val="8"/>
        <w:numId w:val="3"/>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89611B"/>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89611B"/>
    <w:pPr>
      <w:numPr>
        <w:numId w:val="9"/>
      </w:numPr>
      <w:spacing w:before="60" w:after="60"/>
    </w:pPr>
  </w:style>
  <w:style w:type="paragraph" w:customStyle="1" w:styleId="ECHRNumberedList2">
    <w:name w:val="ECHR_Numbered_List_2"/>
    <w:aliases w:val="_Num_2"/>
    <w:basedOn w:val="ECHRNumberedList1"/>
    <w:uiPriority w:val="23"/>
    <w:semiHidden/>
    <w:rsid w:val="0089611B"/>
    <w:pPr>
      <w:numPr>
        <w:ilvl w:val="1"/>
      </w:numPr>
    </w:pPr>
  </w:style>
  <w:style w:type="paragraph" w:customStyle="1" w:styleId="ECHRNumberedList3">
    <w:name w:val="ECHR_Numbered_List_3"/>
    <w:aliases w:val="_Num_3"/>
    <w:basedOn w:val="ECHRNumberedList2"/>
    <w:uiPriority w:val="23"/>
    <w:semiHidden/>
    <w:rsid w:val="0089611B"/>
    <w:pPr>
      <w:numPr>
        <w:ilvl w:val="2"/>
      </w:numPr>
    </w:pPr>
  </w:style>
  <w:style w:type="paragraph" w:customStyle="1" w:styleId="ECHRParaHanging">
    <w:name w:val="ECHR_Para_Hanging"/>
    <w:aliases w:val="_Hanging"/>
    <w:basedOn w:val="Normal"/>
    <w:uiPriority w:val="8"/>
    <w:semiHidden/>
    <w:qFormat/>
    <w:rsid w:val="0089611B"/>
    <w:pPr>
      <w:ind w:left="567" w:hanging="567"/>
      <w:jc w:val="both"/>
    </w:pPr>
  </w:style>
  <w:style w:type="paragraph" w:customStyle="1" w:styleId="ECHRParaIndent">
    <w:name w:val="ECHR_Para_Indent"/>
    <w:aliases w:val="_Indent"/>
    <w:basedOn w:val="Normal"/>
    <w:uiPriority w:val="7"/>
    <w:semiHidden/>
    <w:qFormat/>
    <w:rsid w:val="0089611B"/>
    <w:pPr>
      <w:spacing w:before="120" w:after="120"/>
      <w:ind w:left="284"/>
      <w:jc w:val="both"/>
    </w:pPr>
  </w:style>
  <w:style w:type="character" w:customStyle="1" w:styleId="ECHRRed">
    <w:name w:val="ECHR_Red"/>
    <w:aliases w:val="_Red"/>
    <w:basedOn w:val="DefaultParagraphFont"/>
    <w:uiPriority w:val="15"/>
    <w:semiHidden/>
    <w:qFormat/>
    <w:rsid w:val="0089611B"/>
    <w:rPr>
      <w:color w:val="C00000" w:themeColor="accent2"/>
    </w:rPr>
  </w:style>
  <w:style w:type="paragraph" w:customStyle="1" w:styleId="DecList">
    <w:name w:val="Dec_List"/>
    <w:aliases w:val="_List"/>
    <w:basedOn w:val="JuList"/>
    <w:uiPriority w:val="22"/>
    <w:rsid w:val="0089611B"/>
    <w:pPr>
      <w:numPr>
        <w:numId w:val="0"/>
      </w:numPr>
      <w:ind w:left="284"/>
    </w:pPr>
  </w:style>
  <w:style w:type="table" w:customStyle="1" w:styleId="ECHRTable2">
    <w:name w:val="ECHR_Table_2"/>
    <w:basedOn w:val="TableNormal"/>
    <w:uiPriority w:val="99"/>
    <w:rsid w:val="0089611B"/>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89611B"/>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89611B"/>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89611B"/>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89611B"/>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89611B"/>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89611B"/>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89611B"/>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89611B"/>
    <w:pPr>
      <w:outlineLvl w:val="0"/>
    </w:pPr>
  </w:style>
  <w:style w:type="paragraph" w:customStyle="1" w:styleId="ECHRTitleTOC1">
    <w:name w:val="ECHR_Title_TOC_1"/>
    <w:aliases w:val="_Title_L_TOC"/>
    <w:basedOn w:val="ECHRTitle1"/>
    <w:next w:val="Normal"/>
    <w:uiPriority w:val="27"/>
    <w:semiHidden/>
    <w:qFormat/>
    <w:rsid w:val="0089611B"/>
    <w:pPr>
      <w:outlineLvl w:val="0"/>
    </w:pPr>
  </w:style>
  <w:style w:type="paragraph" w:customStyle="1" w:styleId="ECHRPlaceholder">
    <w:name w:val="ECHR_Placeholder"/>
    <w:aliases w:val="_Placeholder"/>
    <w:basedOn w:val="JuSigned"/>
    <w:uiPriority w:val="31"/>
    <w:rsid w:val="0089611B"/>
    <w:rPr>
      <w:color w:val="FFFFFF"/>
    </w:rPr>
  </w:style>
  <w:style w:type="paragraph" w:customStyle="1" w:styleId="ECHRSpacer">
    <w:name w:val="ECHR_Spacer"/>
    <w:aliases w:val="_Spacer"/>
    <w:basedOn w:val="Normal"/>
    <w:uiPriority w:val="45"/>
    <w:semiHidden/>
    <w:rsid w:val="0089611B"/>
    <w:rPr>
      <w:sz w:val="4"/>
    </w:rPr>
  </w:style>
  <w:style w:type="table" w:customStyle="1" w:styleId="ECHRTableGrey">
    <w:name w:val="ECHR_Table_Grey"/>
    <w:basedOn w:val="TableNormal"/>
    <w:uiPriority w:val="99"/>
    <w:rsid w:val="0089611B"/>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814A77"/>
    <w:rPr>
      <w:sz w:val="24"/>
      <w:szCs w:val="24"/>
      <w:lang w:val="en-GB"/>
    </w:rPr>
  </w:style>
  <w:style w:type="character" w:customStyle="1" w:styleId="JuListChar">
    <w:name w:val="Ju_List Char"/>
    <w:link w:val="JuList"/>
    <w:uiPriority w:val="23"/>
    <w:rsid w:val="00814A77"/>
    <w:rPr>
      <w:sz w:val="24"/>
      <w:szCs w:val="24"/>
      <w:lang w:val="en-GB"/>
    </w:rPr>
  </w:style>
  <w:style w:type="table" w:styleId="GridTable1Light">
    <w:name w:val="Grid Table 1 Light"/>
    <w:basedOn w:val="TableNormal"/>
    <w:uiPriority w:val="46"/>
    <w:semiHidden/>
    <w:rsid w:val="008542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854241"/>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54241"/>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54241"/>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54241"/>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54241"/>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54241"/>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85424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854241"/>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854241"/>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854241"/>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854241"/>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854241"/>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854241"/>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8542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85424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85424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85424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85424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85424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85424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8542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85424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85424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85424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85424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85424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85424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85424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85424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85424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85424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85424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85424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85424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8542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854241"/>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854241"/>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854241"/>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854241"/>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854241"/>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854241"/>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8542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854241"/>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854241"/>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854241"/>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854241"/>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854241"/>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854241"/>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854241"/>
    <w:rPr>
      <w:color w:val="2B579A"/>
      <w:shd w:val="clear" w:color="auto" w:fill="E1DFDD"/>
    </w:rPr>
  </w:style>
  <w:style w:type="table" w:styleId="ListTable1Light">
    <w:name w:val="List Table 1 Light"/>
    <w:basedOn w:val="TableNormal"/>
    <w:uiPriority w:val="46"/>
    <w:semiHidden/>
    <w:rsid w:val="0085424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854241"/>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854241"/>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854241"/>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854241"/>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854241"/>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854241"/>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85424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854241"/>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854241"/>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854241"/>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854241"/>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854241"/>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854241"/>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85424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854241"/>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854241"/>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854241"/>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854241"/>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854241"/>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854241"/>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8542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85424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85424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85424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85424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85424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85424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854241"/>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54241"/>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54241"/>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54241"/>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54241"/>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54241"/>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54241"/>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5424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854241"/>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854241"/>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854241"/>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854241"/>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854241"/>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854241"/>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85424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54241"/>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54241"/>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54241"/>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54241"/>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54241"/>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54241"/>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854241"/>
    <w:rPr>
      <w:color w:val="2B579A"/>
      <w:shd w:val="clear" w:color="auto" w:fill="E1DFDD"/>
    </w:rPr>
  </w:style>
  <w:style w:type="table" w:styleId="PlainTable1">
    <w:name w:val="Plain Table 1"/>
    <w:basedOn w:val="TableNormal"/>
    <w:uiPriority w:val="41"/>
    <w:semiHidden/>
    <w:rsid w:val="00854241"/>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8542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85424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5424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85424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854241"/>
    <w:rPr>
      <w:u w:val="dotted"/>
    </w:rPr>
  </w:style>
  <w:style w:type="character" w:customStyle="1" w:styleId="SmartLink1">
    <w:name w:val="SmartLink1"/>
    <w:basedOn w:val="DefaultParagraphFont"/>
    <w:uiPriority w:val="99"/>
    <w:semiHidden/>
    <w:unhideWhenUsed/>
    <w:rsid w:val="00854241"/>
    <w:rPr>
      <w:color w:val="0000FF"/>
      <w:u w:val="single"/>
      <w:shd w:val="clear" w:color="auto" w:fill="F3F2F1"/>
    </w:rPr>
  </w:style>
  <w:style w:type="table" w:styleId="TableGridLight">
    <w:name w:val="Grid Table Light"/>
    <w:basedOn w:val="TableNormal"/>
    <w:uiPriority w:val="40"/>
    <w:semiHidden/>
    <w:rsid w:val="00854241"/>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854241"/>
    <w:rPr>
      <w:color w:val="605E5C"/>
      <w:shd w:val="clear" w:color="auto" w:fill="E1DFDD"/>
    </w:rPr>
  </w:style>
  <w:style w:type="paragraph" w:customStyle="1" w:styleId="appl19apuces">
    <w:name w:val="appl19_(a)_puces"/>
    <w:basedOn w:val="Normal"/>
    <w:rsid w:val="00E57B2B"/>
    <w:pPr>
      <w:ind w:left="1050"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9" Type="http://schemas.openxmlformats.org/officeDocument/2006/relationships/header" Target="header4.xml"/><Relationship Id="rId4"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A909E-ACD4-4B9B-8C18-020DF524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2819</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2021-11-04T09:05:00Z</dcterms:created>
  <dcterms:modified xsi:type="dcterms:W3CDTF">2021-11-04T09:05:00Z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